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theme/themeOverride2.xml" ContentType="application/vnd.openxmlformats-officedocument.themeOverride+xml"/>
  <Override PartName="/word/charts/chart14.xml" ContentType="application/vnd.openxmlformats-officedocument.drawingml.chart+xml"/>
  <Override PartName="/word/diagrams/data4.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6.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5.xml" ContentType="application/vnd.openxmlformats-officedocument.drawingml.chart+xml"/>
  <Override PartName="/word/charts/chart1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18.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8.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9.xml" ContentType="application/vnd.openxmlformats-officedocument.drawingml.chart+xml"/>
  <Override PartName="/word/charts/chart2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21.xml" ContentType="application/vnd.openxmlformats-officedocument.drawingml.chart+xml"/>
  <Override PartName="/word/theme/themeOverride5.xml" ContentType="application/vnd.openxmlformats-officedocument.themeOverride+xml"/>
  <Override PartName="/word/charts/chart2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23.xml" ContentType="application/vnd.openxmlformats-officedocument.drawingml.chart+xml"/>
  <Override PartName="/word/theme/themeOverride7.xml" ContentType="application/vnd.openxmlformats-officedocument.themeOverride+xml"/>
  <Override PartName="/word/charts/chart24.xml" ContentType="application/vnd.openxmlformats-officedocument.drawingml.chart+xml"/>
  <Override PartName="/word/theme/themeOverride8.xml" ContentType="application/vnd.openxmlformats-officedocument.themeOverride+xml"/>
  <Override PartName="/word/charts/chart2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3.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charts/chart110.xml" ContentType="application/vnd.openxmlformats-officedocument.drawingml.chart+xml"/>
  <Override PartName="/word/charts/chart26.xml" ContentType="application/vnd.openxmlformats-officedocument.drawingml.chart+xml"/>
  <Override PartName="/word/charts/chart30.xml" ContentType="application/vnd.openxmlformats-officedocument.drawingml.chart+xml"/>
  <Override PartName="/word/charts/chart50.xml" ContentType="application/vnd.openxmlformats-officedocument.drawingml.chart+xml"/>
  <Override PartName="/word/charts/chart90.xml" ContentType="application/vnd.openxmlformats-officedocument.drawingml.chart+xml"/>
  <Override PartName="/word/charts/chart100.xml" ContentType="application/vnd.openxmlformats-officedocument.drawingml.chart+xml"/>
  <Override PartName="/word/charts/chart120.xml" ContentType="application/vnd.openxmlformats-officedocument.drawingml.chart+xml"/>
  <Override PartName="/word/charts/chart130.xml" ContentType="application/vnd.openxmlformats-officedocument.drawingml.chart+xml"/>
  <Override PartName="/word/charts/chart140.xml" ContentType="application/vnd.openxmlformats-officedocument.drawingml.chart+xml"/>
  <Override PartName="/word/diagrams/data5.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ata7.xml" ContentType="application/vnd.openxmlformats-officedocument.drawingml.diagramData+xml"/>
  <Override PartName="/word/diagrams/layout40.xml" ContentType="application/vnd.openxmlformats-officedocument.drawingml.diagramLayout+xml"/>
  <Override PartName="/word/diagrams/quickStyle40.xml" ContentType="application/vnd.openxmlformats-officedocument.drawingml.diagramStyle+xml"/>
  <Override PartName="/word/diagrams/colors40.xml" ContentType="application/vnd.openxmlformats-officedocument.drawingml.diagramColors+xml"/>
  <Override PartName="/word/charts/chart150.xml" ContentType="application/vnd.openxmlformats-officedocument.drawingml.chart+xml"/>
  <Override PartName="/word/diagrams/data9.xml" ContentType="application/vnd.openxmlformats-officedocument.drawingml.diagramData+xml"/>
  <Override PartName="/word/diagrams/layout50.xml" ContentType="application/vnd.openxmlformats-officedocument.drawingml.diagramLayout+xml"/>
  <Override PartName="/word/diagrams/quickStyle50.xml" ContentType="application/vnd.openxmlformats-officedocument.drawingml.diagramStyle+xml"/>
  <Override PartName="/word/diagrams/colors50.xml" ContentType="application/vnd.openxmlformats-officedocument.drawingml.diagramColors+xml"/>
  <Override PartName="/word/charts/chart190.xml" ContentType="application/vnd.openxmlformats-officedocument.drawingml.chart+xml"/>
  <Override PartName="/word/charts/chart200.xml" ContentType="application/vnd.openxmlformats-officedocument.drawingml.chart+xml"/>
  <Override PartName="/word/charts/chart210.xml" ContentType="application/vnd.openxmlformats-officedocument.drawingml.chart+xml"/>
  <Override PartName="/word/charts/chart220.xml" ContentType="application/vnd.openxmlformats-officedocument.drawingml.chart+xml"/>
  <Override PartName="/word/charts/chart230.xml" ContentType="application/vnd.openxmlformats-officedocument.drawingml.chart+xml"/>
  <Override PartName="/word/charts/chart240.xml" ContentType="application/vnd.openxmlformats-officedocument.drawingml.chart+xml"/>
  <Override PartName="/word/charts/chart250.xml" ContentType="application/vnd.openxmlformats-officedocument.drawingml.chart+xml"/>
  <Override PartName="/word/theme/themeOverride20.xml" ContentType="application/vnd.openxmlformats-officedocument.themeOverride+xml"/>
  <Override PartName="/word/theme/themeOverride40.xml" ContentType="application/vnd.openxmlformats-officedocument.themeOverride+xml"/>
  <Override PartName="/word/charts/colors80.xml" ContentType="application/vnd.ms-office.chartcolorstyle+xml"/>
  <Override PartName="/word/charts/style80.xml" ContentType="application/vnd.ms-office.chartstyle+xml"/>
  <Override PartName="/word/theme/themeOverride50.xml" ContentType="application/vnd.openxmlformats-officedocument.themeOverride+xml"/>
  <Override PartName="/word/theme/themeOverride60.xml" ContentType="application/vnd.openxmlformats-officedocument.themeOverride+xml"/>
  <Override PartName="/word/charts/colors90.xml" ContentType="application/vnd.ms-office.chartcolorstyle+xml"/>
  <Override PartName="/word/charts/style90.xml" ContentType="application/vnd.ms-office.chartstyle+xml"/>
  <Override PartName="/word/theme/themeOverride70.xml" ContentType="application/vnd.openxmlformats-officedocument.themeOverride+xml"/>
  <Override PartName="/word/theme/themeOverride80.xml" ContentType="application/vnd.openxmlformats-officedocument.themeOverride+xml"/>
  <Override PartName="/word/theme/themeOverride90.xml" ContentType="application/vnd.openxmlformats-officedocument.themeOverride+xml"/>
  <Override PartName="/word/charts/colors100.xml" ContentType="application/vnd.ms-office.chartcolorstyle+xml"/>
  <Override PartName="/word/charts/style10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1AD42" w14:textId="77777777" w:rsidR="00D64F1F" w:rsidRPr="00F77689" w:rsidRDefault="00D64F1F" w:rsidP="00D64F1F">
      <w:pPr>
        <w:spacing w:before="0" w:after="0" w:line="240" w:lineRule="auto"/>
        <w:jc w:val="both"/>
        <w:rPr>
          <w:rFonts w:ascii="Times New Roman" w:hAnsi="Times New Roman" w:cs="Times New Roman"/>
          <w:sz w:val="24"/>
          <w:szCs w:val="24"/>
          <w:lang w:val="en-US"/>
        </w:rPr>
      </w:pPr>
      <w:bookmarkStart w:id="0" w:name="_Toc425753256"/>
    </w:p>
    <w:p w14:paraId="6B308F3F" w14:textId="77777777" w:rsidR="00D64F1F" w:rsidRPr="00D64F1F" w:rsidRDefault="00D64F1F" w:rsidP="00D64F1F">
      <w:pPr>
        <w:spacing w:before="0" w:after="0" w:line="240" w:lineRule="auto"/>
        <w:jc w:val="both"/>
        <w:rPr>
          <w:rFonts w:ascii="Times New Roman" w:hAnsi="Times New Roman" w:cs="Times New Roman"/>
          <w:sz w:val="24"/>
          <w:szCs w:val="24"/>
        </w:rPr>
      </w:pPr>
    </w:p>
    <w:p w14:paraId="40F44EA9" w14:textId="77777777" w:rsidR="00D64F1F" w:rsidRPr="00D64F1F" w:rsidRDefault="00D64F1F" w:rsidP="00D64F1F">
      <w:pPr>
        <w:spacing w:before="0" w:after="0" w:line="240" w:lineRule="auto"/>
        <w:jc w:val="both"/>
        <w:rPr>
          <w:rFonts w:ascii="Times New Roman" w:hAnsi="Times New Roman" w:cs="Times New Roman"/>
          <w:sz w:val="24"/>
          <w:szCs w:val="24"/>
        </w:rPr>
      </w:pPr>
    </w:p>
    <w:p w14:paraId="777A7D16" w14:textId="77777777" w:rsidR="00D64F1F" w:rsidRPr="00D64F1F" w:rsidRDefault="00D64F1F" w:rsidP="00D64F1F">
      <w:pPr>
        <w:spacing w:before="0" w:after="0" w:line="240" w:lineRule="auto"/>
        <w:jc w:val="both"/>
        <w:rPr>
          <w:rFonts w:ascii="Times New Roman" w:hAnsi="Times New Roman" w:cs="Times New Roman"/>
          <w:sz w:val="24"/>
          <w:szCs w:val="24"/>
        </w:rPr>
      </w:pPr>
    </w:p>
    <w:p w14:paraId="311DB113" w14:textId="77777777" w:rsidR="00D64F1F" w:rsidRPr="00D64F1F" w:rsidRDefault="00D64F1F" w:rsidP="00D64F1F">
      <w:pPr>
        <w:spacing w:before="0" w:after="0" w:line="240" w:lineRule="auto"/>
        <w:jc w:val="both"/>
        <w:rPr>
          <w:rFonts w:ascii="Times New Roman" w:hAnsi="Times New Roman" w:cs="Times New Roman"/>
          <w:sz w:val="24"/>
          <w:szCs w:val="24"/>
        </w:rPr>
      </w:pPr>
    </w:p>
    <w:p w14:paraId="5B1EF7F3" w14:textId="77777777" w:rsidR="00D64F1F" w:rsidRPr="00D64F1F" w:rsidRDefault="00D64F1F" w:rsidP="00D64F1F">
      <w:pPr>
        <w:spacing w:before="0" w:after="0" w:line="240" w:lineRule="auto"/>
        <w:jc w:val="both"/>
        <w:rPr>
          <w:rFonts w:ascii="Times New Roman" w:hAnsi="Times New Roman" w:cs="Times New Roman"/>
          <w:sz w:val="24"/>
          <w:szCs w:val="24"/>
        </w:rPr>
      </w:pPr>
    </w:p>
    <w:p w14:paraId="4E1AFB25" w14:textId="77777777" w:rsidR="00D64F1F" w:rsidRPr="00D64F1F" w:rsidRDefault="00D64F1F" w:rsidP="00D64F1F">
      <w:pPr>
        <w:spacing w:before="0" w:after="0" w:line="240" w:lineRule="auto"/>
        <w:jc w:val="both"/>
        <w:rPr>
          <w:rFonts w:ascii="Times New Roman" w:hAnsi="Times New Roman" w:cs="Times New Roman"/>
          <w:sz w:val="24"/>
          <w:szCs w:val="24"/>
        </w:rPr>
      </w:pPr>
    </w:p>
    <w:p w14:paraId="7C219A6C" w14:textId="77777777" w:rsidR="00D64F1F" w:rsidRPr="00D64F1F" w:rsidRDefault="00D64F1F" w:rsidP="00D64F1F">
      <w:pPr>
        <w:spacing w:before="0" w:after="0" w:line="240" w:lineRule="auto"/>
        <w:jc w:val="both"/>
        <w:rPr>
          <w:rFonts w:ascii="Times New Roman" w:hAnsi="Times New Roman" w:cs="Times New Roman"/>
          <w:sz w:val="24"/>
          <w:szCs w:val="24"/>
        </w:rPr>
      </w:pPr>
    </w:p>
    <w:p w14:paraId="302E153A" w14:textId="77777777" w:rsidR="00D64F1F" w:rsidRPr="00220A04" w:rsidRDefault="00D64F1F" w:rsidP="00D64F1F">
      <w:pPr>
        <w:spacing w:before="0" w:after="0" w:line="240" w:lineRule="auto"/>
        <w:jc w:val="both"/>
        <w:rPr>
          <w:rFonts w:ascii="Times New Roman" w:hAnsi="Times New Roman" w:cs="Times New Roman"/>
          <w:color w:val="939F27" w:themeColor="accent3" w:themeShade="BF"/>
          <w:sz w:val="24"/>
          <w:szCs w:val="24"/>
        </w:rPr>
      </w:pPr>
    </w:p>
    <w:p w14:paraId="72F10C70" w14:textId="77777777" w:rsidR="00D64F1F" w:rsidRPr="00C90236" w:rsidRDefault="00586CE0" w:rsidP="00D64F1F">
      <w:pPr>
        <w:spacing w:before="0" w:after="0" w:line="240" w:lineRule="auto"/>
        <w:jc w:val="both"/>
        <w:rPr>
          <w:rFonts w:ascii="Times New Roman" w:hAnsi="Times New Roman" w:cs="Times New Roman"/>
          <w:sz w:val="24"/>
          <w:szCs w:val="24"/>
        </w:rPr>
      </w:pPr>
      <w:r w:rsidRPr="00C90236">
        <w:rPr>
          <w:rFonts w:ascii="Times New Roman" w:hAnsi="Times New Roman" w:cs="Times New Roman"/>
          <w:b/>
          <w:noProof/>
          <w:color w:val="9A2357"/>
          <w:sz w:val="56"/>
          <w:szCs w:val="56"/>
        </w:rPr>
        <w:drawing>
          <wp:anchor distT="0" distB="0" distL="114300" distR="114300" simplePos="0" relativeHeight="253137408" behindDoc="1" locked="0" layoutInCell="1" allowOverlap="1" wp14:anchorId="19994632" wp14:editId="2826A9AF">
            <wp:simplePos x="0" y="0"/>
            <wp:positionH relativeFrom="column">
              <wp:posOffset>-66675</wp:posOffset>
            </wp:positionH>
            <wp:positionV relativeFrom="paragraph">
              <wp:posOffset>96520</wp:posOffset>
            </wp:positionV>
            <wp:extent cx="6247130" cy="1346200"/>
            <wp:effectExtent l="0" t="0" r="1270" b="635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логотив 2019_1.jpg"/>
                    <pic:cNvPicPr/>
                  </pic:nvPicPr>
                  <pic:blipFill>
                    <a:blip r:embed="rId8">
                      <a:extLst>
                        <a:ext uri="{28A0092B-C50C-407E-A947-70E740481C1C}">
                          <a14:useLocalDpi xmlns:a14="http://schemas.microsoft.com/office/drawing/2010/main" val="0"/>
                        </a:ext>
                      </a:extLst>
                    </a:blip>
                    <a:stretch>
                      <a:fillRect/>
                    </a:stretch>
                  </pic:blipFill>
                  <pic:spPr>
                    <a:xfrm>
                      <a:off x="0" y="0"/>
                      <a:ext cx="6247130" cy="1346200"/>
                    </a:xfrm>
                    <a:prstGeom prst="rect">
                      <a:avLst/>
                    </a:prstGeom>
                  </pic:spPr>
                </pic:pic>
              </a:graphicData>
            </a:graphic>
            <wp14:sizeRelH relativeFrom="page">
              <wp14:pctWidth>0</wp14:pctWidth>
            </wp14:sizeRelH>
            <wp14:sizeRelV relativeFrom="page">
              <wp14:pctHeight>0</wp14:pctHeight>
            </wp14:sizeRelV>
          </wp:anchor>
        </w:drawing>
      </w:r>
    </w:p>
    <w:p w14:paraId="247711A3"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06EC51E4"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330E49BB"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462F63B9" w14:textId="77777777" w:rsidR="001A1BD4" w:rsidRPr="00C90236" w:rsidRDefault="001A1BD4" w:rsidP="00F03945">
      <w:pPr>
        <w:spacing w:before="0" w:after="0" w:line="240" w:lineRule="auto"/>
        <w:ind w:left="1843"/>
        <w:rPr>
          <w:rFonts w:ascii="Times New Roman" w:hAnsi="Times New Roman" w:cs="Times New Roman"/>
          <w:b/>
          <w:color w:val="00656E"/>
          <w:sz w:val="56"/>
          <w:szCs w:val="56"/>
        </w:rPr>
      </w:pPr>
      <w:r w:rsidRPr="00CA6ABC">
        <w:rPr>
          <w:rFonts w:ascii="Times New Roman" w:hAnsi="Times New Roman" w:cs="Times New Roman"/>
          <w:b/>
          <w:color w:val="00656E"/>
          <w:sz w:val="56"/>
          <w:szCs w:val="56"/>
        </w:rPr>
        <w:t>ИТОГОВ</w:t>
      </w:r>
      <w:r w:rsidR="00CA6ABC">
        <w:rPr>
          <w:rFonts w:ascii="Times New Roman" w:hAnsi="Times New Roman" w:cs="Times New Roman"/>
          <w:b/>
          <w:color w:val="00656E"/>
          <w:sz w:val="56"/>
          <w:szCs w:val="56"/>
        </w:rPr>
        <w:t>ЫЙ</w:t>
      </w:r>
      <w:r w:rsidRPr="00C90236">
        <w:rPr>
          <w:rFonts w:ascii="Times New Roman" w:hAnsi="Times New Roman" w:cs="Times New Roman"/>
          <w:b/>
          <w:color w:val="00656E"/>
          <w:sz w:val="56"/>
          <w:szCs w:val="56"/>
        </w:rPr>
        <w:t xml:space="preserve"> ОТЧЕТ</w:t>
      </w:r>
      <w:r w:rsidR="001E3EF1">
        <w:rPr>
          <w:rFonts w:ascii="Times New Roman" w:hAnsi="Times New Roman" w:cs="Times New Roman"/>
          <w:b/>
          <w:color w:val="00656E"/>
          <w:sz w:val="56"/>
          <w:szCs w:val="56"/>
        </w:rPr>
        <w:t xml:space="preserve"> </w:t>
      </w:r>
    </w:p>
    <w:p w14:paraId="2311936A" w14:textId="77777777" w:rsidR="001A1BD4" w:rsidRPr="00C90236" w:rsidRDefault="00CA6ABC" w:rsidP="00F03945">
      <w:pPr>
        <w:spacing w:before="0" w:after="0" w:line="240" w:lineRule="auto"/>
        <w:ind w:left="1843"/>
        <w:rPr>
          <w:rFonts w:ascii="Times New Roman" w:hAnsi="Times New Roman" w:cs="Times New Roman"/>
          <w:b/>
          <w:color w:val="00656E"/>
          <w:sz w:val="56"/>
          <w:szCs w:val="56"/>
        </w:rPr>
      </w:pPr>
      <w:r>
        <w:rPr>
          <w:rFonts w:ascii="Times New Roman" w:hAnsi="Times New Roman" w:cs="Times New Roman"/>
          <w:b/>
          <w:color w:val="00656E"/>
          <w:sz w:val="56"/>
          <w:szCs w:val="56"/>
        </w:rPr>
        <w:t>«</w:t>
      </w:r>
      <w:r w:rsidR="001A1BD4" w:rsidRPr="00C90236">
        <w:rPr>
          <w:rFonts w:ascii="Times New Roman" w:hAnsi="Times New Roman" w:cs="Times New Roman"/>
          <w:b/>
          <w:color w:val="00656E"/>
          <w:sz w:val="56"/>
          <w:szCs w:val="56"/>
        </w:rPr>
        <w:t xml:space="preserve">АНАЛИЗ СОСТОЯНИЯ </w:t>
      </w:r>
    </w:p>
    <w:p w14:paraId="74510FDD" w14:textId="77777777" w:rsidR="001A1BD4" w:rsidRPr="00C90236" w:rsidRDefault="001A1BD4" w:rsidP="00F03945">
      <w:pPr>
        <w:spacing w:before="0" w:after="0" w:line="240" w:lineRule="auto"/>
        <w:ind w:left="1843"/>
        <w:rPr>
          <w:rFonts w:ascii="Times New Roman" w:hAnsi="Times New Roman" w:cs="Times New Roman"/>
          <w:b/>
          <w:color w:val="00656E"/>
          <w:sz w:val="56"/>
          <w:szCs w:val="56"/>
        </w:rPr>
      </w:pPr>
      <w:r w:rsidRPr="00C90236">
        <w:rPr>
          <w:rFonts w:ascii="Times New Roman" w:hAnsi="Times New Roman" w:cs="Times New Roman"/>
          <w:b/>
          <w:color w:val="00656E"/>
          <w:sz w:val="56"/>
          <w:szCs w:val="56"/>
        </w:rPr>
        <w:t>И ПЕРСПЕКТИВ</w:t>
      </w:r>
      <w:r w:rsidR="00CA6ABC">
        <w:rPr>
          <w:rFonts w:ascii="Times New Roman" w:hAnsi="Times New Roman" w:cs="Times New Roman"/>
          <w:b/>
          <w:color w:val="00656E"/>
          <w:sz w:val="56"/>
          <w:szCs w:val="56"/>
        </w:rPr>
        <w:t>Ы</w:t>
      </w:r>
      <w:r w:rsidRPr="00C90236">
        <w:rPr>
          <w:rFonts w:ascii="Times New Roman" w:hAnsi="Times New Roman" w:cs="Times New Roman"/>
          <w:b/>
          <w:color w:val="00656E"/>
          <w:sz w:val="56"/>
          <w:szCs w:val="56"/>
        </w:rPr>
        <w:t xml:space="preserve"> </w:t>
      </w:r>
    </w:p>
    <w:p w14:paraId="64DA80A0" w14:textId="77777777" w:rsidR="00F03945" w:rsidRPr="00C90236" w:rsidRDefault="001A1BD4" w:rsidP="00F03945">
      <w:pPr>
        <w:spacing w:before="0" w:after="0" w:line="240" w:lineRule="auto"/>
        <w:ind w:left="1843"/>
        <w:rPr>
          <w:rFonts w:ascii="Times New Roman" w:hAnsi="Times New Roman" w:cs="Times New Roman"/>
          <w:b/>
          <w:color w:val="00656E"/>
          <w:sz w:val="56"/>
          <w:szCs w:val="56"/>
        </w:rPr>
      </w:pPr>
      <w:r w:rsidRPr="00C90236">
        <w:rPr>
          <w:rFonts w:ascii="Times New Roman" w:hAnsi="Times New Roman" w:cs="Times New Roman"/>
          <w:b/>
          <w:color w:val="00656E"/>
          <w:sz w:val="56"/>
          <w:szCs w:val="56"/>
        </w:rPr>
        <w:t>РАЗВИТИЯ СИСТЕМЫ ОБРАЗОВАНИЯ ЗА 202</w:t>
      </w:r>
      <w:r w:rsidR="00F22AEB">
        <w:rPr>
          <w:rFonts w:ascii="Times New Roman" w:hAnsi="Times New Roman" w:cs="Times New Roman"/>
          <w:b/>
          <w:color w:val="00656E"/>
          <w:sz w:val="56"/>
          <w:szCs w:val="56"/>
        </w:rPr>
        <w:t>5</w:t>
      </w:r>
      <w:r w:rsidR="00BD2ABE" w:rsidRPr="00C90236">
        <w:rPr>
          <w:rFonts w:ascii="Times New Roman" w:hAnsi="Times New Roman" w:cs="Times New Roman"/>
          <w:b/>
          <w:color w:val="00656E"/>
          <w:sz w:val="56"/>
          <w:szCs w:val="56"/>
        </w:rPr>
        <w:t> </w:t>
      </w:r>
      <w:r w:rsidRPr="00C90236">
        <w:rPr>
          <w:rFonts w:ascii="Times New Roman" w:hAnsi="Times New Roman" w:cs="Times New Roman"/>
          <w:b/>
          <w:color w:val="00656E"/>
          <w:sz w:val="56"/>
          <w:szCs w:val="56"/>
        </w:rPr>
        <w:t>ГОД</w:t>
      </w:r>
      <w:r w:rsidR="0056084F" w:rsidRPr="00C90236">
        <w:rPr>
          <w:rFonts w:ascii="Times New Roman" w:hAnsi="Times New Roman" w:cs="Times New Roman"/>
          <w:b/>
          <w:color w:val="00656E"/>
          <w:sz w:val="56"/>
          <w:szCs w:val="56"/>
        </w:rPr>
        <w:t>»</w:t>
      </w:r>
    </w:p>
    <w:p w14:paraId="2D857755" w14:textId="77777777" w:rsidR="00D64F1F" w:rsidRPr="00C90236" w:rsidRDefault="00D64F1F" w:rsidP="00D64F1F">
      <w:pPr>
        <w:spacing w:before="0" w:after="0" w:line="240" w:lineRule="auto"/>
        <w:jc w:val="both"/>
        <w:rPr>
          <w:rFonts w:ascii="Times New Roman" w:hAnsi="Times New Roman" w:cs="Times New Roman"/>
          <w:color w:val="6667AB"/>
          <w:sz w:val="24"/>
          <w:szCs w:val="24"/>
        </w:rPr>
      </w:pPr>
    </w:p>
    <w:p w14:paraId="743FBF5C"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4C9D1133"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40A9B735"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49E63263"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1F27DA68"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56F28479"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30D0F4BE"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5B49EE3F"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3E45BCD4"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1469F7F8"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405AAE99" w14:textId="77777777" w:rsidR="001A1BD4" w:rsidRPr="00C90236" w:rsidRDefault="001A1BD4" w:rsidP="00D64F1F">
      <w:pPr>
        <w:spacing w:before="0" w:after="0" w:line="240" w:lineRule="auto"/>
        <w:jc w:val="both"/>
        <w:rPr>
          <w:rFonts w:ascii="Times New Roman" w:hAnsi="Times New Roman" w:cs="Times New Roman"/>
          <w:sz w:val="24"/>
          <w:szCs w:val="24"/>
        </w:rPr>
      </w:pPr>
    </w:p>
    <w:p w14:paraId="71E904B0"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1365BD5D"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411E6224"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45A7D240"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5239AC8D" w14:textId="77777777" w:rsidR="00D64F1F" w:rsidRPr="00C90236" w:rsidRDefault="00D64F1F" w:rsidP="00D64F1F">
      <w:pPr>
        <w:spacing w:before="0" w:after="0" w:line="240" w:lineRule="auto"/>
        <w:jc w:val="both"/>
        <w:rPr>
          <w:rFonts w:ascii="Times New Roman" w:hAnsi="Times New Roman" w:cs="Times New Roman"/>
          <w:sz w:val="24"/>
          <w:szCs w:val="24"/>
        </w:rPr>
      </w:pPr>
    </w:p>
    <w:p w14:paraId="099D8C1F" w14:textId="77777777" w:rsidR="005509A2" w:rsidRDefault="005509A2" w:rsidP="005509A2">
      <w:pPr>
        <w:spacing w:before="0" w:after="0" w:line="240" w:lineRule="auto"/>
        <w:jc w:val="center"/>
        <w:rPr>
          <w:rFonts w:ascii="Times New Roman" w:hAnsi="Times New Roman" w:cs="Times New Roman"/>
          <w:b/>
          <w:color w:val="00656E"/>
        </w:rPr>
      </w:pPr>
    </w:p>
    <w:p w14:paraId="7C152E24" w14:textId="77777777" w:rsidR="00196FA5" w:rsidRDefault="00196FA5" w:rsidP="005509A2">
      <w:pPr>
        <w:spacing w:before="0" w:after="0" w:line="240" w:lineRule="auto"/>
        <w:jc w:val="center"/>
        <w:rPr>
          <w:rFonts w:ascii="Times New Roman" w:hAnsi="Times New Roman" w:cs="Times New Roman"/>
          <w:b/>
          <w:color w:val="00656E"/>
        </w:rPr>
      </w:pPr>
    </w:p>
    <w:p w14:paraId="539813B6" w14:textId="77777777" w:rsidR="00196FA5" w:rsidRDefault="00196FA5" w:rsidP="005509A2">
      <w:pPr>
        <w:spacing w:before="0" w:after="0" w:line="240" w:lineRule="auto"/>
        <w:jc w:val="center"/>
        <w:rPr>
          <w:rFonts w:ascii="Times New Roman" w:hAnsi="Times New Roman" w:cs="Times New Roman"/>
          <w:b/>
          <w:color w:val="00656E"/>
        </w:rPr>
      </w:pPr>
    </w:p>
    <w:p w14:paraId="0C39180B" w14:textId="77777777" w:rsidR="00196FA5" w:rsidRPr="00C90236" w:rsidRDefault="00196FA5" w:rsidP="005509A2">
      <w:pPr>
        <w:spacing w:before="0" w:after="0" w:line="240" w:lineRule="auto"/>
        <w:jc w:val="center"/>
        <w:rPr>
          <w:rFonts w:ascii="Times New Roman" w:hAnsi="Times New Roman" w:cs="Times New Roman"/>
          <w:b/>
          <w:color w:val="00656E"/>
        </w:rPr>
      </w:pPr>
    </w:p>
    <w:p w14:paraId="055C1931" w14:textId="77777777" w:rsidR="003E5369" w:rsidRDefault="003E5369" w:rsidP="00196FA5">
      <w:pPr>
        <w:spacing w:before="0" w:after="0" w:line="240" w:lineRule="auto"/>
        <w:jc w:val="center"/>
        <w:rPr>
          <w:rFonts w:ascii="Times New Roman" w:hAnsi="Times New Roman" w:cs="Times New Roman"/>
          <w:b/>
          <w:color w:val="00656E"/>
        </w:rPr>
      </w:pPr>
    </w:p>
    <w:p w14:paraId="393F334F" w14:textId="77777777" w:rsidR="003E5369" w:rsidRDefault="003E5369" w:rsidP="00196FA5">
      <w:pPr>
        <w:spacing w:before="0" w:after="0" w:line="240" w:lineRule="auto"/>
        <w:jc w:val="center"/>
        <w:rPr>
          <w:rFonts w:ascii="Times New Roman" w:hAnsi="Times New Roman" w:cs="Times New Roman"/>
          <w:b/>
          <w:color w:val="00656E"/>
        </w:rPr>
      </w:pPr>
    </w:p>
    <w:p w14:paraId="48A0349E" w14:textId="77777777" w:rsidR="003E5369" w:rsidRDefault="003E5369" w:rsidP="00196FA5">
      <w:pPr>
        <w:spacing w:before="0" w:after="0" w:line="240" w:lineRule="auto"/>
        <w:jc w:val="center"/>
        <w:rPr>
          <w:rFonts w:ascii="Times New Roman" w:hAnsi="Times New Roman" w:cs="Times New Roman"/>
          <w:b/>
          <w:color w:val="00656E"/>
        </w:rPr>
      </w:pPr>
    </w:p>
    <w:p w14:paraId="450F5FD9" w14:textId="77777777" w:rsidR="003E5369" w:rsidRDefault="003E5369" w:rsidP="00196FA5">
      <w:pPr>
        <w:spacing w:before="0" w:after="0" w:line="240" w:lineRule="auto"/>
        <w:jc w:val="center"/>
        <w:rPr>
          <w:rFonts w:ascii="Times New Roman" w:hAnsi="Times New Roman" w:cs="Times New Roman"/>
          <w:b/>
          <w:color w:val="00656E"/>
        </w:rPr>
      </w:pPr>
    </w:p>
    <w:p w14:paraId="79DCE87C" w14:textId="77777777" w:rsidR="003E5369" w:rsidRDefault="003E5369" w:rsidP="00196FA5">
      <w:pPr>
        <w:spacing w:before="0" w:after="0" w:line="240" w:lineRule="auto"/>
        <w:jc w:val="center"/>
        <w:rPr>
          <w:rFonts w:ascii="Times New Roman" w:hAnsi="Times New Roman" w:cs="Times New Roman"/>
          <w:b/>
          <w:color w:val="00656E"/>
        </w:rPr>
      </w:pPr>
    </w:p>
    <w:p w14:paraId="2ACFE964" w14:textId="77777777" w:rsidR="003E5369" w:rsidRDefault="003E5369" w:rsidP="00196FA5">
      <w:pPr>
        <w:spacing w:before="0" w:after="0" w:line="240" w:lineRule="auto"/>
        <w:jc w:val="center"/>
        <w:rPr>
          <w:rFonts w:ascii="Times New Roman" w:hAnsi="Times New Roman" w:cs="Times New Roman"/>
          <w:b/>
          <w:color w:val="00656E"/>
        </w:rPr>
      </w:pPr>
    </w:p>
    <w:p w14:paraId="05395D0D" w14:textId="77777777" w:rsidR="001A1BD4" w:rsidRPr="00C90236" w:rsidRDefault="005509A2" w:rsidP="00196FA5">
      <w:pPr>
        <w:spacing w:before="0" w:after="0" w:line="240" w:lineRule="auto"/>
        <w:jc w:val="center"/>
        <w:rPr>
          <w:rFonts w:ascii="Times New Roman" w:hAnsi="Times New Roman" w:cs="Times New Roman"/>
          <w:b/>
          <w:color w:val="00656E"/>
        </w:rPr>
      </w:pPr>
      <w:r w:rsidRPr="00C90236">
        <w:rPr>
          <w:rFonts w:ascii="Times New Roman" w:hAnsi="Times New Roman" w:cs="Times New Roman"/>
          <w:b/>
          <w:color w:val="00656E"/>
        </w:rPr>
        <w:t>Департамент образования Администрации города</w:t>
      </w:r>
    </w:p>
    <w:p w14:paraId="04B36649" w14:textId="77777777" w:rsidR="001A1BD4" w:rsidRPr="00C90236" w:rsidRDefault="001A1BD4" w:rsidP="001A1BD4">
      <w:pPr>
        <w:spacing w:before="0" w:after="0" w:line="240" w:lineRule="auto"/>
        <w:jc w:val="center"/>
        <w:rPr>
          <w:rFonts w:ascii="Times New Roman" w:hAnsi="Times New Roman" w:cs="Times New Roman"/>
          <w:b/>
          <w:color w:val="00656E"/>
        </w:rPr>
      </w:pPr>
    </w:p>
    <w:p w14:paraId="7167B896" w14:textId="77777777" w:rsidR="005509A2" w:rsidRPr="00C90236" w:rsidRDefault="005509A2" w:rsidP="005509A2">
      <w:pPr>
        <w:spacing w:before="0" w:after="0" w:line="240" w:lineRule="auto"/>
        <w:jc w:val="center"/>
        <w:rPr>
          <w:rFonts w:ascii="Times New Roman" w:hAnsi="Times New Roman" w:cs="Times New Roman"/>
          <w:b/>
          <w:color w:val="00656E"/>
        </w:rPr>
      </w:pPr>
      <w:r w:rsidRPr="00C90236">
        <w:rPr>
          <w:rFonts w:ascii="Times New Roman" w:hAnsi="Times New Roman" w:cs="Times New Roman"/>
          <w:b/>
          <w:color w:val="00656E"/>
        </w:rPr>
        <w:t>202</w:t>
      </w:r>
      <w:r w:rsidR="00F22AEB">
        <w:rPr>
          <w:rFonts w:ascii="Times New Roman" w:hAnsi="Times New Roman" w:cs="Times New Roman"/>
          <w:b/>
          <w:color w:val="00656E"/>
        </w:rPr>
        <w:t>6</w:t>
      </w:r>
      <w:r w:rsidRPr="00C90236">
        <w:rPr>
          <w:rFonts w:ascii="Times New Roman" w:hAnsi="Times New Roman" w:cs="Times New Roman"/>
          <w:b/>
          <w:color w:val="00656E"/>
        </w:rPr>
        <w:t xml:space="preserve"> год</w:t>
      </w:r>
    </w:p>
    <w:p w14:paraId="332149EE" w14:textId="77777777" w:rsidR="001A1BD4" w:rsidRPr="00C90236" w:rsidRDefault="001A1BD4">
      <w:pPr>
        <w:rPr>
          <w:rFonts w:ascii="Times New Roman" w:hAnsi="Times New Roman" w:cs="Times New Roman"/>
          <w:b/>
          <w:color w:val="549E39" w:themeColor="accent1"/>
          <w:sz w:val="24"/>
          <w:szCs w:val="24"/>
        </w:rPr>
      </w:pPr>
      <w:bookmarkStart w:id="1" w:name="_Toc173332711"/>
      <w:bookmarkStart w:id="2" w:name="_Toc356392933"/>
      <w:bookmarkEnd w:id="0"/>
      <w:r w:rsidRPr="00C90236">
        <w:rPr>
          <w:rFonts w:cs="Times New Roman"/>
          <w:b/>
          <w:i/>
          <w:iCs/>
          <w:caps/>
          <w:color w:val="549E39" w:themeColor="accent1"/>
          <w:szCs w:val="24"/>
        </w:rPr>
        <w:br w:type="page"/>
      </w:r>
    </w:p>
    <w:p w14:paraId="1F1DF79F" w14:textId="77777777" w:rsidR="00454641" w:rsidRPr="00C90236" w:rsidRDefault="00454641" w:rsidP="00454641">
      <w:pPr>
        <w:pStyle w:val="14"/>
        <w:ind w:left="0"/>
        <w:rPr>
          <w:rFonts w:cs="Times New Roman"/>
          <w:b/>
          <w:i w:val="0"/>
          <w:iCs w:val="0"/>
          <w:caps w:val="0"/>
          <w:color w:val="549E39" w:themeColor="accent1"/>
          <w:spacing w:val="0"/>
          <w:kern w:val="0"/>
          <w:szCs w:val="24"/>
        </w:rPr>
      </w:pPr>
      <w:bookmarkStart w:id="3" w:name="_Toc237449483"/>
      <w:r w:rsidRPr="00C90236">
        <w:rPr>
          <w:rFonts w:cs="Times New Roman"/>
          <w:b/>
          <w:i w:val="0"/>
          <w:noProof/>
          <w:color w:val="B92A24"/>
          <w:szCs w:val="24"/>
        </w:rPr>
        <w:lastRenderedPageBreak/>
        <w:drawing>
          <wp:anchor distT="0" distB="0" distL="114300" distR="114300" simplePos="0" relativeHeight="254448128" behindDoc="1" locked="0" layoutInCell="1" allowOverlap="1" wp14:anchorId="6E4856EB" wp14:editId="683B65FC">
            <wp:simplePos x="0" y="0"/>
            <wp:positionH relativeFrom="column">
              <wp:posOffset>-28575</wp:posOffset>
            </wp:positionH>
            <wp:positionV relativeFrom="paragraph">
              <wp:posOffset>38100</wp:posOffset>
            </wp:positionV>
            <wp:extent cx="1944370" cy="4191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логотив 2019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4370" cy="419100"/>
                    </a:xfrm>
                    <a:prstGeom prst="rect">
                      <a:avLst/>
                    </a:prstGeom>
                  </pic:spPr>
                </pic:pic>
              </a:graphicData>
            </a:graphic>
            <wp14:sizeRelH relativeFrom="page">
              <wp14:pctWidth>0</wp14:pctWidth>
            </wp14:sizeRelH>
            <wp14:sizeRelV relativeFrom="page">
              <wp14:pctHeight>0</wp14:pctHeight>
            </wp14:sizeRelV>
          </wp:anchor>
        </w:drawing>
      </w:r>
      <w:bookmarkEnd w:id="1"/>
      <w:bookmarkEnd w:id="3"/>
    </w:p>
    <w:p w14:paraId="5BB13F2A" w14:textId="77777777" w:rsidR="00454641" w:rsidRPr="00C90236" w:rsidRDefault="00454641" w:rsidP="00454641">
      <w:pPr>
        <w:pStyle w:val="14"/>
        <w:ind w:left="567"/>
        <w:rPr>
          <w:rFonts w:cs="Times New Roman"/>
          <w:b/>
          <w:i w:val="0"/>
          <w:color w:val="00656E"/>
          <w:szCs w:val="24"/>
        </w:rPr>
      </w:pPr>
      <w:r w:rsidRPr="00C90236">
        <w:rPr>
          <w:rFonts w:cs="Times New Roman"/>
          <w:b/>
          <w:i w:val="0"/>
          <w:iCs w:val="0"/>
          <w:caps w:val="0"/>
          <w:color w:val="549E39" w:themeColor="accent1"/>
          <w:spacing w:val="0"/>
          <w:kern w:val="0"/>
          <w:szCs w:val="24"/>
        </w:rPr>
        <w:t xml:space="preserve">        </w:t>
      </w:r>
      <w:bookmarkStart w:id="4" w:name="_Toc173332712"/>
      <w:bookmarkStart w:id="5" w:name="_Toc237449484"/>
      <w:r w:rsidRPr="00C90236">
        <w:rPr>
          <w:rFonts w:cs="Times New Roman"/>
          <w:b/>
          <w:i w:val="0"/>
          <w:color w:val="00656E"/>
          <w:szCs w:val="24"/>
        </w:rPr>
        <w:t>ОГЛАВЛЕНИЕ</w:t>
      </w:r>
      <w:bookmarkEnd w:id="4"/>
      <w:bookmarkEnd w:id="5"/>
    </w:p>
    <w:p w14:paraId="39D11523" w14:textId="77777777" w:rsidR="00454641" w:rsidRPr="00C90236" w:rsidRDefault="00454641" w:rsidP="00454641">
      <w:pPr>
        <w:spacing w:before="0" w:after="0" w:line="240" w:lineRule="auto"/>
        <w:rPr>
          <w:rFonts w:ascii="Times New Roman" w:hAnsi="Times New Roman" w:cs="Times New Roman"/>
          <w:sz w:val="24"/>
          <w:szCs w:val="24"/>
        </w:rPr>
      </w:pPr>
    </w:p>
    <w:sdt>
      <w:sdtPr>
        <w:rPr>
          <w:rFonts w:asciiTheme="minorHAnsi" w:eastAsia="Calibri" w:hAnsiTheme="minorHAnsi" w:cstheme="minorBidi"/>
          <w:b w:val="0"/>
          <w:caps w:val="0"/>
          <w:color w:val="auto"/>
          <w:spacing w:val="0"/>
          <w:sz w:val="20"/>
          <w:szCs w:val="20"/>
        </w:rPr>
        <w:id w:val="-1201934715"/>
        <w:docPartObj>
          <w:docPartGallery w:val="Table of Contents"/>
          <w:docPartUnique/>
        </w:docPartObj>
      </w:sdtPr>
      <w:sdtEndPr>
        <w:rPr>
          <w:rFonts w:eastAsiaTheme="minorEastAsia"/>
        </w:rPr>
      </w:sdtEndPr>
      <w:sdtContent>
        <w:p w14:paraId="2524A241" w14:textId="77777777" w:rsidR="00454641" w:rsidRPr="00C90236" w:rsidRDefault="00454641" w:rsidP="00454641">
          <w:pPr>
            <w:pStyle w:val="2022"/>
          </w:pPr>
        </w:p>
        <w:p w14:paraId="0971567B" w14:textId="77777777" w:rsidR="00A96026" w:rsidRPr="00E91847" w:rsidRDefault="00454641">
          <w:pPr>
            <w:pStyle w:val="11"/>
            <w:rPr>
              <w:rFonts w:asciiTheme="minorHAnsi" w:hAnsiTheme="minorHAnsi" w:cstheme="minorBidi"/>
            </w:rPr>
          </w:pPr>
          <w:r w:rsidRPr="00C90236">
            <w:fldChar w:fldCharType="begin"/>
          </w:r>
          <w:r w:rsidRPr="00C90236">
            <w:instrText xml:space="preserve"> TOC \o "1-3" \h \z \t "заголовок_2;2" </w:instrText>
          </w:r>
          <w:r w:rsidRPr="00C90236">
            <w:fldChar w:fldCharType="separate"/>
          </w:r>
          <w:hyperlink w:anchor="_Toc237449483" w:history="1">
            <w:r w:rsidR="00A96026" w:rsidRPr="00E91847">
              <w:rPr>
                <w:webHidden/>
              </w:rPr>
              <w:tab/>
            </w:r>
            <w:r w:rsidR="00A96026" w:rsidRPr="00E91847">
              <w:rPr>
                <w:webHidden/>
              </w:rPr>
              <w:fldChar w:fldCharType="begin"/>
            </w:r>
            <w:r w:rsidR="00A96026" w:rsidRPr="00E91847">
              <w:rPr>
                <w:webHidden/>
              </w:rPr>
              <w:instrText xml:space="preserve"> PAGEREF _Toc237449483 \h </w:instrText>
            </w:r>
            <w:r w:rsidR="00A96026" w:rsidRPr="00E91847">
              <w:rPr>
                <w:webHidden/>
              </w:rPr>
            </w:r>
            <w:r w:rsidR="00A96026" w:rsidRPr="00E91847">
              <w:rPr>
                <w:webHidden/>
              </w:rPr>
              <w:fldChar w:fldCharType="separate"/>
            </w:r>
            <w:r w:rsidR="00083E20" w:rsidRPr="00E91847">
              <w:rPr>
                <w:webHidden/>
              </w:rPr>
              <w:t>2</w:t>
            </w:r>
            <w:r w:rsidR="00A96026" w:rsidRPr="00E91847">
              <w:rPr>
                <w:webHidden/>
              </w:rPr>
              <w:fldChar w:fldCharType="end"/>
            </w:r>
          </w:hyperlink>
        </w:p>
        <w:p w14:paraId="5C0F6F5E" w14:textId="77777777" w:rsidR="00A96026" w:rsidRPr="00E91847" w:rsidRDefault="00A96026">
          <w:pPr>
            <w:pStyle w:val="11"/>
            <w:rPr>
              <w:rFonts w:asciiTheme="minorHAnsi" w:hAnsiTheme="minorHAnsi" w:cstheme="minorBidi"/>
            </w:rPr>
          </w:pPr>
          <w:hyperlink w:anchor="_Toc237449484" w:history="1">
            <w:r w:rsidRPr="00E91847">
              <w:rPr>
                <w:rStyle w:val="aa"/>
                <w:b/>
              </w:rPr>
              <w:t>ОГЛАВЛЕНИЕ</w:t>
            </w:r>
            <w:r w:rsidRPr="00E91847">
              <w:rPr>
                <w:webHidden/>
              </w:rPr>
              <w:tab/>
            </w:r>
            <w:r w:rsidRPr="00E91847">
              <w:rPr>
                <w:webHidden/>
              </w:rPr>
              <w:fldChar w:fldCharType="begin"/>
            </w:r>
            <w:r w:rsidRPr="00E91847">
              <w:rPr>
                <w:webHidden/>
              </w:rPr>
              <w:instrText xml:space="preserve"> PAGEREF _Toc237449484 \h </w:instrText>
            </w:r>
            <w:r w:rsidRPr="00E91847">
              <w:rPr>
                <w:webHidden/>
              </w:rPr>
            </w:r>
            <w:r w:rsidRPr="00E91847">
              <w:rPr>
                <w:webHidden/>
              </w:rPr>
              <w:fldChar w:fldCharType="separate"/>
            </w:r>
            <w:r w:rsidR="00083E20" w:rsidRPr="00E91847">
              <w:rPr>
                <w:webHidden/>
              </w:rPr>
              <w:t>2</w:t>
            </w:r>
            <w:r w:rsidRPr="00E91847">
              <w:rPr>
                <w:webHidden/>
              </w:rPr>
              <w:fldChar w:fldCharType="end"/>
            </w:r>
          </w:hyperlink>
        </w:p>
        <w:p w14:paraId="57305C50" w14:textId="77777777" w:rsidR="00A96026" w:rsidRPr="00E91847" w:rsidRDefault="00A96026">
          <w:pPr>
            <w:pStyle w:val="11"/>
            <w:rPr>
              <w:rFonts w:asciiTheme="minorHAnsi" w:hAnsiTheme="minorHAnsi" w:cstheme="minorBidi"/>
            </w:rPr>
          </w:pPr>
          <w:hyperlink w:anchor="_Toc237449485" w:history="1">
            <w:r w:rsidRPr="00E91847">
              <w:rPr>
                <w:rStyle w:val="aa"/>
              </w:rPr>
              <w:t>ПЕРЕЧЕНЬ СОКРАЩЕНИЙ</w:t>
            </w:r>
            <w:r w:rsidRPr="00E91847">
              <w:rPr>
                <w:webHidden/>
              </w:rPr>
              <w:tab/>
            </w:r>
            <w:r w:rsidRPr="00E91847">
              <w:rPr>
                <w:webHidden/>
              </w:rPr>
              <w:fldChar w:fldCharType="begin"/>
            </w:r>
            <w:r w:rsidRPr="00E91847">
              <w:rPr>
                <w:webHidden/>
              </w:rPr>
              <w:instrText xml:space="preserve"> PAGEREF _Toc237449485 \h </w:instrText>
            </w:r>
            <w:r w:rsidRPr="00E91847">
              <w:rPr>
                <w:webHidden/>
              </w:rPr>
            </w:r>
            <w:r w:rsidRPr="00E91847">
              <w:rPr>
                <w:webHidden/>
              </w:rPr>
              <w:fldChar w:fldCharType="separate"/>
            </w:r>
            <w:r w:rsidR="00083E20" w:rsidRPr="00E91847">
              <w:rPr>
                <w:webHidden/>
              </w:rPr>
              <w:t>3</w:t>
            </w:r>
            <w:r w:rsidRPr="00E91847">
              <w:rPr>
                <w:webHidden/>
              </w:rPr>
              <w:fldChar w:fldCharType="end"/>
            </w:r>
          </w:hyperlink>
        </w:p>
        <w:p w14:paraId="755249DE" w14:textId="77777777" w:rsidR="00A96026" w:rsidRPr="00E91847" w:rsidRDefault="00BF63E4">
          <w:pPr>
            <w:pStyle w:val="11"/>
            <w:rPr>
              <w:rFonts w:asciiTheme="minorHAnsi" w:hAnsiTheme="minorHAnsi" w:cstheme="minorBidi"/>
            </w:rPr>
          </w:pPr>
          <w:hyperlink w:anchor="_Toc237449486" w:history="1">
            <w:r w:rsidRPr="00E91847">
              <w:rPr>
                <w:rStyle w:val="aa"/>
                <w:lang w:val="en-US"/>
              </w:rPr>
              <w:t>I</w:t>
            </w:r>
            <w:r w:rsidRPr="00E91847">
              <w:rPr>
                <w:rStyle w:val="aa"/>
              </w:rPr>
              <w:t>. АНАЛИЗ СОСТОЯНИЯ И ПЕРСПЕКТИВЫ РАЗВИТИЯ СИСТЕМЫ ОБРАЗОВАНИЯ</w:t>
            </w:r>
            <w:r w:rsidRPr="00E91847">
              <w:rPr>
                <w:webHidden/>
              </w:rPr>
              <w:tab/>
            </w:r>
            <w:r w:rsidR="00A96026" w:rsidRPr="00E91847">
              <w:rPr>
                <w:webHidden/>
              </w:rPr>
              <w:fldChar w:fldCharType="begin"/>
            </w:r>
            <w:r w:rsidR="00A96026" w:rsidRPr="00E91847">
              <w:rPr>
                <w:webHidden/>
              </w:rPr>
              <w:instrText xml:space="preserve"> PAGEREF _Toc237449486 \h </w:instrText>
            </w:r>
            <w:r w:rsidR="00A96026" w:rsidRPr="00E91847">
              <w:rPr>
                <w:webHidden/>
              </w:rPr>
            </w:r>
            <w:r w:rsidR="00A96026" w:rsidRPr="00E91847">
              <w:rPr>
                <w:webHidden/>
              </w:rPr>
              <w:fldChar w:fldCharType="separate"/>
            </w:r>
            <w:r w:rsidRPr="00E91847">
              <w:rPr>
                <w:webHidden/>
              </w:rPr>
              <w:t>5</w:t>
            </w:r>
            <w:r w:rsidR="00A96026" w:rsidRPr="00E91847">
              <w:rPr>
                <w:webHidden/>
              </w:rPr>
              <w:fldChar w:fldCharType="end"/>
            </w:r>
          </w:hyperlink>
        </w:p>
        <w:p w14:paraId="70E8BD8F" w14:textId="77777777" w:rsidR="00A96026" w:rsidRPr="00E91847" w:rsidRDefault="00A96026">
          <w:pPr>
            <w:pStyle w:val="11"/>
            <w:rPr>
              <w:rFonts w:asciiTheme="minorHAnsi" w:hAnsiTheme="minorHAnsi" w:cstheme="minorBidi"/>
            </w:rPr>
          </w:pPr>
          <w:hyperlink w:anchor="_Toc237449487" w:history="1">
            <w:r w:rsidRPr="00E91847">
              <w:rPr>
                <w:rStyle w:val="aa"/>
                <w:b/>
              </w:rPr>
              <w:t>ВВОДНАЯ ЧАСТЬ</w:t>
            </w:r>
            <w:r w:rsidRPr="00E91847">
              <w:rPr>
                <w:webHidden/>
              </w:rPr>
              <w:tab/>
            </w:r>
            <w:r w:rsidRPr="00E91847">
              <w:rPr>
                <w:webHidden/>
              </w:rPr>
              <w:fldChar w:fldCharType="begin"/>
            </w:r>
            <w:r w:rsidRPr="00E91847">
              <w:rPr>
                <w:webHidden/>
              </w:rPr>
              <w:instrText xml:space="preserve"> PAGEREF _Toc237449487 \h </w:instrText>
            </w:r>
            <w:r w:rsidRPr="00E91847">
              <w:rPr>
                <w:webHidden/>
              </w:rPr>
            </w:r>
            <w:r w:rsidRPr="00E91847">
              <w:rPr>
                <w:webHidden/>
              </w:rPr>
              <w:fldChar w:fldCharType="separate"/>
            </w:r>
            <w:r w:rsidR="00083E20" w:rsidRPr="00E91847">
              <w:rPr>
                <w:webHidden/>
              </w:rPr>
              <w:t>5</w:t>
            </w:r>
            <w:r w:rsidRPr="00E91847">
              <w:rPr>
                <w:webHidden/>
              </w:rPr>
              <w:fldChar w:fldCharType="end"/>
            </w:r>
          </w:hyperlink>
        </w:p>
        <w:p w14:paraId="2BBD1727" w14:textId="77777777" w:rsidR="00A96026" w:rsidRPr="00E91847" w:rsidRDefault="00A96026">
          <w:pPr>
            <w:pStyle w:val="11"/>
            <w:rPr>
              <w:rFonts w:asciiTheme="minorHAnsi" w:hAnsiTheme="minorHAnsi" w:cstheme="minorBidi"/>
            </w:rPr>
          </w:pPr>
          <w:hyperlink w:anchor="_Toc237449488" w:history="1">
            <w:r w:rsidRPr="00E91847">
              <w:rPr>
                <w:rStyle w:val="aa"/>
              </w:rPr>
              <w:t>АННОТАЦИЯ. ОТВЕТСТВЕННЫЕ ЗА ПОДГОТОВКУ. КОНТАКТЫ. ИСТОЧНИКИ ДАННЫХ</w:t>
            </w:r>
            <w:r w:rsidRPr="00E91847">
              <w:rPr>
                <w:webHidden/>
              </w:rPr>
              <w:tab/>
            </w:r>
            <w:r w:rsidRPr="00E91847">
              <w:rPr>
                <w:webHidden/>
              </w:rPr>
              <w:fldChar w:fldCharType="begin"/>
            </w:r>
            <w:r w:rsidRPr="00E91847">
              <w:rPr>
                <w:webHidden/>
              </w:rPr>
              <w:instrText xml:space="preserve"> PAGEREF _Toc237449488 \h </w:instrText>
            </w:r>
            <w:r w:rsidRPr="00E91847">
              <w:rPr>
                <w:webHidden/>
              </w:rPr>
            </w:r>
            <w:r w:rsidRPr="00E91847">
              <w:rPr>
                <w:webHidden/>
              </w:rPr>
              <w:fldChar w:fldCharType="separate"/>
            </w:r>
            <w:r w:rsidR="00083E20" w:rsidRPr="00E91847">
              <w:rPr>
                <w:webHidden/>
              </w:rPr>
              <w:t>5</w:t>
            </w:r>
            <w:r w:rsidRPr="00E91847">
              <w:rPr>
                <w:webHidden/>
              </w:rPr>
              <w:fldChar w:fldCharType="end"/>
            </w:r>
          </w:hyperlink>
        </w:p>
        <w:p w14:paraId="102E04EB" w14:textId="77777777" w:rsidR="00A96026" w:rsidRPr="00E91847" w:rsidRDefault="00A96026">
          <w:pPr>
            <w:pStyle w:val="11"/>
            <w:rPr>
              <w:rFonts w:asciiTheme="minorHAnsi" w:hAnsiTheme="minorHAnsi" w:cstheme="minorBidi"/>
            </w:rPr>
          </w:pPr>
          <w:hyperlink w:anchor="_Toc237449489" w:history="1">
            <w:r w:rsidRPr="00E91847">
              <w:rPr>
                <w:rStyle w:val="aa"/>
              </w:rPr>
              <w:t>ПАСПОРТ ОБРАЗОВАТЕЛЬНОЙ СИСТЕМЫ</w:t>
            </w:r>
            <w:r w:rsidRPr="00E91847">
              <w:rPr>
                <w:webHidden/>
              </w:rPr>
              <w:tab/>
            </w:r>
            <w:r w:rsidRPr="00E91847">
              <w:rPr>
                <w:webHidden/>
              </w:rPr>
              <w:fldChar w:fldCharType="begin"/>
            </w:r>
            <w:r w:rsidRPr="00E91847">
              <w:rPr>
                <w:webHidden/>
              </w:rPr>
              <w:instrText xml:space="preserve"> PAGEREF _Toc237449489 \h </w:instrText>
            </w:r>
            <w:r w:rsidRPr="00E91847">
              <w:rPr>
                <w:webHidden/>
              </w:rPr>
            </w:r>
            <w:r w:rsidRPr="00E91847">
              <w:rPr>
                <w:webHidden/>
              </w:rPr>
              <w:fldChar w:fldCharType="separate"/>
            </w:r>
            <w:r w:rsidR="00083E20" w:rsidRPr="00E91847">
              <w:rPr>
                <w:webHidden/>
              </w:rPr>
              <w:t>6</w:t>
            </w:r>
            <w:r w:rsidRPr="00E91847">
              <w:rPr>
                <w:webHidden/>
              </w:rPr>
              <w:fldChar w:fldCharType="end"/>
            </w:r>
          </w:hyperlink>
        </w:p>
        <w:p w14:paraId="507F655D" w14:textId="77777777" w:rsidR="00A96026" w:rsidRPr="00E91847" w:rsidRDefault="00A96026">
          <w:pPr>
            <w:pStyle w:val="11"/>
            <w:rPr>
              <w:rFonts w:asciiTheme="minorHAnsi" w:hAnsiTheme="minorHAnsi" w:cstheme="minorBidi"/>
            </w:rPr>
          </w:pPr>
          <w:hyperlink w:anchor="_Toc237449490" w:history="1">
            <w:r w:rsidRPr="00E91847">
              <w:rPr>
                <w:rStyle w:val="aa"/>
              </w:rPr>
              <w:t>ОБРАЗОВАТЕЛЬНЫЙ КОНТЕКСТ</w:t>
            </w:r>
            <w:r w:rsidRPr="00E91847">
              <w:rPr>
                <w:webHidden/>
              </w:rPr>
              <w:tab/>
            </w:r>
            <w:r w:rsidRPr="00E91847">
              <w:rPr>
                <w:webHidden/>
              </w:rPr>
              <w:fldChar w:fldCharType="begin"/>
            </w:r>
            <w:r w:rsidRPr="00E91847">
              <w:rPr>
                <w:webHidden/>
              </w:rPr>
              <w:instrText xml:space="preserve"> PAGEREF _Toc237449490 \h </w:instrText>
            </w:r>
            <w:r w:rsidRPr="00E91847">
              <w:rPr>
                <w:webHidden/>
              </w:rPr>
            </w:r>
            <w:r w:rsidRPr="00E91847">
              <w:rPr>
                <w:webHidden/>
              </w:rPr>
              <w:fldChar w:fldCharType="separate"/>
            </w:r>
            <w:r w:rsidR="00083E20" w:rsidRPr="00E91847">
              <w:rPr>
                <w:webHidden/>
              </w:rPr>
              <w:t>10</w:t>
            </w:r>
            <w:r w:rsidRPr="00E91847">
              <w:rPr>
                <w:webHidden/>
              </w:rPr>
              <w:fldChar w:fldCharType="end"/>
            </w:r>
          </w:hyperlink>
        </w:p>
        <w:p w14:paraId="42609141" w14:textId="77777777" w:rsidR="00A96026" w:rsidRPr="00E91847" w:rsidRDefault="00A96026">
          <w:pPr>
            <w:pStyle w:val="11"/>
            <w:rPr>
              <w:rFonts w:asciiTheme="minorHAnsi" w:hAnsiTheme="minorHAnsi" w:cstheme="minorBidi"/>
            </w:rPr>
          </w:pPr>
          <w:hyperlink w:anchor="_Toc237449491" w:history="1">
            <w:r w:rsidRPr="00E91847">
              <w:rPr>
                <w:rStyle w:val="aa"/>
                <w:b/>
              </w:rPr>
              <w:t>1. СВЕДЕНИЯ О РАЗВИТИИ ДОШКОЛЬНОГО ОБРАЗОВАНИЯ</w:t>
            </w:r>
            <w:r w:rsidRPr="00E91847">
              <w:rPr>
                <w:webHidden/>
              </w:rPr>
              <w:tab/>
            </w:r>
            <w:r w:rsidRPr="00E91847">
              <w:rPr>
                <w:webHidden/>
              </w:rPr>
              <w:fldChar w:fldCharType="begin"/>
            </w:r>
            <w:r w:rsidRPr="00E91847">
              <w:rPr>
                <w:webHidden/>
              </w:rPr>
              <w:instrText xml:space="preserve"> PAGEREF _Toc237449491 \h </w:instrText>
            </w:r>
            <w:r w:rsidRPr="00E91847">
              <w:rPr>
                <w:webHidden/>
              </w:rPr>
            </w:r>
            <w:r w:rsidRPr="00E91847">
              <w:rPr>
                <w:webHidden/>
              </w:rPr>
              <w:fldChar w:fldCharType="separate"/>
            </w:r>
            <w:r w:rsidR="00083E20" w:rsidRPr="00E91847">
              <w:rPr>
                <w:webHidden/>
              </w:rPr>
              <w:t>12</w:t>
            </w:r>
            <w:r w:rsidRPr="00E91847">
              <w:rPr>
                <w:webHidden/>
              </w:rPr>
              <w:fldChar w:fldCharType="end"/>
            </w:r>
          </w:hyperlink>
        </w:p>
        <w:p w14:paraId="0DB136BE" w14:textId="77777777" w:rsidR="00A96026" w:rsidRPr="00E91847" w:rsidRDefault="00A96026">
          <w:pPr>
            <w:pStyle w:val="11"/>
            <w:rPr>
              <w:rFonts w:asciiTheme="minorHAnsi" w:hAnsiTheme="minorHAnsi" w:cstheme="minorBidi"/>
            </w:rPr>
          </w:pPr>
          <w:hyperlink w:anchor="_Toc237449492" w:history="1">
            <w:r w:rsidRPr="00E91847">
              <w:rPr>
                <w:rStyle w:val="aa"/>
              </w:rPr>
              <w:t>1.1. ДОСТУПНОСТЬ ДОШКОЛЬНОГО ОБРАЗОВАНИЯ И ЧИСЛЕННОСТЬ ДЕТЕЙ, ПОЛУЧАЮЩИХ ДОШКОЛЬНОЕ ОБРАЗОВАНИЕ</w:t>
            </w:r>
            <w:r w:rsidRPr="00E91847">
              <w:rPr>
                <w:webHidden/>
              </w:rPr>
              <w:tab/>
            </w:r>
            <w:r w:rsidRPr="00E91847">
              <w:rPr>
                <w:webHidden/>
              </w:rPr>
              <w:fldChar w:fldCharType="begin"/>
            </w:r>
            <w:r w:rsidRPr="00E91847">
              <w:rPr>
                <w:webHidden/>
              </w:rPr>
              <w:instrText xml:space="preserve"> PAGEREF _Toc237449492 \h </w:instrText>
            </w:r>
            <w:r w:rsidRPr="00E91847">
              <w:rPr>
                <w:webHidden/>
              </w:rPr>
            </w:r>
            <w:r w:rsidRPr="00E91847">
              <w:rPr>
                <w:webHidden/>
              </w:rPr>
              <w:fldChar w:fldCharType="separate"/>
            </w:r>
            <w:r w:rsidR="00083E20" w:rsidRPr="00E91847">
              <w:rPr>
                <w:webHidden/>
              </w:rPr>
              <w:t>12</w:t>
            </w:r>
            <w:r w:rsidRPr="00E91847">
              <w:rPr>
                <w:webHidden/>
              </w:rPr>
              <w:fldChar w:fldCharType="end"/>
            </w:r>
          </w:hyperlink>
        </w:p>
        <w:p w14:paraId="628DDF7A" w14:textId="77777777" w:rsidR="00A96026" w:rsidRPr="00E91847" w:rsidRDefault="00A96026">
          <w:pPr>
            <w:pStyle w:val="11"/>
            <w:rPr>
              <w:rFonts w:asciiTheme="minorHAnsi" w:hAnsiTheme="minorHAnsi" w:cstheme="minorBidi"/>
            </w:rPr>
          </w:pPr>
          <w:hyperlink w:anchor="_Toc237449493" w:history="1">
            <w:r w:rsidRPr="00E91847">
              <w:rPr>
                <w:rStyle w:val="aa"/>
              </w:rPr>
              <w:t>1.2. СОДЕРЖАНИЕ ОБРАЗОВАТЕЛЬНОЙ ДЕЯТЕЛЬНОСТИ И ОРГАНИЗАЦИЯ ОБРАЗОВАТЕЛЬНОГО ПРОЦЕССА</w:t>
            </w:r>
            <w:r w:rsidRPr="00E91847">
              <w:rPr>
                <w:webHidden/>
              </w:rPr>
              <w:tab/>
            </w:r>
            <w:r w:rsidRPr="00E91847">
              <w:rPr>
                <w:webHidden/>
              </w:rPr>
              <w:fldChar w:fldCharType="begin"/>
            </w:r>
            <w:r w:rsidRPr="00E91847">
              <w:rPr>
                <w:webHidden/>
              </w:rPr>
              <w:instrText xml:space="preserve"> PAGEREF _Toc237449493 \h </w:instrText>
            </w:r>
            <w:r w:rsidRPr="00E91847">
              <w:rPr>
                <w:webHidden/>
              </w:rPr>
            </w:r>
            <w:r w:rsidRPr="00E91847">
              <w:rPr>
                <w:webHidden/>
              </w:rPr>
              <w:fldChar w:fldCharType="separate"/>
            </w:r>
            <w:r w:rsidR="00083E20" w:rsidRPr="00E91847">
              <w:rPr>
                <w:webHidden/>
              </w:rPr>
              <w:t>14</w:t>
            </w:r>
            <w:r w:rsidRPr="00E91847">
              <w:rPr>
                <w:webHidden/>
              </w:rPr>
              <w:fldChar w:fldCharType="end"/>
            </w:r>
          </w:hyperlink>
        </w:p>
        <w:p w14:paraId="77C33DF5" w14:textId="77777777" w:rsidR="00A96026" w:rsidRPr="00E91847" w:rsidRDefault="00A96026">
          <w:pPr>
            <w:pStyle w:val="11"/>
            <w:rPr>
              <w:rFonts w:asciiTheme="minorHAnsi" w:hAnsiTheme="minorHAnsi" w:cstheme="minorBidi"/>
            </w:rPr>
          </w:pPr>
          <w:hyperlink w:anchor="_Toc237449494" w:history="1">
            <w:r w:rsidRPr="00E91847">
              <w:rPr>
                <w:rStyle w:val="aa"/>
              </w:rPr>
              <w:t>1.3. КАДРОВОЕ ОБЕСПЕЧЕНИЕ И ОЦЕНКА УРОВНЯ ЗАРАБОТНОЙ ПЛАТЫ</w:t>
            </w:r>
            <w:r w:rsidRPr="00E91847">
              <w:rPr>
                <w:webHidden/>
              </w:rPr>
              <w:tab/>
            </w:r>
            <w:r w:rsidRPr="00E91847">
              <w:rPr>
                <w:webHidden/>
              </w:rPr>
              <w:fldChar w:fldCharType="begin"/>
            </w:r>
            <w:r w:rsidRPr="00E91847">
              <w:rPr>
                <w:webHidden/>
              </w:rPr>
              <w:instrText xml:space="preserve"> PAGEREF _Toc237449494 \h </w:instrText>
            </w:r>
            <w:r w:rsidRPr="00E91847">
              <w:rPr>
                <w:webHidden/>
              </w:rPr>
            </w:r>
            <w:r w:rsidRPr="00E91847">
              <w:rPr>
                <w:webHidden/>
              </w:rPr>
              <w:fldChar w:fldCharType="separate"/>
            </w:r>
            <w:r w:rsidR="00083E20" w:rsidRPr="00E91847">
              <w:rPr>
                <w:webHidden/>
              </w:rPr>
              <w:t>15</w:t>
            </w:r>
            <w:r w:rsidRPr="00E91847">
              <w:rPr>
                <w:webHidden/>
              </w:rPr>
              <w:fldChar w:fldCharType="end"/>
            </w:r>
          </w:hyperlink>
        </w:p>
        <w:p w14:paraId="182CDCC3" w14:textId="77777777" w:rsidR="00A96026" w:rsidRPr="00E91847" w:rsidRDefault="00A96026">
          <w:pPr>
            <w:pStyle w:val="11"/>
            <w:rPr>
              <w:rFonts w:asciiTheme="minorHAnsi" w:hAnsiTheme="minorHAnsi" w:cstheme="minorBidi"/>
            </w:rPr>
          </w:pPr>
          <w:hyperlink w:anchor="_Toc237449495" w:history="1">
            <w:r w:rsidRPr="00E91847">
              <w:rPr>
                <w:rStyle w:val="aa"/>
              </w:rPr>
              <w:t>1.4. МАТЕРИАЛЬНО-ТЕХНИЧЕСКОЕ И ИНФОРМАЦИОННОЕ ОБЕСПЕЧЕНИЕ. СОЗДАНИЕ НОВЫХ МЕСТ</w:t>
            </w:r>
            <w:r w:rsidRPr="00E91847">
              <w:rPr>
                <w:webHidden/>
              </w:rPr>
              <w:tab/>
            </w:r>
            <w:r w:rsidRPr="00E91847">
              <w:rPr>
                <w:webHidden/>
              </w:rPr>
              <w:fldChar w:fldCharType="begin"/>
            </w:r>
            <w:r w:rsidRPr="00E91847">
              <w:rPr>
                <w:webHidden/>
              </w:rPr>
              <w:instrText xml:space="preserve"> PAGEREF _Toc237449495 \h </w:instrText>
            </w:r>
            <w:r w:rsidRPr="00E91847">
              <w:rPr>
                <w:webHidden/>
              </w:rPr>
            </w:r>
            <w:r w:rsidRPr="00E91847">
              <w:rPr>
                <w:webHidden/>
              </w:rPr>
              <w:fldChar w:fldCharType="separate"/>
            </w:r>
            <w:r w:rsidR="00083E20" w:rsidRPr="00E91847">
              <w:rPr>
                <w:webHidden/>
              </w:rPr>
              <w:t>16</w:t>
            </w:r>
            <w:r w:rsidRPr="00E91847">
              <w:rPr>
                <w:webHidden/>
              </w:rPr>
              <w:fldChar w:fldCharType="end"/>
            </w:r>
          </w:hyperlink>
        </w:p>
        <w:p w14:paraId="0C1DE8F4" w14:textId="77777777" w:rsidR="00A96026" w:rsidRPr="00E91847" w:rsidRDefault="00A96026">
          <w:pPr>
            <w:pStyle w:val="11"/>
            <w:rPr>
              <w:rFonts w:asciiTheme="minorHAnsi" w:hAnsiTheme="minorHAnsi" w:cstheme="minorBidi"/>
            </w:rPr>
          </w:pPr>
          <w:hyperlink w:anchor="_Toc237449496" w:history="1">
            <w:r w:rsidRPr="00E91847">
              <w:rPr>
                <w:rStyle w:val="aa"/>
              </w:rPr>
              <w:t>1.5. УСЛОВИЯ ПОЛУЧЕНИЯ ДОШКОЛЬНОГО ОБРАЗОВАНИЯ ВОСПИТАННИКАМИ С ОВЗ И ИНВАЛИДАМИ</w:t>
            </w:r>
            <w:r w:rsidRPr="00E91847">
              <w:rPr>
                <w:webHidden/>
              </w:rPr>
              <w:tab/>
            </w:r>
            <w:r w:rsidRPr="00E91847">
              <w:rPr>
                <w:webHidden/>
              </w:rPr>
              <w:fldChar w:fldCharType="begin"/>
            </w:r>
            <w:r w:rsidRPr="00E91847">
              <w:rPr>
                <w:webHidden/>
              </w:rPr>
              <w:instrText xml:space="preserve"> PAGEREF _Toc237449496 \h </w:instrText>
            </w:r>
            <w:r w:rsidRPr="00E91847">
              <w:rPr>
                <w:webHidden/>
              </w:rPr>
            </w:r>
            <w:r w:rsidRPr="00E91847">
              <w:rPr>
                <w:webHidden/>
              </w:rPr>
              <w:fldChar w:fldCharType="separate"/>
            </w:r>
            <w:r w:rsidR="00083E20" w:rsidRPr="00E91847">
              <w:rPr>
                <w:webHidden/>
              </w:rPr>
              <w:t>17</w:t>
            </w:r>
            <w:r w:rsidRPr="00E91847">
              <w:rPr>
                <w:webHidden/>
              </w:rPr>
              <w:fldChar w:fldCharType="end"/>
            </w:r>
          </w:hyperlink>
        </w:p>
        <w:p w14:paraId="727E9062" w14:textId="77777777" w:rsidR="00A96026" w:rsidRPr="00E91847" w:rsidRDefault="00A96026">
          <w:pPr>
            <w:pStyle w:val="11"/>
            <w:rPr>
              <w:rFonts w:asciiTheme="minorHAnsi" w:hAnsiTheme="minorHAnsi" w:cstheme="minorBidi"/>
            </w:rPr>
          </w:pPr>
          <w:hyperlink w:anchor="_Toc237449497" w:history="1">
            <w:r w:rsidRPr="00E91847">
              <w:rPr>
                <w:rStyle w:val="aa"/>
              </w:rPr>
              <w:t>1.6. ФИНАНСОВО-ЭКОНОМИЧЕСКАЯ ДЕЯТЕЛЬНОСТЬ ДОУ</w:t>
            </w:r>
            <w:r w:rsidRPr="00E91847">
              <w:rPr>
                <w:webHidden/>
              </w:rPr>
              <w:tab/>
            </w:r>
            <w:r w:rsidRPr="00E91847">
              <w:rPr>
                <w:webHidden/>
              </w:rPr>
              <w:fldChar w:fldCharType="begin"/>
            </w:r>
            <w:r w:rsidRPr="00E91847">
              <w:rPr>
                <w:webHidden/>
              </w:rPr>
              <w:instrText xml:space="preserve"> PAGEREF _Toc237449497 \h </w:instrText>
            </w:r>
            <w:r w:rsidRPr="00E91847">
              <w:rPr>
                <w:webHidden/>
              </w:rPr>
            </w:r>
            <w:r w:rsidRPr="00E91847">
              <w:rPr>
                <w:webHidden/>
              </w:rPr>
              <w:fldChar w:fldCharType="separate"/>
            </w:r>
            <w:r w:rsidR="00083E20" w:rsidRPr="00E91847">
              <w:rPr>
                <w:webHidden/>
              </w:rPr>
              <w:t>18</w:t>
            </w:r>
            <w:r w:rsidRPr="00E91847">
              <w:rPr>
                <w:webHidden/>
              </w:rPr>
              <w:fldChar w:fldCharType="end"/>
            </w:r>
          </w:hyperlink>
        </w:p>
        <w:p w14:paraId="7C760532" w14:textId="77777777" w:rsidR="00A96026" w:rsidRPr="00E91847" w:rsidRDefault="00A96026">
          <w:pPr>
            <w:pStyle w:val="11"/>
            <w:rPr>
              <w:rFonts w:asciiTheme="minorHAnsi" w:hAnsiTheme="minorHAnsi" w:cstheme="minorBidi"/>
            </w:rPr>
          </w:pPr>
          <w:hyperlink w:anchor="_Toc237449498" w:history="1">
            <w:r w:rsidRPr="00E91847">
              <w:rPr>
                <w:rStyle w:val="aa"/>
              </w:rPr>
              <w:t>ВЫВОДЫ</w:t>
            </w:r>
            <w:r w:rsidRPr="00E91847">
              <w:rPr>
                <w:webHidden/>
              </w:rPr>
              <w:tab/>
            </w:r>
            <w:r w:rsidRPr="00E91847">
              <w:rPr>
                <w:webHidden/>
              </w:rPr>
              <w:fldChar w:fldCharType="begin"/>
            </w:r>
            <w:r w:rsidRPr="00E91847">
              <w:rPr>
                <w:webHidden/>
              </w:rPr>
              <w:instrText xml:space="preserve"> PAGEREF _Toc237449498 \h </w:instrText>
            </w:r>
            <w:r w:rsidRPr="00E91847">
              <w:rPr>
                <w:webHidden/>
              </w:rPr>
            </w:r>
            <w:r w:rsidRPr="00E91847">
              <w:rPr>
                <w:webHidden/>
              </w:rPr>
              <w:fldChar w:fldCharType="separate"/>
            </w:r>
            <w:r w:rsidR="00083E20" w:rsidRPr="00E91847">
              <w:rPr>
                <w:webHidden/>
              </w:rPr>
              <w:t>18</w:t>
            </w:r>
            <w:r w:rsidRPr="00E91847">
              <w:rPr>
                <w:webHidden/>
              </w:rPr>
              <w:fldChar w:fldCharType="end"/>
            </w:r>
          </w:hyperlink>
        </w:p>
        <w:p w14:paraId="56B24A45" w14:textId="77777777" w:rsidR="00A96026" w:rsidRPr="00E91847" w:rsidRDefault="00A96026">
          <w:pPr>
            <w:pStyle w:val="11"/>
            <w:rPr>
              <w:rFonts w:asciiTheme="minorHAnsi" w:hAnsiTheme="minorHAnsi" w:cstheme="minorBidi"/>
            </w:rPr>
          </w:pPr>
          <w:hyperlink w:anchor="_Toc237449499" w:history="1">
            <w:r w:rsidRPr="00E91847">
              <w:rPr>
                <w:rStyle w:val="aa"/>
                <w:b/>
              </w:rPr>
              <w:t>2. СВЕДЕНИЯ О РАЗВИТИИ НАЧАЛЬНОГО ОБЩЕГО, ОСНОВНОГО ОБЩЕГО И СРЕДНЕГО ОБЩЕГО ОБРАЗОВАНИЯ</w:t>
            </w:r>
            <w:r w:rsidRPr="00E91847">
              <w:rPr>
                <w:webHidden/>
              </w:rPr>
              <w:tab/>
            </w:r>
            <w:r w:rsidRPr="00E91847">
              <w:rPr>
                <w:webHidden/>
              </w:rPr>
              <w:fldChar w:fldCharType="begin"/>
            </w:r>
            <w:r w:rsidRPr="00E91847">
              <w:rPr>
                <w:webHidden/>
              </w:rPr>
              <w:instrText xml:space="preserve"> PAGEREF _Toc237449499 \h </w:instrText>
            </w:r>
            <w:r w:rsidRPr="00E91847">
              <w:rPr>
                <w:webHidden/>
              </w:rPr>
            </w:r>
            <w:r w:rsidRPr="00E91847">
              <w:rPr>
                <w:webHidden/>
              </w:rPr>
              <w:fldChar w:fldCharType="separate"/>
            </w:r>
            <w:r w:rsidR="00083E20" w:rsidRPr="00E91847">
              <w:rPr>
                <w:webHidden/>
              </w:rPr>
              <w:t>20</w:t>
            </w:r>
            <w:r w:rsidRPr="00E91847">
              <w:rPr>
                <w:webHidden/>
              </w:rPr>
              <w:fldChar w:fldCharType="end"/>
            </w:r>
          </w:hyperlink>
        </w:p>
        <w:p w14:paraId="10D823B1" w14:textId="77777777" w:rsidR="00A96026" w:rsidRPr="00E91847" w:rsidRDefault="00A96026">
          <w:pPr>
            <w:pStyle w:val="11"/>
            <w:rPr>
              <w:rFonts w:asciiTheme="minorHAnsi" w:hAnsiTheme="minorHAnsi" w:cstheme="minorBidi"/>
            </w:rPr>
          </w:pPr>
          <w:hyperlink w:anchor="_Toc237449500" w:history="1">
            <w:r w:rsidRPr="00E91847">
              <w:rPr>
                <w:rStyle w:val="aa"/>
              </w:rPr>
              <w:t>2.1. ДОСТУПНОСТЬ НАЧАЛЬНОГО, ОСНОВНОГО И СРЕДНЕГО ОБЩЕГО ОБРАЗОВАНИЯ</w:t>
            </w:r>
            <w:r w:rsidRPr="00E91847">
              <w:rPr>
                <w:webHidden/>
              </w:rPr>
              <w:tab/>
            </w:r>
            <w:r w:rsidRPr="00E91847">
              <w:rPr>
                <w:webHidden/>
              </w:rPr>
              <w:fldChar w:fldCharType="begin"/>
            </w:r>
            <w:r w:rsidRPr="00E91847">
              <w:rPr>
                <w:webHidden/>
              </w:rPr>
              <w:instrText xml:space="preserve"> PAGEREF _Toc237449500 \h </w:instrText>
            </w:r>
            <w:r w:rsidRPr="00E91847">
              <w:rPr>
                <w:webHidden/>
              </w:rPr>
            </w:r>
            <w:r w:rsidRPr="00E91847">
              <w:rPr>
                <w:webHidden/>
              </w:rPr>
              <w:fldChar w:fldCharType="separate"/>
            </w:r>
            <w:r w:rsidR="00083E20" w:rsidRPr="00E91847">
              <w:rPr>
                <w:webHidden/>
              </w:rPr>
              <w:t>20</w:t>
            </w:r>
            <w:r w:rsidRPr="00E91847">
              <w:rPr>
                <w:webHidden/>
              </w:rPr>
              <w:fldChar w:fldCharType="end"/>
            </w:r>
          </w:hyperlink>
        </w:p>
        <w:p w14:paraId="4EDE02FC" w14:textId="77777777" w:rsidR="00A96026" w:rsidRPr="00E91847" w:rsidRDefault="00A96026">
          <w:pPr>
            <w:pStyle w:val="11"/>
            <w:rPr>
              <w:rFonts w:asciiTheme="minorHAnsi" w:hAnsiTheme="minorHAnsi" w:cstheme="minorBidi"/>
            </w:rPr>
          </w:pPr>
          <w:hyperlink w:anchor="_Toc237449501" w:history="1">
            <w:r w:rsidRPr="00E91847">
              <w:rPr>
                <w:rStyle w:val="aa"/>
              </w:rPr>
              <w:t>2.2. СОДЕРЖАНИЕ ОБРАЗОВАТЕЛЬНОЙ ДЕЯТЕЛЬНОСТИ И ОРГАНИЗАЦИЯ ОБРАЗОВАТЕЛЬНОГО ПРОЦЕССА ПО ОБРАЗОВАТЕЛЬНЫМ ПРОГРАММАМ НАЧАЛЬНОГО ОБЩЕГО, ОСНОВНОГО ОБЩЕГО, СРЕДНЕГО ОБЩЕГО ОБРАЗОВАНИЯ</w:t>
            </w:r>
            <w:r w:rsidRPr="00E91847">
              <w:rPr>
                <w:webHidden/>
              </w:rPr>
              <w:tab/>
            </w:r>
            <w:r w:rsidRPr="00E91847">
              <w:rPr>
                <w:webHidden/>
              </w:rPr>
              <w:fldChar w:fldCharType="begin"/>
            </w:r>
            <w:r w:rsidRPr="00E91847">
              <w:rPr>
                <w:webHidden/>
              </w:rPr>
              <w:instrText xml:space="preserve"> PAGEREF _Toc237449501 \h </w:instrText>
            </w:r>
            <w:r w:rsidRPr="00E91847">
              <w:rPr>
                <w:webHidden/>
              </w:rPr>
            </w:r>
            <w:r w:rsidRPr="00E91847">
              <w:rPr>
                <w:webHidden/>
              </w:rPr>
              <w:fldChar w:fldCharType="separate"/>
            </w:r>
            <w:r w:rsidR="00083E20" w:rsidRPr="00E91847">
              <w:rPr>
                <w:webHidden/>
              </w:rPr>
              <w:t>22</w:t>
            </w:r>
            <w:r w:rsidRPr="00E91847">
              <w:rPr>
                <w:webHidden/>
              </w:rPr>
              <w:fldChar w:fldCharType="end"/>
            </w:r>
          </w:hyperlink>
        </w:p>
        <w:p w14:paraId="3625548A" w14:textId="77777777" w:rsidR="00A96026" w:rsidRPr="00E91847" w:rsidRDefault="00A96026">
          <w:pPr>
            <w:pStyle w:val="11"/>
            <w:rPr>
              <w:rFonts w:asciiTheme="minorHAnsi" w:hAnsiTheme="minorHAnsi" w:cstheme="minorBidi"/>
            </w:rPr>
          </w:pPr>
          <w:hyperlink w:anchor="_Toc237449502" w:history="1">
            <w:r w:rsidRPr="00E91847">
              <w:rPr>
                <w:rStyle w:val="aa"/>
              </w:rPr>
              <w:t>2.3. КАЧЕСТВО ОБЩЕГО ОБРАЗОВАНИЯ</w:t>
            </w:r>
            <w:r w:rsidRPr="00E91847">
              <w:rPr>
                <w:webHidden/>
              </w:rPr>
              <w:tab/>
            </w:r>
            <w:r w:rsidRPr="00E91847">
              <w:rPr>
                <w:webHidden/>
              </w:rPr>
              <w:fldChar w:fldCharType="begin"/>
            </w:r>
            <w:r w:rsidRPr="00E91847">
              <w:rPr>
                <w:webHidden/>
              </w:rPr>
              <w:instrText xml:space="preserve"> PAGEREF _Toc237449502 \h </w:instrText>
            </w:r>
            <w:r w:rsidRPr="00E91847">
              <w:rPr>
                <w:webHidden/>
              </w:rPr>
            </w:r>
            <w:r w:rsidRPr="00E91847">
              <w:rPr>
                <w:webHidden/>
              </w:rPr>
              <w:fldChar w:fldCharType="separate"/>
            </w:r>
            <w:r w:rsidR="00083E20" w:rsidRPr="00E91847">
              <w:rPr>
                <w:webHidden/>
              </w:rPr>
              <w:t>25</w:t>
            </w:r>
            <w:r w:rsidRPr="00E91847">
              <w:rPr>
                <w:webHidden/>
              </w:rPr>
              <w:fldChar w:fldCharType="end"/>
            </w:r>
          </w:hyperlink>
        </w:p>
        <w:p w14:paraId="5129078D" w14:textId="77777777" w:rsidR="00A96026" w:rsidRPr="00E91847" w:rsidRDefault="00A96026">
          <w:pPr>
            <w:pStyle w:val="11"/>
            <w:rPr>
              <w:rFonts w:asciiTheme="minorHAnsi" w:hAnsiTheme="minorHAnsi" w:cstheme="minorBidi"/>
            </w:rPr>
          </w:pPr>
          <w:hyperlink w:anchor="_Toc237449503" w:history="1">
            <w:r w:rsidRPr="00E91847">
              <w:rPr>
                <w:rStyle w:val="aa"/>
              </w:rPr>
              <w:t>2.4. КАДРОВОЕ ОБЕСПЕЧЕНИЕ И ОЦЕНКА УРОВНЯ ЗАРАБОТНОЙ ПЛАТЫ</w:t>
            </w:r>
            <w:r w:rsidRPr="00E91847">
              <w:rPr>
                <w:webHidden/>
              </w:rPr>
              <w:tab/>
            </w:r>
            <w:r w:rsidRPr="00E91847">
              <w:rPr>
                <w:webHidden/>
              </w:rPr>
              <w:fldChar w:fldCharType="begin"/>
            </w:r>
            <w:r w:rsidRPr="00E91847">
              <w:rPr>
                <w:webHidden/>
              </w:rPr>
              <w:instrText xml:space="preserve"> PAGEREF _Toc237449503 \h </w:instrText>
            </w:r>
            <w:r w:rsidRPr="00E91847">
              <w:rPr>
                <w:webHidden/>
              </w:rPr>
            </w:r>
            <w:r w:rsidRPr="00E91847">
              <w:rPr>
                <w:webHidden/>
              </w:rPr>
              <w:fldChar w:fldCharType="separate"/>
            </w:r>
            <w:r w:rsidR="00083E20" w:rsidRPr="00E91847">
              <w:rPr>
                <w:webHidden/>
              </w:rPr>
              <w:t>37</w:t>
            </w:r>
            <w:r w:rsidRPr="00E91847">
              <w:rPr>
                <w:webHidden/>
              </w:rPr>
              <w:fldChar w:fldCharType="end"/>
            </w:r>
          </w:hyperlink>
        </w:p>
        <w:p w14:paraId="2E1388C3" w14:textId="77777777" w:rsidR="00A96026" w:rsidRPr="00E91847" w:rsidRDefault="00A96026">
          <w:pPr>
            <w:pStyle w:val="11"/>
            <w:rPr>
              <w:rFonts w:asciiTheme="minorHAnsi" w:hAnsiTheme="minorHAnsi" w:cstheme="minorBidi"/>
            </w:rPr>
          </w:pPr>
          <w:hyperlink w:anchor="_Toc237449504" w:history="1">
            <w:r w:rsidRPr="00E91847">
              <w:rPr>
                <w:rStyle w:val="aa"/>
              </w:rPr>
              <w:t>2.5. МАТЕРИАЛЬНО-ТЕХНИЧЕСКОЕ И ИНФОРМАЦИОННОЕ ОБЕСПЕЧЕНИЕ</w:t>
            </w:r>
            <w:r w:rsidRPr="00E91847">
              <w:rPr>
                <w:webHidden/>
              </w:rPr>
              <w:tab/>
            </w:r>
            <w:r w:rsidRPr="00E91847">
              <w:rPr>
                <w:webHidden/>
              </w:rPr>
              <w:fldChar w:fldCharType="begin"/>
            </w:r>
            <w:r w:rsidRPr="00E91847">
              <w:rPr>
                <w:webHidden/>
              </w:rPr>
              <w:instrText xml:space="preserve"> PAGEREF _Toc237449504 \h </w:instrText>
            </w:r>
            <w:r w:rsidRPr="00E91847">
              <w:rPr>
                <w:webHidden/>
              </w:rPr>
            </w:r>
            <w:r w:rsidRPr="00E91847">
              <w:rPr>
                <w:webHidden/>
              </w:rPr>
              <w:fldChar w:fldCharType="separate"/>
            </w:r>
            <w:r w:rsidR="00083E20" w:rsidRPr="00E91847">
              <w:rPr>
                <w:webHidden/>
              </w:rPr>
              <w:t>39</w:t>
            </w:r>
            <w:r w:rsidRPr="00E91847">
              <w:rPr>
                <w:webHidden/>
              </w:rPr>
              <w:fldChar w:fldCharType="end"/>
            </w:r>
          </w:hyperlink>
        </w:p>
        <w:p w14:paraId="3E7260D4" w14:textId="77777777" w:rsidR="00A96026" w:rsidRPr="00E91847" w:rsidRDefault="00A96026">
          <w:pPr>
            <w:pStyle w:val="11"/>
            <w:rPr>
              <w:rFonts w:asciiTheme="minorHAnsi" w:hAnsiTheme="minorHAnsi" w:cstheme="minorBidi"/>
            </w:rPr>
          </w:pPr>
          <w:hyperlink w:anchor="_Toc237449505" w:history="1">
            <w:r w:rsidRPr="00E91847">
              <w:rPr>
                <w:rStyle w:val="aa"/>
              </w:rPr>
              <w:t>2.6. СОЗДАНИЕ УСЛОВИЙ ДЛЯ ПОЛУЧЕНИЯ ОБРАЗОВАНИЯ ОБУЧАЮЩИМИСЯ С ОВЗ И ИНВАЛИДАМИ</w:t>
            </w:r>
            <w:r w:rsidRPr="00E91847">
              <w:rPr>
                <w:webHidden/>
              </w:rPr>
              <w:tab/>
            </w:r>
            <w:r w:rsidRPr="00E91847">
              <w:rPr>
                <w:webHidden/>
              </w:rPr>
              <w:fldChar w:fldCharType="begin"/>
            </w:r>
            <w:r w:rsidRPr="00E91847">
              <w:rPr>
                <w:webHidden/>
              </w:rPr>
              <w:instrText xml:space="preserve"> PAGEREF _Toc237449505 \h </w:instrText>
            </w:r>
            <w:r w:rsidRPr="00E91847">
              <w:rPr>
                <w:webHidden/>
              </w:rPr>
            </w:r>
            <w:r w:rsidRPr="00E91847">
              <w:rPr>
                <w:webHidden/>
              </w:rPr>
              <w:fldChar w:fldCharType="separate"/>
            </w:r>
            <w:r w:rsidR="00083E20" w:rsidRPr="00E91847">
              <w:rPr>
                <w:webHidden/>
              </w:rPr>
              <w:t>41</w:t>
            </w:r>
            <w:r w:rsidRPr="00E91847">
              <w:rPr>
                <w:webHidden/>
              </w:rPr>
              <w:fldChar w:fldCharType="end"/>
            </w:r>
          </w:hyperlink>
        </w:p>
        <w:p w14:paraId="44F98380" w14:textId="77777777" w:rsidR="00A96026" w:rsidRPr="00E91847" w:rsidRDefault="00A96026">
          <w:pPr>
            <w:pStyle w:val="11"/>
            <w:rPr>
              <w:rFonts w:asciiTheme="minorHAnsi" w:hAnsiTheme="minorHAnsi" w:cstheme="minorBidi"/>
            </w:rPr>
          </w:pPr>
          <w:hyperlink w:anchor="_Toc237449506" w:history="1">
            <w:r w:rsidRPr="00E91847">
              <w:rPr>
                <w:rStyle w:val="aa"/>
              </w:rPr>
              <w:t>2.7. ОРГАНИЗАЦИЯ ПИТАНИЯ</w:t>
            </w:r>
            <w:r w:rsidRPr="00E91847">
              <w:rPr>
                <w:webHidden/>
              </w:rPr>
              <w:tab/>
            </w:r>
            <w:r w:rsidRPr="00E91847">
              <w:rPr>
                <w:webHidden/>
              </w:rPr>
              <w:fldChar w:fldCharType="begin"/>
            </w:r>
            <w:r w:rsidRPr="00E91847">
              <w:rPr>
                <w:webHidden/>
              </w:rPr>
              <w:instrText xml:space="preserve"> PAGEREF _Toc237449506 \h </w:instrText>
            </w:r>
            <w:r w:rsidRPr="00E91847">
              <w:rPr>
                <w:webHidden/>
              </w:rPr>
            </w:r>
            <w:r w:rsidRPr="00E91847">
              <w:rPr>
                <w:webHidden/>
              </w:rPr>
              <w:fldChar w:fldCharType="separate"/>
            </w:r>
            <w:r w:rsidR="00083E20" w:rsidRPr="00E91847">
              <w:rPr>
                <w:webHidden/>
              </w:rPr>
              <w:t>43</w:t>
            </w:r>
            <w:r w:rsidRPr="00E91847">
              <w:rPr>
                <w:webHidden/>
              </w:rPr>
              <w:fldChar w:fldCharType="end"/>
            </w:r>
          </w:hyperlink>
        </w:p>
        <w:p w14:paraId="3336A137" w14:textId="77777777" w:rsidR="00A96026" w:rsidRPr="00E91847" w:rsidRDefault="00A96026">
          <w:pPr>
            <w:pStyle w:val="11"/>
            <w:rPr>
              <w:rFonts w:asciiTheme="minorHAnsi" w:hAnsiTheme="minorHAnsi" w:cstheme="minorBidi"/>
            </w:rPr>
          </w:pPr>
          <w:hyperlink w:anchor="_Toc237449507" w:history="1">
            <w:r w:rsidRPr="00E91847">
              <w:rPr>
                <w:rStyle w:val="aa"/>
              </w:rPr>
              <w:t>2.8. ЗДОРОВЬЕ ОБУЧАЮЩИХСЯ</w:t>
            </w:r>
            <w:r w:rsidRPr="00E91847">
              <w:rPr>
                <w:webHidden/>
              </w:rPr>
              <w:tab/>
            </w:r>
            <w:r w:rsidRPr="00E91847">
              <w:rPr>
                <w:webHidden/>
              </w:rPr>
              <w:fldChar w:fldCharType="begin"/>
            </w:r>
            <w:r w:rsidRPr="00E91847">
              <w:rPr>
                <w:webHidden/>
              </w:rPr>
              <w:instrText xml:space="preserve"> PAGEREF _Toc237449507 \h </w:instrText>
            </w:r>
            <w:r w:rsidRPr="00E91847">
              <w:rPr>
                <w:webHidden/>
              </w:rPr>
            </w:r>
            <w:r w:rsidRPr="00E91847">
              <w:rPr>
                <w:webHidden/>
              </w:rPr>
              <w:fldChar w:fldCharType="separate"/>
            </w:r>
            <w:r w:rsidR="00083E20" w:rsidRPr="00E91847">
              <w:rPr>
                <w:webHidden/>
              </w:rPr>
              <w:t>45</w:t>
            </w:r>
            <w:r w:rsidRPr="00E91847">
              <w:rPr>
                <w:webHidden/>
              </w:rPr>
              <w:fldChar w:fldCharType="end"/>
            </w:r>
          </w:hyperlink>
        </w:p>
        <w:p w14:paraId="51D37B0B" w14:textId="77777777" w:rsidR="00A96026" w:rsidRPr="00E91847" w:rsidRDefault="00A96026">
          <w:pPr>
            <w:pStyle w:val="11"/>
            <w:rPr>
              <w:rFonts w:asciiTheme="minorHAnsi" w:hAnsiTheme="minorHAnsi" w:cstheme="minorBidi"/>
            </w:rPr>
          </w:pPr>
          <w:hyperlink w:anchor="_Toc237449508" w:history="1">
            <w:r w:rsidRPr="00E91847">
              <w:rPr>
                <w:rStyle w:val="aa"/>
              </w:rPr>
              <w:t>2.9. КАНИКУЛЯРНЫЙ ОТДЫХ</w:t>
            </w:r>
            <w:r w:rsidRPr="00E91847">
              <w:rPr>
                <w:webHidden/>
              </w:rPr>
              <w:tab/>
            </w:r>
            <w:r w:rsidRPr="00E91847">
              <w:rPr>
                <w:webHidden/>
              </w:rPr>
              <w:fldChar w:fldCharType="begin"/>
            </w:r>
            <w:r w:rsidRPr="00E91847">
              <w:rPr>
                <w:webHidden/>
              </w:rPr>
              <w:instrText xml:space="preserve"> PAGEREF _Toc237449508 \h </w:instrText>
            </w:r>
            <w:r w:rsidRPr="00E91847">
              <w:rPr>
                <w:webHidden/>
              </w:rPr>
            </w:r>
            <w:r w:rsidRPr="00E91847">
              <w:rPr>
                <w:webHidden/>
              </w:rPr>
              <w:fldChar w:fldCharType="separate"/>
            </w:r>
            <w:r w:rsidR="00083E20" w:rsidRPr="00E91847">
              <w:rPr>
                <w:webHidden/>
              </w:rPr>
              <w:t>46</w:t>
            </w:r>
            <w:r w:rsidRPr="00E91847">
              <w:rPr>
                <w:webHidden/>
              </w:rPr>
              <w:fldChar w:fldCharType="end"/>
            </w:r>
          </w:hyperlink>
        </w:p>
        <w:p w14:paraId="39243A73" w14:textId="77777777" w:rsidR="00A96026" w:rsidRPr="00E91847" w:rsidRDefault="00A96026">
          <w:pPr>
            <w:pStyle w:val="11"/>
            <w:rPr>
              <w:rFonts w:asciiTheme="minorHAnsi" w:hAnsiTheme="minorHAnsi" w:cstheme="minorBidi"/>
            </w:rPr>
          </w:pPr>
          <w:hyperlink w:anchor="_Toc237449509" w:history="1">
            <w:r w:rsidRPr="00E91847">
              <w:rPr>
                <w:rStyle w:val="aa"/>
              </w:rPr>
              <w:t>ВЫВОДЫ</w:t>
            </w:r>
            <w:r w:rsidRPr="00E91847">
              <w:rPr>
                <w:webHidden/>
              </w:rPr>
              <w:tab/>
            </w:r>
            <w:r w:rsidRPr="00E91847">
              <w:rPr>
                <w:webHidden/>
              </w:rPr>
              <w:fldChar w:fldCharType="begin"/>
            </w:r>
            <w:r w:rsidRPr="00E91847">
              <w:rPr>
                <w:webHidden/>
              </w:rPr>
              <w:instrText xml:space="preserve"> PAGEREF _Toc237449509 \h </w:instrText>
            </w:r>
            <w:r w:rsidRPr="00E91847">
              <w:rPr>
                <w:webHidden/>
              </w:rPr>
            </w:r>
            <w:r w:rsidRPr="00E91847">
              <w:rPr>
                <w:webHidden/>
              </w:rPr>
              <w:fldChar w:fldCharType="separate"/>
            </w:r>
            <w:r w:rsidR="00083E20" w:rsidRPr="00E91847">
              <w:rPr>
                <w:webHidden/>
              </w:rPr>
              <w:t>47</w:t>
            </w:r>
            <w:r w:rsidRPr="00E91847">
              <w:rPr>
                <w:webHidden/>
              </w:rPr>
              <w:fldChar w:fldCharType="end"/>
            </w:r>
          </w:hyperlink>
        </w:p>
        <w:p w14:paraId="3DE3255E" w14:textId="77777777" w:rsidR="00A96026" w:rsidRPr="00E91847" w:rsidRDefault="00A96026">
          <w:pPr>
            <w:pStyle w:val="11"/>
            <w:rPr>
              <w:rFonts w:asciiTheme="minorHAnsi" w:hAnsiTheme="minorHAnsi" w:cstheme="minorBidi"/>
            </w:rPr>
          </w:pPr>
          <w:hyperlink w:anchor="_Toc237449510" w:history="1">
            <w:r w:rsidRPr="00E91847">
              <w:rPr>
                <w:rStyle w:val="aa"/>
                <w:b/>
              </w:rPr>
              <w:t>3. СВЕДЕНИЯ О РАЗВИТИИ ДОПОЛНИТЕЛЬНОГО ОБРАЗОВАНИЯ</w:t>
            </w:r>
            <w:r w:rsidRPr="00E91847">
              <w:rPr>
                <w:webHidden/>
              </w:rPr>
              <w:tab/>
            </w:r>
            <w:r w:rsidRPr="00E91847">
              <w:rPr>
                <w:webHidden/>
              </w:rPr>
              <w:fldChar w:fldCharType="begin"/>
            </w:r>
            <w:r w:rsidRPr="00E91847">
              <w:rPr>
                <w:webHidden/>
              </w:rPr>
              <w:instrText xml:space="preserve"> PAGEREF _Toc237449510 \h </w:instrText>
            </w:r>
            <w:r w:rsidRPr="00E91847">
              <w:rPr>
                <w:webHidden/>
              </w:rPr>
            </w:r>
            <w:r w:rsidRPr="00E91847">
              <w:rPr>
                <w:webHidden/>
              </w:rPr>
              <w:fldChar w:fldCharType="separate"/>
            </w:r>
            <w:r w:rsidR="00083E20" w:rsidRPr="00E91847">
              <w:rPr>
                <w:webHidden/>
              </w:rPr>
              <w:t>47</w:t>
            </w:r>
            <w:r w:rsidRPr="00E91847">
              <w:rPr>
                <w:webHidden/>
              </w:rPr>
              <w:fldChar w:fldCharType="end"/>
            </w:r>
          </w:hyperlink>
        </w:p>
        <w:p w14:paraId="4E1D6DF3" w14:textId="77777777" w:rsidR="00A96026" w:rsidRPr="00E91847" w:rsidRDefault="00A96026">
          <w:pPr>
            <w:pStyle w:val="11"/>
            <w:rPr>
              <w:rFonts w:asciiTheme="minorHAnsi" w:hAnsiTheme="minorHAnsi" w:cstheme="minorBidi"/>
            </w:rPr>
          </w:pPr>
          <w:hyperlink w:anchor="_Toc237449511" w:history="1">
            <w:r w:rsidRPr="00E91847">
              <w:rPr>
                <w:rStyle w:val="aa"/>
              </w:rPr>
              <w:t>3.1. ДОСТУПНОСТЬ ДОПОЛНИТЕЛЬНОГО ОБРАЗОВАНИЯ</w:t>
            </w:r>
            <w:r w:rsidRPr="00E91847">
              <w:rPr>
                <w:webHidden/>
              </w:rPr>
              <w:tab/>
            </w:r>
            <w:r w:rsidRPr="00E91847">
              <w:rPr>
                <w:webHidden/>
              </w:rPr>
              <w:fldChar w:fldCharType="begin"/>
            </w:r>
            <w:r w:rsidRPr="00E91847">
              <w:rPr>
                <w:webHidden/>
              </w:rPr>
              <w:instrText xml:space="preserve"> PAGEREF _Toc237449511 \h </w:instrText>
            </w:r>
            <w:r w:rsidRPr="00E91847">
              <w:rPr>
                <w:webHidden/>
              </w:rPr>
            </w:r>
            <w:r w:rsidRPr="00E91847">
              <w:rPr>
                <w:webHidden/>
              </w:rPr>
              <w:fldChar w:fldCharType="separate"/>
            </w:r>
            <w:r w:rsidR="00083E20" w:rsidRPr="00E91847">
              <w:rPr>
                <w:webHidden/>
              </w:rPr>
              <w:t>47</w:t>
            </w:r>
            <w:r w:rsidRPr="00E91847">
              <w:rPr>
                <w:webHidden/>
              </w:rPr>
              <w:fldChar w:fldCharType="end"/>
            </w:r>
          </w:hyperlink>
        </w:p>
        <w:p w14:paraId="5A0FE535" w14:textId="77777777" w:rsidR="00A96026" w:rsidRPr="00E91847" w:rsidRDefault="00A96026">
          <w:pPr>
            <w:pStyle w:val="11"/>
            <w:rPr>
              <w:rFonts w:asciiTheme="minorHAnsi" w:hAnsiTheme="minorHAnsi" w:cstheme="minorBidi"/>
            </w:rPr>
          </w:pPr>
          <w:hyperlink w:anchor="_Toc237449512" w:history="1">
            <w:r w:rsidRPr="00E91847">
              <w:rPr>
                <w:rStyle w:val="aa"/>
              </w:rPr>
              <w:t>3.2. СОДЕРЖАНИЕ ОБРАЗОВАТЕЛЬНОЙ ДЕЯТЕЛЬНОСТИ И ОРГАНИЗА</w:t>
            </w:r>
            <w:r w:rsidR="00A527CC" w:rsidRPr="00E91847">
              <w:rPr>
                <w:rStyle w:val="aa"/>
              </w:rPr>
              <w:t>ЦИЯ ОБРАЗОВАТЕЛЬНОГО ПРОЦЕССА ПО ДОПОЛНИТЕЛЬНЫМ ОБЩЕОБРАЗОВАТЕЛЬНЫМ</w:t>
            </w:r>
            <w:r w:rsidRPr="00E91847">
              <w:rPr>
                <w:rStyle w:val="aa"/>
              </w:rPr>
              <w:t xml:space="preserve"> </w:t>
            </w:r>
            <w:r w:rsidR="00A527CC" w:rsidRPr="00E91847">
              <w:rPr>
                <w:rStyle w:val="aa"/>
              </w:rPr>
              <w:t>ПРОГРАММАМ</w:t>
            </w:r>
            <w:r w:rsidRPr="00E91847">
              <w:rPr>
                <w:webHidden/>
              </w:rPr>
              <w:tab/>
            </w:r>
            <w:r w:rsidRPr="00E91847">
              <w:rPr>
                <w:webHidden/>
              </w:rPr>
              <w:fldChar w:fldCharType="begin"/>
            </w:r>
            <w:r w:rsidRPr="00E91847">
              <w:rPr>
                <w:webHidden/>
              </w:rPr>
              <w:instrText xml:space="preserve"> PAGEREF _Toc237449512 \h </w:instrText>
            </w:r>
            <w:r w:rsidRPr="00E91847">
              <w:rPr>
                <w:webHidden/>
              </w:rPr>
            </w:r>
            <w:r w:rsidRPr="00E91847">
              <w:rPr>
                <w:webHidden/>
              </w:rPr>
              <w:fldChar w:fldCharType="separate"/>
            </w:r>
            <w:r w:rsidR="00083E20" w:rsidRPr="00E91847">
              <w:rPr>
                <w:webHidden/>
              </w:rPr>
              <w:t>47</w:t>
            </w:r>
            <w:r w:rsidRPr="00E91847">
              <w:rPr>
                <w:webHidden/>
              </w:rPr>
              <w:fldChar w:fldCharType="end"/>
            </w:r>
          </w:hyperlink>
        </w:p>
        <w:p w14:paraId="2ED90B9B" w14:textId="77777777" w:rsidR="00A96026" w:rsidRPr="00E91847" w:rsidRDefault="00A96026">
          <w:pPr>
            <w:pStyle w:val="11"/>
            <w:rPr>
              <w:rFonts w:asciiTheme="minorHAnsi" w:hAnsiTheme="minorHAnsi" w:cstheme="minorBidi"/>
            </w:rPr>
          </w:pPr>
          <w:hyperlink w:anchor="_Toc237449513" w:history="1">
            <w:r w:rsidRPr="00E91847">
              <w:rPr>
                <w:rStyle w:val="aa"/>
              </w:rPr>
              <w:t>3.3. КАЧЕСТВО ДОПОЛНИТЕЛЬНОГО ОБРАЗОВАНИЯ</w:t>
            </w:r>
            <w:r w:rsidRPr="00E91847">
              <w:rPr>
                <w:webHidden/>
              </w:rPr>
              <w:tab/>
            </w:r>
            <w:r w:rsidRPr="00E91847">
              <w:rPr>
                <w:webHidden/>
              </w:rPr>
              <w:fldChar w:fldCharType="begin"/>
            </w:r>
            <w:r w:rsidRPr="00E91847">
              <w:rPr>
                <w:webHidden/>
              </w:rPr>
              <w:instrText xml:space="preserve"> PAGEREF _Toc237449513 \h </w:instrText>
            </w:r>
            <w:r w:rsidRPr="00E91847">
              <w:rPr>
                <w:webHidden/>
              </w:rPr>
            </w:r>
            <w:r w:rsidRPr="00E91847">
              <w:rPr>
                <w:webHidden/>
              </w:rPr>
              <w:fldChar w:fldCharType="separate"/>
            </w:r>
            <w:r w:rsidR="00083E20" w:rsidRPr="00E91847">
              <w:rPr>
                <w:webHidden/>
              </w:rPr>
              <w:t>48</w:t>
            </w:r>
            <w:r w:rsidRPr="00E91847">
              <w:rPr>
                <w:webHidden/>
              </w:rPr>
              <w:fldChar w:fldCharType="end"/>
            </w:r>
          </w:hyperlink>
        </w:p>
        <w:p w14:paraId="579EFB9E" w14:textId="77777777" w:rsidR="00A96026" w:rsidRDefault="00A96026">
          <w:pPr>
            <w:pStyle w:val="11"/>
            <w:rPr>
              <w:rFonts w:asciiTheme="minorHAnsi" w:hAnsiTheme="minorHAnsi" w:cstheme="minorBidi"/>
            </w:rPr>
          </w:pPr>
          <w:hyperlink w:anchor="_Toc237449514" w:history="1">
            <w:r w:rsidRPr="00E91847">
              <w:rPr>
                <w:rStyle w:val="aa"/>
              </w:rPr>
              <w:t>3.4. КАДРОВОЕ ОБЕСПЕЧЕНИЕ И ОЦЕНКА УРОВНЯ ЗАРАБОТНОЙ ПЛАТЫ</w:t>
            </w:r>
            <w:r w:rsidRPr="00E91847">
              <w:rPr>
                <w:webHidden/>
              </w:rPr>
              <w:tab/>
            </w:r>
            <w:r w:rsidRPr="00E91847">
              <w:rPr>
                <w:webHidden/>
              </w:rPr>
              <w:fldChar w:fldCharType="begin"/>
            </w:r>
            <w:r w:rsidRPr="00E91847">
              <w:rPr>
                <w:webHidden/>
              </w:rPr>
              <w:instrText xml:space="preserve"> PAGEREF _Toc237449514 \h </w:instrText>
            </w:r>
            <w:r w:rsidRPr="00E91847">
              <w:rPr>
                <w:webHidden/>
              </w:rPr>
            </w:r>
            <w:r w:rsidRPr="00E91847">
              <w:rPr>
                <w:webHidden/>
              </w:rPr>
              <w:fldChar w:fldCharType="separate"/>
            </w:r>
            <w:r w:rsidR="00083E20" w:rsidRPr="00E91847">
              <w:rPr>
                <w:webHidden/>
              </w:rPr>
              <w:t>49</w:t>
            </w:r>
            <w:r w:rsidRPr="00E91847">
              <w:rPr>
                <w:webHidden/>
              </w:rPr>
              <w:fldChar w:fldCharType="end"/>
            </w:r>
          </w:hyperlink>
        </w:p>
        <w:p w14:paraId="0927D317" w14:textId="77777777" w:rsidR="00A96026" w:rsidRDefault="00A96026">
          <w:pPr>
            <w:pStyle w:val="11"/>
            <w:rPr>
              <w:rFonts w:asciiTheme="minorHAnsi" w:hAnsiTheme="minorHAnsi" w:cstheme="minorBidi"/>
            </w:rPr>
          </w:pPr>
          <w:hyperlink w:anchor="_Toc237449515" w:history="1">
            <w:r w:rsidRPr="00263B0F">
              <w:rPr>
                <w:rStyle w:val="aa"/>
              </w:rPr>
              <w:t>3.5. МАТЕРИАЛЬНО-ТЕХНИЧЕСКОЕ И ИНФОРМАЦИОННОЕ ОБЕСПЕЧЕНИЕ</w:t>
            </w:r>
            <w:r>
              <w:rPr>
                <w:webHidden/>
              </w:rPr>
              <w:tab/>
            </w:r>
            <w:r>
              <w:rPr>
                <w:webHidden/>
              </w:rPr>
              <w:fldChar w:fldCharType="begin"/>
            </w:r>
            <w:r>
              <w:rPr>
                <w:webHidden/>
              </w:rPr>
              <w:instrText xml:space="preserve"> PAGEREF _Toc237449515 \h </w:instrText>
            </w:r>
            <w:r>
              <w:rPr>
                <w:webHidden/>
              </w:rPr>
            </w:r>
            <w:r>
              <w:rPr>
                <w:webHidden/>
              </w:rPr>
              <w:fldChar w:fldCharType="separate"/>
            </w:r>
            <w:r w:rsidR="00083E20">
              <w:rPr>
                <w:webHidden/>
              </w:rPr>
              <w:t>50</w:t>
            </w:r>
            <w:r>
              <w:rPr>
                <w:webHidden/>
              </w:rPr>
              <w:fldChar w:fldCharType="end"/>
            </w:r>
          </w:hyperlink>
        </w:p>
        <w:p w14:paraId="57D9C20A" w14:textId="77777777" w:rsidR="00A96026" w:rsidRDefault="00A96026">
          <w:pPr>
            <w:pStyle w:val="11"/>
            <w:rPr>
              <w:rFonts w:asciiTheme="minorHAnsi" w:hAnsiTheme="minorHAnsi" w:cstheme="minorBidi"/>
            </w:rPr>
          </w:pPr>
          <w:hyperlink w:anchor="_Toc237449516" w:history="1">
            <w:r w:rsidRPr="00263B0F">
              <w:rPr>
                <w:rStyle w:val="aa"/>
              </w:rPr>
              <w:t>3.6. СОЗДАНИЕ УСЛОВИЙ ДЛЯ ПОЛУЧЕНИЯ ОБРАЗОВАНИЯ ОБУЧАЮЩИМИСЯ С ОГРАНИЧЕННЫМИ ВОЗМОЖНОСТЯМИ ЗДОРОВЬЯ</w:t>
            </w:r>
            <w:r>
              <w:rPr>
                <w:webHidden/>
              </w:rPr>
              <w:tab/>
            </w:r>
            <w:r>
              <w:rPr>
                <w:webHidden/>
              </w:rPr>
              <w:fldChar w:fldCharType="begin"/>
            </w:r>
            <w:r>
              <w:rPr>
                <w:webHidden/>
              </w:rPr>
              <w:instrText xml:space="preserve"> PAGEREF _Toc237449516 \h </w:instrText>
            </w:r>
            <w:r>
              <w:rPr>
                <w:webHidden/>
              </w:rPr>
            </w:r>
            <w:r>
              <w:rPr>
                <w:webHidden/>
              </w:rPr>
              <w:fldChar w:fldCharType="separate"/>
            </w:r>
            <w:r w:rsidR="00083E20">
              <w:rPr>
                <w:webHidden/>
              </w:rPr>
              <w:t>50</w:t>
            </w:r>
            <w:r>
              <w:rPr>
                <w:webHidden/>
              </w:rPr>
              <w:fldChar w:fldCharType="end"/>
            </w:r>
          </w:hyperlink>
        </w:p>
        <w:p w14:paraId="57F5EBAC" w14:textId="77777777" w:rsidR="00A96026" w:rsidRDefault="00A96026">
          <w:pPr>
            <w:pStyle w:val="11"/>
            <w:rPr>
              <w:rFonts w:asciiTheme="minorHAnsi" w:hAnsiTheme="minorHAnsi" w:cstheme="minorBidi"/>
            </w:rPr>
          </w:pPr>
          <w:hyperlink w:anchor="_Toc237449517" w:history="1">
            <w:r w:rsidRPr="00263B0F">
              <w:rPr>
                <w:rStyle w:val="aa"/>
              </w:rPr>
              <w:t>ВЫВОДЫ</w:t>
            </w:r>
            <w:r>
              <w:rPr>
                <w:webHidden/>
              </w:rPr>
              <w:tab/>
            </w:r>
            <w:r>
              <w:rPr>
                <w:webHidden/>
              </w:rPr>
              <w:fldChar w:fldCharType="begin"/>
            </w:r>
            <w:r>
              <w:rPr>
                <w:webHidden/>
              </w:rPr>
              <w:instrText xml:space="preserve"> PAGEREF _Toc237449517 \h </w:instrText>
            </w:r>
            <w:r>
              <w:rPr>
                <w:webHidden/>
              </w:rPr>
            </w:r>
            <w:r>
              <w:rPr>
                <w:webHidden/>
              </w:rPr>
              <w:fldChar w:fldCharType="separate"/>
            </w:r>
            <w:r w:rsidR="00083E20">
              <w:rPr>
                <w:webHidden/>
              </w:rPr>
              <w:t>50</w:t>
            </w:r>
            <w:r>
              <w:rPr>
                <w:webHidden/>
              </w:rPr>
              <w:fldChar w:fldCharType="end"/>
            </w:r>
          </w:hyperlink>
        </w:p>
        <w:p w14:paraId="105F10DC" w14:textId="77777777" w:rsidR="00A96026" w:rsidRDefault="00A96026">
          <w:pPr>
            <w:pStyle w:val="11"/>
            <w:rPr>
              <w:rFonts w:asciiTheme="minorHAnsi" w:hAnsiTheme="minorHAnsi" w:cstheme="minorBidi"/>
            </w:rPr>
          </w:pPr>
          <w:hyperlink w:anchor="_Toc237449518" w:history="1">
            <w:r w:rsidRPr="00263B0F">
              <w:rPr>
                <w:rStyle w:val="aa"/>
                <w:b/>
              </w:rPr>
              <w:t>ЗАКЛЮЧЕНИЕ. ПЛАНЫ И ПЕРСПЕКТИВЫ РАЗВИТИЯ МУНИЦИПАЛЬНОЙ СИСТЕМЫ ОБРАЗОВАНИЯ</w:t>
            </w:r>
            <w:r>
              <w:rPr>
                <w:webHidden/>
              </w:rPr>
              <w:tab/>
            </w:r>
            <w:r>
              <w:rPr>
                <w:webHidden/>
              </w:rPr>
              <w:fldChar w:fldCharType="begin"/>
            </w:r>
            <w:r>
              <w:rPr>
                <w:webHidden/>
              </w:rPr>
              <w:instrText xml:space="preserve"> PAGEREF _Toc237449518 \h </w:instrText>
            </w:r>
            <w:r>
              <w:rPr>
                <w:webHidden/>
              </w:rPr>
            </w:r>
            <w:r>
              <w:rPr>
                <w:webHidden/>
              </w:rPr>
              <w:fldChar w:fldCharType="separate"/>
            </w:r>
            <w:r w:rsidR="00083E20">
              <w:rPr>
                <w:webHidden/>
              </w:rPr>
              <w:t>51</w:t>
            </w:r>
            <w:r>
              <w:rPr>
                <w:webHidden/>
              </w:rPr>
              <w:fldChar w:fldCharType="end"/>
            </w:r>
          </w:hyperlink>
        </w:p>
        <w:p w14:paraId="2A168690" w14:textId="77777777" w:rsidR="00454641" w:rsidRPr="00C90236" w:rsidRDefault="00454641" w:rsidP="004C7E5B">
          <w:pPr>
            <w:pStyle w:val="af8"/>
            <w:tabs>
              <w:tab w:val="left" w:pos="2310"/>
            </w:tabs>
            <w:spacing w:before="0"/>
            <w:ind w:firstLine="567"/>
            <w:jc w:val="both"/>
            <w:rPr>
              <w:rFonts w:ascii="Times New Roman" w:hAnsi="Times New Roman" w:cs="Times New Roman"/>
              <w:sz w:val="24"/>
              <w:szCs w:val="24"/>
            </w:rPr>
          </w:pPr>
          <w:r w:rsidRPr="00C90236">
            <w:rPr>
              <w:rFonts w:ascii="Times New Roman" w:hAnsi="Times New Roman" w:cs="Times New Roman"/>
              <w:noProof/>
              <w:color w:val="000000" w:themeColor="text1"/>
              <w:sz w:val="22"/>
              <w:szCs w:val="22"/>
            </w:rPr>
            <w:fldChar w:fldCharType="end"/>
          </w:r>
          <w:r w:rsidR="004C7E5B">
            <w:rPr>
              <w:rFonts w:ascii="Times New Roman" w:hAnsi="Times New Roman" w:cs="Times New Roman"/>
              <w:noProof/>
              <w:color w:val="000000" w:themeColor="text1"/>
              <w:sz w:val="22"/>
              <w:szCs w:val="22"/>
            </w:rPr>
            <w:tab/>
          </w:r>
        </w:p>
      </w:sdtContent>
    </w:sdt>
    <w:p w14:paraId="3D351675" w14:textId="77777777" w:rsidR="00872F51" w:rsidRPr="00C90236" w:rsidRDefault="00872F51">
      <w:pPr>
        <w:rPr>
          <w:rFonts w:ascii="Times New Roman" w:hAnsi="Times New Roman" w:cs="Times New Roman"/>
          <w:b/>
          <w:caps/>
          <w:color w:val="FFFFFF" w:themeColor="background1"/>
          <w:spacing w:val="15"/>
          <w:sz w:val="22"/>
          <w:szCs w:val="22"/>
        </w:rPr>
      </w:pPr>
      <w:r w:rsidRPr="00C90236">
        <w:br w:type="page"/>
      </w:r>
    </w:p>
    <w:p w14:paraId="38AB5FAB" w14:textId="77777777" w:rsidR="00BE1DAE" w:rsidRPr="00C90236" w:rsidRDefault="00BE1DAE" w:rsidP="00BE1DAE">
      <w:pPr>
        <w:pStyle w:val="2022"/>
      </w:pPr>
      <w:bookmarkStart w:id="6" w:name="_Toc237449485"/>
      <w:r w:rsidRPr="00C90236">
        <w:lastRenderedPageBreak/>
        <w:t>ПЕРЕЧЕНЬ СОКРАЩЕНИЙ</w:t>
      </w:r>
      <w:bookmarkEnd w:id="6"/>
    </w:p>
    <w:p w14:paraId="218202CF" w14:textId="77777777" w:rsidR="00BE1DAE" w:rsidRPr="00C90236" w:rsidRDefault="00BE1DAE" w:rsidP="00BE1DAE">
      <w:pPr>
        <w:spacing w:before="0" w:after="0" w:line="240" w:lineRule="auto"/>
        <w:jc w:val="both"/>
        <w:rPr>
          <w:rFonts w:ascii="Times New Roman" w:hAnsi="Times New Roman" w:cs="Times New Roman"/>
          <w:sz w:val="24"/>
          <w:szCs w:val="24"/>
        </w:rPr>
      </w:pPr>
    </w:p>
    <w:tbl>
      <w:tblPr>
        <w:tblStyle w:val="aff4"/>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184"/>
        <w:gridCol w:w="7654"/>
      </w:tblGrid>
      <w:tr w:rsidR="00932623" w:rsidRPr="00C90236" w14:paraId="1359CC39" w14:textId="77777777" w:rsidTr="00DB40D3">
        <w:tc>
          <w:tcPr>
            <w:tcW w:w="2184" w:type="dxa"/>
          </w:tcPr>
          <w:p w14:paraId="13B270F4" w14:textId="77777777" w:rsidR="00932623" w:rsidRPr="00DB40D3" w:rsidRDefault="00932623" w:rsidP="00D312F0">
            <w:pPr>
              <w:spacing w:before="0" w:after="0" w:line="240" w:lineRule="auto"/>
              <w:rPr>
                <w:rFonts w:ascii="Times New Roman" w:hAnsi="Times New Roman" w:cs="Times New Roman"/>
              </w:rPr>
            </w:pPr>
            <w:r w:rsidRPr="00DB40D3">
              <w:rPr>
                <w:rFonts w:ascii="Times New Roman" w:hAnsi="Times New Roman" w:cs="Times New Roman"/>
              </w:rPr>
              <w:t xml:space="preserve">АНПОО </w:t>
            </w:r>
          </w:p>
        </w:tc>
        <w:tc>
          <w:tcPr>
            <w:tcW w:w="7654" w:type="dxa"/>
          </w:tcPr>
          <w:p w14:paraId="3FA40B7F" w14:textId="77777777" w:rsidR="00932623" w:rsidRPr="00C90236" w:rsidRDefault="00932623" w:rsidP="00D312F0">
            <w:pPr>
              <w:spacing w:before="0" w:after="0" w:line="360" w:lineRule="auto"/>
              <w:rPr>
                <w:rFonts w:ascii="Times New Roman" w:hAnsi="Times New Roman" w:cs="Times New Roman"/>
              </w:rPr>
            </w:pPr>
            <w:r w:rsidRPr="00DB40D3">
              <w:rPr>
                <w:rFonts w:ascii="Times New Roman" w:hAnsi="Times New Roman" w:cs="Times New Roman"/>
              </w:rPr>
              <w:t>Автономная некоммерческая профессиональн</w:t>
            </w:r>
            <w:r>
              <w:rPr>
                <w:rFonts w:ascii="Times New Roman" w:hAnsi="Times New Roman" w:cs="Times New Roman"/>
              </w:rPr>
              <w:t xml:space="preserve">ая образовательная организация </w:t>
            </w:r>
          </w:p>
        </w:tc>
      </w:tr>
      <w:tr w:rsidR="00932623" w:rsidRPr="00C90236" w14:paraId="032D2852" w14:textId="77777777" w:rsidTr="00DB40D3">
        <w:tc>
          <w:tcPr>
            <w:tcW w:w="2184" w:type="dxa"/>
          </w:tcPr>
          <w:p w14:paraId="76FC6C50" w14:textId="77777777" w:rsidR="00932623" w:rsidRPr="00FA1F5D" w:rsidRDefault="00932623" w:rsidP="00D312F0">
            <w:pPr>
              <w:spacing w:before="0" w:after="0" w:line="240" w:lineRule="auto"/>
              <w:rPr>
                <w:rFonts w:ascii="Times New Roman" w:hAnsi="Times New Roman" w:cs="Times New Roman"/>
              </w:rPr>
            </w:pPr>
            <w:r w:rsidRPr="00FA1F5D">
              <w:rPr>
                <w:rFonts w:ascii="Times New Roman" w:hAnsi="Times New Roman" w:cs="Times New Roman"/>
              </w:rPr>
              <w:t>АОП</w:t>
            </w:r>
          </w:p>
        </w:tc>
        <w:tc>
          <w:tcPr>
            <w:tcW w:w="7654" w:type="dxa"/>
          </w:tcPr>
          <w:p w14:paraId="4CD42F73"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Адаптированная образовательная программа</w:t>
            </w:r>
          </w:p>
        </w:tc>
      </w:tr>
      <w:tr w:rsidR="00932623" w:rsidRPr="00C90236" w14:paraId="02D34CE2" w14:textId="77777777" w:rsidTr="00DB40D3">
        <w:tc>
          <w:tcPr>
            <w:tcW w:w="2184" w:type="dxa"/>
          </w:tcPr>
          <w:p w14:paraId="76708796" w14:textId="77777777" w:rsidR="00932623" w:rsidRPr="00FA1F5D" w:rsidRDefault="00932623" w:rsidP="00D312F0">
            <w:pPr>
              <w:spacing w:before="0" w:after="0" w:line="240" w:lineRule="auto"/>
              <w:rPr>
                <w:rFonts w:ascii="Times New Roman" w:hAnsi="Times New Roman" w:cs="Times New Roman"/>
              </w:rPr>
            </w:pPr>
            <w:r w:rsidRPr="00FA1F5D">
              <w:rPr>
                <w:rFonts w:ascii="Times New Roman" w:hAnsi="Times New Roman" w:cs="Times New Roman"/>
              </w:rPr>
              <w:t xml:space="preserve">ГБОУ ПОО </w:t>
            </w:r>
          </w:p>
        </w:tc>
        <w:tc>
          <w:tcPr>
            <w:tcW w:w="7654" w:type="dxa"/>
          </w:tcPr>
          <w:p w14:paraId="560E6F5E" w14:textId="77777777" w:rsidR="00932623" w:rsidRPr="00FA1F5D" w:rsidRDefault="00932623" w:rsidP="00D312F0">
            <w:pPr>
              <w:spacing w:before="0" w:after="0" w:line="360" w:lineRule="auto"/>
              <w:rPr>
                <w:rFonts w:ascii="Times New Roman" w:hAnsi="Times New Roman" w:cs="Times New Roman"/>
              </w:rPr>
            </w:pPr>
            <w:r w:rsidRPr="00FA1F5D">
              <w:rPr>
                <w:rFonts w:ascii="Times New Roman" w:hAnsi="Times New Roman" w:cs="Times New Roman"/>
              </w:rPr>
              <w:t>Государственное бюджетное образовательное учреждение профессиональная образовательная организация</w:t>
            </w:r>
          </w:p>
        </w:tc>
      </w:tr>
      <w:tr w:rsidR="00932623" w:rsidRPr="00C90236" w14:paraId="3683A450" w14:textId="77777777" w:rsidTr="00DB40D3">
        <w:tc>
          <w:tcPr>
            <w:tcW w:w="2184" w:type="dxa"/>
          </w:tcPr>
          <w:p w14:paraId="7F392482" w14:textId="77777777" w:rsidR="00932623" w:rsidRPr="00FA1F5D" w:rsidRDefault="00F3665E" w:rsidP="00D312F0">
            <w:pPr>
              <w:spacing w:before="0" w:after="0" w:line="240" w:lineRule="auto"/>
              <w:rPr>
                <w:rFonts w:ascii="Times New Roman" w:hAnsi="Times New Roman" w:cs="Times New Roman"/>
              </w:rPr>
            </w:pPr>
            <w:r w:rsidRPr="00FA1F5D">
              <w:rPr>
                <w:rFonts w:ascii="Times New Roman" w:hAnsi="Times New Roman" w:cs="Times New Roman"/>
              </w:rPr>
              <w:t>ГА</w:t>
            </w:r>
            <w:r w:rsidR="00932623" w:rsidRPr="00FA1F5D">
              <w:rPr>
                <w:rFonts w:ascii="Times New Roman" w:hAnsi="Times New Roman" w:cs="Times New Roman"/>
              </w:rPr>
              <w:t>ПОУ Самарской области «Строитель-но-энергетический колледж им. П. Мачнева»</w:t>
            </w:r>
          </w:p>
        </w:tc>
        <w:tc>
          <w:tcPr>
            <w:tcW w:w="7654" w:type="dxa"/>
          </w:tcPr>
          <w:p w14:paraId="4E3A8816" w14:textId="77777777" w:rsidR="00932623" w:rsidRPr="00FA1F5D" w:rsidRDefault="00A067FD" w:rsidP="00F3665E">
            <w:pPr>
              <w:spacing w:before="0" w:after="0" w:line="360" w:lineRule="auto"/>
              <w:rPr>
                <w:rFonts w:ascii="Times New Roman" w:hAnsi="Times New Roman" w:cs="Times New Roman"/>
              </w:rPr>
            </w:pPr>
            <w:r w:rsidRPr="00FA1F5D">
              <w:rPr>
                <w:rFonts w:ascii="Times New Roman" w:hAnsi="Times New Roman" w:cs="Times New Roman"/>
              </w:rPr>
              <w:t>Государственное</w:t>
            </w:r>
            <w:r w:rsidR="00932623" w:rsidRPr="00FA1F5D">
              <w:rPr>
                <w:rFonts w:ascii="Times New Roman" w:hAnsi="Times New Roman" w:cs="Times New Roman"/>
              </w:rPr>
              <w:t xml:space="preserve"> </w:t>
            </w:r>
            <w:r w:rsidR="00F3665E" w:rsidRPr="00FA1F5D">
              <w:rPr>
                <w:rFonts w:ascii="Times New Roman" w:hAnsi="Times New Roman" w:cs="Times New Roman"/>
              </w:rPr>
              <w:t>автоном</w:t>
            </w:r>
            <w:r w:rsidRPr="00FA1F5D">
              <w:rPr>
                <w:rFonts w:ascii="Times New Roman" w:hAnsi="Times New Roman" w:cs="Times New Roman"/>
              </w:rPr>
              <w:t>ное профессиональное образовательное учреждение</w:t>
            </w:r>
            <w:r w:rsidR="00932623" w:rsidRPr="00FA1F5D">
              <w:rPr>
                <w:rFonts w:ascii="Times New Roman" w:hAnsi="Times New Roman" w:cs="Times New Roman"/>
              </w:rPr>
              <w:t xml:space="preserve"> Самарской области «Строительно-энергетический колледж (образовательно-производственный кампус) им. П. Мачнева»</w:t>
            </w:r>
          </w:p>
        </w:tc>
      </w:tr>
      <w:tr w:rsidR="00932623" w:rsidRPr="00C90236" w14:paraId="6D8A65AA" w14:textId="77777777" w:rsidTr="00DB40D3">
        <w:tc>
          <w:tcPr>
            <w:tcW w:w="2184" w:type="dxa"/>
          </w:tcPr>
          <w:p w14:paraId="73434F40" w14:textId="77777777" w:rsidR="00932623" w:rsidRPr="00FA1F5D" w:rsidRDefault="00932623" w:rsidP="00D312F0">
            <w:pPr>
              <w:spacing w:before="0" w:after="0" w:line="240" w:lineRule="auto"/>
              <w:rPr>
                <w:rFonts w:ascii="Times New Roman" w:hAnsi="Times New Roman" w:cs="Times New Roman"/>
              </w:rPr>
            </w:pPr>
            <w:r w:rsidRPr="00FA1F5D">
              <w:rPr>
                <w:rFonts w:ascii="Times New Roman" w:hAnsi="Times New Roman" w:cs="Times New Roman"/>
              </w:rPr>
              <w:t>ГВЭ</w:t>
            </w:r>
          </w:p>
        </w:tc>
        <w:tc>
          <w:tcPr>
            <w:tcW w:w="7654" w:type="dxa"/>
          </w:tcPr>
          <w:p w14:paraId="7844414F"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Государственный выпускной экзамен</w:t>
            </w:r>
          </w:p>
        </w:tc>
      </w:tr>
      <w:tr w:rsidR="00932623" w:rsidRPr="00C90236" w14:paraId="7B78BA6B" w14:textId="77777777" w:rsidTr="00DB40D3">
        <w:tc>
          <w:tcPr>
            <w:tcW w:w="2184" w:type="dxa"/>
          </w:tcPr>
          <w:p w14:paraId="716B0F3C"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ГИА</w:t>
            </w:r>
          </w:p>
        </w:tc>
        <w:tc>
          <w:tcPr>
            <w:tcW w:w="7654" w:type="dxa"/>
          </w:tcPr>
          <w:p w14:paraId="333460F7" w14:textId="77777777" w:rsidR="00932623" w:rsidRPr="00C90236" w:rsidRDefault="00932623" w:rsidP="0020725C">
            <w:pPr>
              <w:spacing w:before="0" w:after="0" w:line="360" w:lineRule="auto"/>
              <w:rPr>
                <w:rFonts w:ascii="Times New Roman" w:hAnsi="Times New Roman" w:cs="Times New Roman"/>
              </w:rPr>
            </w:pPr>
            <w:r w:rsidRPr="00C90236">
              <w:rPr>
                <w:rFonts w:ascii="Times New Roman" w:hAnsi="Times New Roman" w:cs="Times New Roman"/>
              </w:rPr>
              <w:t>Государственная итоговая аттестация</w:t>
            </w:r>
          </w:p>
        </w:tc>
      </w:tr>
      <w:tr w:rsidR="009F2099" w:rsidRPr="00C90236" w14:paraId="2073D6F0" w14:textId="77777777" w:rsidTr="00DB40D3">
        <w:tc>
          <w:tcPr>
            <w:tcW w:w="2184" w:type="dxa"/>
          </w:tcPr>
          <w:p w14:paraId="6194A124" w14:textId="77777777" w:rsidR="009F2099" w:rsidRPr="00C90236" w:rsidRDefault="009F2099" w:rsidP="00D312F0">
            <w:pPr>
              <w:spacing w:before="0" w:after="0" w:line="240" w:lineRule="auto"/>
              <w:rPr>
                <w:rFonts w:ascii="Times New Roman" w:hAnsi="Times New Roman" w:cs="Times New Roman"/>
              </w:rPr>
            </w:pPr>
            <w:r>
              <w:rPr>
                <w:rFonts w:ascii="Times New Roman" w:hAnsi="Times New Roman" w:cs="Times New Roman"/>
              </w:rPr>
              <w:t>Депобразования и </w:t>
            </w:r>
            <w:r w:rsidRPr="009F2099">
              <w:rPr>
                <w:rFonts w:ascii="Times New Roman" w:hAnsi="Times New Roman" w:cs="Times New Roman"/>
              </w:rPr>
              <w:t>науки Югры</w:t>
            </w:r>
          </w:p>
        </w:tc>
        <w:tc>
          <w:tcPr>
            <w:tcW w:w="7654" w:type="dxa"/>
          </w:tcPr>
          <w:p w14:paraId="1DF6CF1A" w14:textId="77777777" w:rsidR="009F2099" w:rsidRPr="00C90236" w:rsidRDefault="009F2099" w:rsidP="0020725C">
            <w:pPr>
              <w:spacing w:before="0" w:after="0" w:line="360" w:lineRule="auto"/>
              <w:rPr>
                <w:rFonts w:ascii="Times New Roman" w:hAnsi="Times New Roman" w:cs="Times New Roman"/>
              </w:rPr>
            </w:pPr>
            <w:r w:rsidRPr="009F2099">
              <w:rPr>
                <w:rFonts w:ascii="Times New Roman" w:hAnsi="Times New Roman" w:cs="Times New Roman"/>
              </w:rPr>
              <w:t>Деп</w:t>
            </w:r>
            <w:r>
              <w:rPr>
                <w:rFonts w:ascii="Times New Roman" w:hAnsi="Times New Roman" w:cs="Times New Roman"/>
              </w:rPr>
              <w:t xml:space="preserve">артамент </w:t>
            </w:r>
            <w:r w:rsidRPr="009F2099">
              <w:rPr>
                <w:rFonts w:ascii="Times New Roman" w:hAnsi="Times New Roman" w:cs="Times New Roman"/>
              </w:rPr>
              <w:t xml:space="preserve">образования и науки </w:t>
            </w:r>
            <w:r w:rsidRPr="006D2B61">
              <w:rPr>
                <w:rFonts w:ascii="Times New Roman" w:hAnsi="Times New Roman" w:cs="Times New Roman"/>
              </w:rPr>
              <w:t>Ханты-Мансийского автономного округа</w:t>
            </w:r>
            <w:r>
              <w:rPr>
                <w:rFonts w:ascii="Times New Roman" w:hAnsi="Times New Roman" w:cs="Times New Roman"/>
              </w:rPr>
              <w:t xml:space="preserve"> – Югры</w:t>
            </w:r>
          </w:p>
        </w:tc>
      </w:tr>
      <w:tr w:rsidR="00932623" w:rsidRPr="00C90236" w14:paraId="7816A503" w14:textId="77777777" w:rsidTr="00DB40D3">
        <w:tc>
          <w:tcPr>
            <w:tcW w:w="2184" w:type="dxa"/>
          </w:tcPr>
          <w:p w14:paraId="17097B66" w14:textId="77777777" w:rsidR="00932623" w:rsidRPr="00C90236" w:rsidRDefault="00932623" w:rsidP="00D312F0">
            <w:pPr>
              <w:spacing w:before="0" w:after="0" w:line="240" w:lineRule="auto"/>
              <w:rPr>
                <w:rFonts w:ascii="Times New Roman" w:hAnsi="Times New Roman" w:cs="Times New Roman"/>
              </w:rPr>
            </w:pPr>
            <w:r>
              <w:rPr>
                <w:rFonts w:ascii="Times New Roman" w:hAnsi="Times New Roman" w:cs="Times New Roman"/>
              </w:rPr>
              <w:t>ДОО</w:t>
            </w:r>
          </w:p>
        </w:tc>
        <w:tc>
          <w:tcPr>
            <w:tcW w:w="7654" w:type="dxa"/>
          </w:tcPr>
          <w:p w14:paraId="61CFB319" w14:textId="77777777" w:rsidR="00932623" w:rsidRPr="00C90236" w:rsidRDefault="00932623" w:rsidP="00385020">
            <w:pPr>
              <w:spacing w:before="0" w:after="0" w:line="240" w:lineRule="auto"/>
              <w:rPr>
                <w:rFonts w:ascii="Times New Roman" w:hAnsi="Times New Roman" w:cs="Times New Roman"/>
              </w:rPr>
            </w:pPr>
            <w:r>
              <w:rPr>
                <w:rFonts w:ascii="Times New Roman" w:hAnsi="Times New Roman" w:cs="Times New Roman"/>
              </w:rPr>
              <w:t>Дошкольная образовательная организация</w:t>
            </w:r>
          </w:p>
        </w:tc>
      </w:tr>
      <w:tr w:rsidR="00932623" w:rsidRPr="00C90236" w14:paraId="1B5DC8BE" w14:textId="77777777" w:rsidTr="00DB40D3">
        <w:tc>
          <w:tcPr>
            <w:tcW w:w="2184" w:type="dxa"/>
          </w:tcPr>
          <w:p w14:paraId="17C5699D"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ДОУ</w:t>
            </w:r>
          </w:p>
        </w:tc>
        <w:tc>
          <w:tcPr>
            <w:tcW w:w="7654" w:type="dxa"/>
          </w:tcPr>
          <w:p w14:paraId="0B7179E4" w14:textId="77777777" w:rsidR="00932623" w:rsidRPr="00C90236" w:rsidRDefault="00932623" w:rsidP="00385020">
            <w:pPr>
              <w:spacing w:before="0" w:after="0" w:line="240" w:lineRule="auto"/>
              <w:rPr>
                <w:rFonts w:ascii="Times New Roman" w:hAnsi="Times New Roman" w:cs="Times New Roman"/>
              </w:rPr>
            </w:pPr>
            <w:r w:rsidRPr="00C90236">
              <w:rPr>
                <w:rFonts w:ascii="Times New Roman" w:hAnsi="Times New Roman" w:cs="Times New Roman"/>
              </w:rPr>
              <w:t>Образовательное учреждение, осуществляющее реализацию дошкольных образовательных программ (дошкольное образовательное учреждение, общеобразовательное учреждение, имеющее дошкольное отделение)</w:t>
            </w:r>
          </w:p>
        </w:tc>
      </w:tr>
      <w:tr w:rsidR="00932623" w:rsidRPr="00C90236" w14:paraId="2C591F89" w14:textId="77777777" w:rsidTr="00DB40D3">
        <w:tc>
          <w:tcPr>
            <w:tcW w:w="2184" w:type="dxa"/>
          </w:tcPr>
          <w:p w14:paraId="77EADB3D" w14:textId="77777777" w:rsidR="00932623" w:rsidRPr="00DB40D3" w:rsidRDefault="00932623" w:rsidP="00D312F0">
            <w:pPr>
              <w:spacing w:before="0" w:after="0" w:line="240" w:lineRule="auto"/>
              <w:rPr>
                <w:rFonts w:ascii="Times New Roman" w:hAnsi="Times New Roman" w:cs="Times New Roman"/>
              </w:rPr>
            </w:pPr>
            <w:r w:rsidRPr="00DB40D3">
              <w:rPr>
                <w:rFonts w:ascii="Times New Roman" w:hAnsi="Times New Roman" w:cs="Times New Roman"/>
              </w:rPr>
              <w:t>ИНТех (филиал) ФГБОУ ВО «ЮГУ»</w:t>
            </w:r>
          </w:p>
        </w:tc>
        <w:tc>
          <w:tcPr>
            <w:tcW w:w="7654" w:type="dxa"/>
          </w:tcPr>
          <w:p w14:paraId="07E9B889" w14:textId="77777777" w:rsidR="00932623" w:rsidRPr="00C90236" w:rsidRDefault="00932623" w:rsidP="000B5C7C">
            <w:pPr>
              <w:spacing w:before="0" w:after="0" w:line="360" w:lineRule="auto"/>
              <w:rPr>
                <w:rFonts w:ascii="Times New Roman" w:hAnsi="Times New Roman" w:cs="Times New Roman"/>
              </w:rPr>
            </w:pPr>
            <w:r w:rsidRPr="00DB40D3">
              <w:rPr>
                <w:rFonts w:ascii="Times New Roman" w:hAnsi="Times New Roman" w:cs="Times New Roman"/>
              </w:rPr>
              <w:t xml:space="preserve">Институт нефти и технологий (филиал) федерального государственного бюджетного образовательного </w:t>
            </w:r>
            <w:r>
              <w:rPr>
                <w:rFonts w:ascii="Times New Roman" w:hAnsi="Times New Roman" w:cs="Times New Roman"/>
              </w:rPr>
              <w:t>учреждения высшего образования «</w:t>
            </w:r>
            <w:r w:rsidRPr="00DB40D3">
              <w:rPr>
                <w:rFonts w:ascii="Times New Roman" w:hAnsi="Times New Roman" w:cs="Times New Roman"/>
              </w:rPr>
              <w:t>Югорский государственный университе</w:t>
            </w:r>
            <w:r>
              <w:rPr>
                <w:rFonts w:ascii="Times New Roman" w:hAnsi="Times New Roman" w:cs="Times New Roman"/>
              </w:rPr>
              <w:t>т»</w:t>
            </w:r>
          </w:p>
        </w:tc>
      </w:tr>
      <w:tr w:rsidR="00932623" w:rsidRPr="00C90236" w14:paraId="38C43529" w14:textId="77777777" w:rsidTr="00DB40D3">
        <w:tc>
          <w:tcPr>
            <w:tcW w:w="2184" w:type="dxa"/>
          </w:tcPr>
          <w:p w14:paraId="721B9459"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МАУ</w:t>
            </w:r>
          </w:p>
        </w:tc>
        <w:tc>
          <w:tcPr>
            <w:tcW w:w="7654" w:type="dxa"/>
          </w:tcPr>
          <w:p w14:paraId="27170269" w14:textId="77777777" w:rsidR="00932623" w:rsidRPr="00C90236" w:rsidRDefault="00932623" w:rsidP="0020725C">
            <w:pPr>
              <w:spacing w:before="0" w:after="0" w:line="360" w:lineRule="auto"/>
              <w:rPr>
                <w:rFonts w:ascii="Times New Roman" w:hAnsi="Times New Roman" w:cs="Times New Roman"/>
              </w:rPr>
            </w:pPr>
            <w:r w:rsidRPr="00C90236">
              <w:rPr>
                <w:rFonts w:ascii="Times New Roman" w:hAnsi="Times New Roman" w:cs="Times New Roman"/>
              </w:rPr>
              <w:t>Муниципальное автономное учреждение</w:t>
            </w:r>
          </w:p>
        </w:tc>
      </w:tr>
      <w:tr w:rsidR="00932623" w:rsidRPr="00C90236" w14:paraId="707B82EE" w14:textId="77777777" w:rsidTr="00DB40D3">
        <w:tc>
          <w:tcPr>
            <w:tcW w:w="2184" w:type="dxa"/>
          </w:tcPr>
          <w:p w14:paraId="5A383684" w14:textId="77777777" w:rsidR="00932623" w:rsidRPr="00C90236" w:rsidRDefault="00932623" w:rsidP="00D312F0">
            <w:pPr>
              <w:spacing w:before="0" w:after="0" w:line="240" w:lineRule="auto"/>
              <w:rPr>
                <w:rFonts w:ascii="Times New Roman" w:hAnsi="Times New Roman" w:cs="Times New Roman"/>
              </w:rPr>
            </w:pPr>
            <w:r>
              <w:rPr>
                <w:rFonts w:ascii="Times New Roman" w:hAnsi="Times New Roman" w:cs="Times New Roman"/>
              </w:rPr>
              <w:t>МБДОУ</w:t>
            </w:r>
          </w:p>
        </w:tc>
        <w:tc>
          <w:tcPr>
            <w:tcW w:w="7654" w:type="dxa"/>
          </w:tcPr>
          <w:p w14:paraId="399050E0" w14:textId="77777777" w:rsidR="00932623" w:rsidRPr="00C90236" w:rsidRDefault="00932623" w:rsidP="006C588C">
            <w:pPr>
              <w:spacing w:before="0" w:after="0" w:line="360" w:lineRule="auto"/>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w:t>
            </w:r>
          </w:p>
        </w:tc>
      </w:tr>
      <w:tr w:rsidR="00932623" w:rsidRPr="00C90236" w14:paraId="76E5C06D" w14:textId="77777777" w:rsidTr="00DB40D3">
        <w:tc>
          <w:tcPr>
            <w:tcW w:w="2184" w:type="dxa"/>
          </w:tcPr>
          <w:p w14:paraId="4D5AD155" w14:textId="77777777" w:rsidR="00932623" w:rsidRPr="00C90236" w:rsidRDefault="00932623" w:rsidP="00D312F0">
            <w:pPr>
              <w:spacing w:before="0" w:after="0" w:line="240" w:lineRule="auto"/>
              <w:rPr>
                <w:rFonts w:ascii="Times New Roman" w:hAnsi="Times New Roman" w:cs="Times New Roman"/>
              </w:rPr>
            </w:pPr>
            <w:r>
              <w:rPr>
                <w:rFonts w:ascii="Times New Roman" w:hAnsi="Times New Roman" w:cs="Times New Roman"/>
              </w:rPr>
              <w:t>МБОУ</w:t>
            </w:r>
          </w:p>
        </w:tc>
        <w:tc>
          <w:tcPr>
            <w:tcW w:w="7654" w:type="dxa"/>
          </w:tcPr>
          <w:p w14:paraId="301D80DF" w14:textId="77777777" w:rsidR="00932623" w:rsidRPr="00C90236" w:rsidRDefault="00932623" w:rsidP="0020725C">
            <w:pPr>
              <w:spacing w:before="0" w:after="0" w:line="360" w:lineRule="auto"/>
              <w:rPr>
                <w:rFonts w:ascii="Times New Roman" w:hAnsi="Times New Roman" w:cs="Times New Roman"/>
              </w:rPr>
            </w:pPr>
            <w:r>
              <w:rPr>
                <w:rFonts w:ascii="Times New Roman" w:hAnsi="Times New Roman" w:cs="Times New Roman"/>
              </w:rPr>
              <w:t>Муниципальное бюджетное общеобразовательное учреждение</w:t>
            </w:r>
          </w:p>
        </w:tc>
      </w:tr>
      <w:tr w:rsidR="00932623" w:rsidRPr="00C90236" w14:paraId="5F8EC7C4" w14:textId="77777777" w:rsidTr="00DB40D3">
        <w:tc>
          <w:tcPr>
            <w:tcW w:w="2184" w:type="dxa"/>
          </w:tcPr>
          <w:p w14:paraId="6714187F"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МБОУ ДО</w:t>
            </w:r>
          </w:p>
        </w:tc>
        <w:tc>
          <w:tcPr>
            <w:tcW w:w="7654" w:type="dxa"/>
          </w:tcPr>
          <w:p w14:paraId="08FCA691" w14:textId="77777777" w:rsidR="00932623" w:rsidRPr="00C90236" w:rsidRDefault="00932623" w:rsidP="0020725C">
            <w:pPr>
              <w:spacing w:before="0" w:after="0" w:line="360" w:lineRule="auto"/>
              <w:rPr>
                <w:rFonts w:ascii="Times New Roman" w:hAnsi="Times New Roman" w:cs="Times New Roman"/>
              </w:rPr>
            </w:pPr>
            <w:r w:rsidRPr="00C90236">
              <w:rPr>
                <w:rFonts w:ascii="Times New Roman" w:hAnsi="Times New Roman" w:cs="Times New Roman"/>
              </w:rPr>
              <w:t>Муниципальное бюджетное образовательное учреждение дополнительного образования</w:t>
            </w:r>
          </w:p>
        </w:tc>
      </w:tr>
      <w:tr w:rsidR="00932623" w:rsidRPr="00C90236" w14:paraId="1E4EEFCB" w14:textId="77777777" w:rsidTr="00DB40D3">
        <w:tc>
          <w:tcPr>
            <w:tcW w:w="2184" w:type="dxa"/>
          </w:tcPr>
          <w:p w14:paraId="039281CC" w14:textId="77777777" w:rsidR="00932623" w:rsidRPr="00F80060" w:rsidRDefault="00932623" w:rsidP="00D312F0">
            <w:pPr>
              <w:spacing w:before="0" w:after="0" w:line="240" w:lineRule="auto"/>
              <w:rPr>
                <w:rFonts w:ascii="Times New Roman" w:hAnsi="Times New Roman" w:cs="Times New Roman"/>
              </w:rPr>
            </w:pPr>
            <w:r w:rsidRPr="00F80060">
              <w:rPr>
                <w:rFonts w:ascii="Times New Roman" w:hAnsi="Times New Roman" w:cs="Times New Roman"/>
              </w:rPr>
              <w:t>МБУ ДО</w:t>
            </w:r>
          </w:p>
        </w:tc>
        <w:tc>
          <w:tcPr>
            <w:tcW w:w="7654" w:type="dxa"/>
          </w:tcPr>
          <w:p w14:paraId="268A2F8D"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Муниципальное бюджетное учреждение дополнительного образования</w:t>
            </w:r>
          </w:p>
        </w:tc>
      </w:tr>
      <w:tr w:rsidR="00932623" w:rsidRPr="00C90236" w14:paraId="53766FFF" w14:textId="77777777" w:rsidTr="00DB40D3">
        <w:tc>
          <w:tcPr>
            <w:tcW w:w="2184" w:type="dxa"/>
          </w:tcPr>
          <w:p w14:paraId="555201BB" w14:textId="77777777" w:rsidR="00932623" w:rsidRPr="00F80060" w:rsidRDefault="00932623" w:rsidP="00D312F0">
            <w:pPr>
              <w:spacing w:before="0" w:after="0" w:line="240" w:lineRule="auto"/>
              <w:rPr>
                <w:rFonts w:ascii="Times New Roman" w:hAnsi="Times New Roman" w:cs="Times New Roman"/>
              </w:rPr>
            </w:pPr>
            <w:r>
              <w:rPr>
                <w:rFonts w:ascii="Times New Roman" w:hAnsi="Times New Roman" w:cs="Times New Roman"/>
              </w:rPr>
              <w:t>Минпросвещения России</w:t>
            </w:r>
          </w:p>
        </w:tc>
        <w:tc>
          <w:tcPr>
            <w:tcW w:w="7654" w:type="dxa"/>
          </w:tcPr>
          <w:p w14:paraId="46194B9C"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Министерство просвещения Российской Фе</w:t>
            </w:r>
            <w:r w:rsidR="00146BBA" w:rsidRPr="00FA1F5D">
              <w:rPr>
                <w:rFonts w:ascii="Times New Roman" w:hAnsi="Times New Roman" w:cs="Times New Roman"/>
              </w:rPr>
              <w:t>дер</w:t>
            </w:r>
            <w:r w:rsidRPr="00FA1F5D">
              <w:rPr>
                <w:rFonts w:ascii="Times New Roman" w:hAnsi="Times New Roman" w:cs="Times New Roman"/>
              </w:rPr>
              <w:t>ации</w:t>
            </w:r>
          </w:p>
        </w:tc>
      </w:tr>
      <w:tr w:rsidR="00932623" w:rsidRPr="00C90236" w14:paraId="2E892969" w14:textId="77777777" w:rsidTr="00DB40D3">
        <w:tc>
          <w:tcPr>
            <w:tcW w:w="2184" w:type="dxa"/>
          </w:tcPr>
          <w:p w14:paraId="01B358B1"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МКУ</w:t>
            </w:r>
          </w:p>
        </w:tc>
        <w:tc>
          <w:tcPr>
            <w:tcW w:w="7654" w:type="dxa"/>
          </w:tcPr>
          <w:p w14:paraId="585E239D"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Муниципальное казенное учреждение</w:t>
            </w:r>
          </w:p>
        </w:tc>
      </w:tr>
      <w:tr w:rsidR="00932623" w:rsidRPr="00C90236" w14:paraId="4953FEDB" w14:textId="77777777" w:rsidTr="00DB40D3">
        <w:tc>
          <w:tcPr>
            <w:tcW w:w="2184" w:type="dxa"/>
          </w:tcPr>
          <w:p w14:paraId="5F0676C9"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НШ</w:t>
            </w:r>
          </w:p>
        </w:tc>
        <w:tc>
          <w:tcPr>
            <w:tcW w:w="7654" w:type="dxa"/>
          </w:tcPr>
          <w:p w14:paraId="1607EE77"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Начальная школа</w:t>
            </w:r>
          </w:p>
        </w:tc>
      </w:tr>
      <w:tr w:rsidR="00932623" w:rsidRPr="00C90236" w14:paraId="55963D8A" w14:textId="77777777" w:rsidTr="00DB40D3">
        <w:tc>
          <w:tcPr>
            <w:tcW w:w="2184" w:type="dxa"/>
          </w:tcPr>
          <w:p w14:paraId="3664F72B"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ОВЗ</w:t>
            </w:r>
          </w:p>
        </w:tc>
        <w:tc>
          <w:tcPr>
            <w:tcW w:w="7654" w:type="dxa"/>
          </w:tcPr>
          <w:p w14:paraId="5A6AFDC4"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Ограниченные возможности здоровья</w:t>
            </w:r>
          </w:p>
        </w:tc>
      </w:tr>
      <w:tr w:rsidR="00932623" w:rsidRPr="00C90236" w14:paraId="1A2C783C" w14:textId="77777777" w:rsidTr="00DB40D3">
        <w:tc>
          <w:tcPr>
            <w:tcW w:w="2184" w:type="dxa"/>
          </w:tcPr>
          <w:p w14:paraId="7FC3C234"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ОГЭ</w:t>
            </w:r>
          </w:p>
        </w:tc>
        <w:tc>
          <w:tcPr>
            <w:tcW w:w="7654" w:type="dxa"/>
          </w:tcPr>
          <w:p w14:paraId="13FE3463"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Основной государственный экзамен</w:t>
            </w:r>
          </w:p>
        </w:tc>
      </w:tr>
      <w:tr w:rsidR="00932623" w:rsidRPr="00C90236" w14:paraId="699BC401" w14:textId="77777777" w:rsidTr="00DB40D3">
        <w:tc>
          <w:tcPr>
            <w:tcW w:w="2184" w:type="dxa"/>
          </w:tcPr>
          <w:p w14:paraId="370D471A" w14:textId="77777777" w:rsidR="00932623" w:rsidRPr="00C90236" w:rsidRDefault="00932623" w:rsidP="00D312F0">
            <w:pPr>
              <w:spacing w:before="0" w:after="0" w:line="240" w:lineRule="auto"/>
              <w:rPr>
                <w:rFonts w:ascii="Times New Roman" w:hAnsi="Times New Roman" w:cs="Times New Roman"/>
              </w:rPr>
            </w:pPr>
            <w:r>
              <w:rPr>
                <w:rFonts w:ascii="Times New Roman" w:hAnsi="Times New Roman" w:cs="Times New Roman"/>
              </w:rPr>
              <w:t>ОПДО</w:t>
            </w:r>
          </w:p>
        </w:tc>
        <w:tc>
          <w:tcPr>
            <w:tcW w:w="7654" w:type="dxa"/>
          </w:tcPr>
          <w:p w14:paraId="136D77DB"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Общеобразовательная программа дошкольного образования</w:t>
            </w:r>
          </w:p>
        </w:tc>
      </w:tr>
      <w:tr w:rsidR="00932623" w:rsidRPr="00C90236" w14:paraId="76769E85" w14:textId="77777777" w:rsidTr="00DB40D3">
        <w:tc>
          <w:tcPr>
            <w:tcW w:w="2184" w:type="dxa"/>
          </w:tcPr>
          <w:p w14:paraId="17BB4417"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ППМС</w:t>
            </w:r>
          </w:p>
        </w:tc>
        <w:tc>
          <w:tcPr>
            <w:tcW w:w="7654" w:type="dxa"/>
          </w:tcPr>
          <w:p w14:paraId="062FE526"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Психолого-педагогическое и медико-социальное</w:t>
            </w:r>
          </w:p>
        </w:tc>
      </w:tr>
      <w:tr w:rsidR="00932623" w:rsidRPr="00C90236" w14:paraId="7408E14F" w14:textId="77777777" w:rsidTr="00DB40D3">
        <w:tc>
          <w:tcPr>
            <w:tcW w:w="2184" w:type="dxa"/>
          </w:tcPr>
          <w:p w14:paraId="3FAC4B9A"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СОШ</w:t>
            </w:r>
          </w:p>
        </w:tc>
        <w:tc>
          <w:tcPr>
            <w:tcW w:w="7654" w:type="dxa"/>
          </w:tcPr>
          <w:p w14:paraId="4FDD3361"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Средняя общеобразовательная школа</w:t>
            </w:r>
          </w:p>
        </w:tc>
      </w:tr>
      <w:tr w:rsidR="00932623" w:rsidRPr="00C90236" w14:paraId="6DD7A623" w14:textId="77777777" w:rsidTr="00DB40D3">
        <w:tc>
          <w:tcPr>
            <w:tcW w:w="2184" w:type="dxa"/>
          </w:tcPr>
          <w:p w14:paraId="13B88212" w14:textId="77777777" w:rsidR="00932623" w:rsidRPr="00C90236" w:rsidRDefault="00932623" w:rsidP="00D312F0">
            <w:pPr>
              <w:spacing w:before="0" w:after="0" w:line="240" w:lineRule="auto"/>
              <w:rPr>
                <w:rFonts w:ascii="Times New Roman" w:hAnsi="Times New Roman" w:cs="Times New Roman"/>
              </w:rPr>
            </w:pPr>
            <w:r w:rsidRPr="006D2B61">
              <w:rPr>
                <w:rFonts w:ascii="Times New Roman" w:hAnsi="Times New Roman" w:cs="Times New Roman"/>
              </w:rPr>
              <w:t xml:space="preserve">Сургутский государственный </w:t>
            </w:r>
            <w:r>
              <w:rPr>
                <w:rFonts w:ascii="Times New Roman" w:hAnsi="Times New Roman" w:cs="Times New Roman"/>
              </w:rPr>
              <w:t xml:space="preserve">педагогический </w:t>
            </w:r>
            <w:r w:rsidRPr="006D2B61">
              <w:rPr>
                <w:rFonts w:ascii="Times New Roman" w:hAnsi="Times New Roman" w:cs="Times New Roman"/>
              </w:rPr>
              <w:t>университет</w:t>
            </w:r>
          </w:p>
        </w:tc>
        <w:tc>
          <w:tcPr>
            <w:tcW w:w="7654" w:type="dxa"/>
          </w:tcPr>
          <w:p w14:paraId="2862B572" w14:textId="77777777" w:rsidR="00932623" w:rsidRPr="00FA1F5D" w:rsidRDefault="00932623" w:rsidP="0020725C">
            <w:pPr>
              <w:spacing w:before="0" w:after="0" w:line="360" w:lineRule="auto"/>
              <w:rPr>
                <w:rFonts w:ascii="Times New Roman" w:hAnsi="Times New Roman" w:cs="Times New Roman"/>
              </w:rPr>
            </w:pPr>
            <w:r w:rsidRPr="00FA1F5D">
              <w:rPr>
                <w:rFonts w:ascii="Times New Roman" w:hAnsi="Times New Roman" w:cs="Times New Roman"/>
              </w:rPr>
              <w:t>Бюджетное учреждение высшего образования Ханты-Мансийского автономного округа – Югры «Сургутский государственный педагогический университет»</w:t>
            </w:r>
          </w:p>
        </w:tc>
      </w:tr>
      <w:tr w:rsidR="00932623" w:rsidRPr="00C90236" w14:paraId="116E095F" w14:textId="77777777" w:rsidTr="00A866A4">
        <w:tc>
          <w:tcPr>
            <w:tcW w:w="2184" w:type="dxa"/>
          </w:tcPr>
          <w:p w14:paraId="050D70BF" w14:textId="77777777" w:rsidR="00932623" w:rsidRPr="00C90236" w:rsidRDefault="00932623" w:rsidP="00A866A4">
            <w:pPr>
              <w:spacing w:before="0" w:after="0" w:line="240" w:lineRule="auto"/>
              <w:rPr>
                <w:rFonts w:ascii="Times New Roman" w:hAnsi="Times New Roman" w:cs="Times New Roman"/>
              </w:rPr>
            </w:pPr>
            <w:r w:rsidRPr="006D2B61">
              <w:rPr>
                <w:rFonts w:ascii="Times New Roman" w:hAnsi="Times New Roman" w:cs="Times New Roman"/>
              </w:rPr>
              <w:t>Сургутский государственный университет</w:t>
            </w:r>
          </w:p>
        </w:tc>
        <w:tc>
          <w:tcPr>
            <w:tcW w:w="7654" w:type="dxa"/>
          </w:tcPr>
          <w:p w14:paraId="6FAB15BE" w14:textId="77777777" w:rsidR="00932623" w:rsidRPr="00FA1F5D" w:rsidRDefault="00932623" w:rsidP="00A866A4">
            <w:pPr>
              <w:spacing w:before="0" w:after="0" w:line="360" w:lineRule="auto"/>
              <w:rPr>
                <w:rFonts w:ascii="Times New Roman" w:hAnsi="Times New Roman" w:cs="Times New Roman"/>
              </w:rPr>
            </w:pPr>
            <w:r w:rsidRPr="00FA1F5D">
              <w:rPr>
                <w:rFonts w:ascii="Times New Roman" w:hAnsi="Times New Roman" w:cs="Times New Roman"/>
              </w:rPr>
              <w:t>Бюджетное учреждение высшего образования Ханты-Мансийского автономного округа – Югры «Сургутский государственный университет»</w:t>
            </w:r>
          </w:p>
        </w:tc>
      </w:tr>
      <w:tr w:rsidR="00932623" w:rsidRPr="00C90236" w14:paraId="7E1964E3" w14:textId="77777777" w:rsidTr="00DB40D3">
        <w:tc>
          <w:tcPr>
            <w:tcW w:w="2184" w:type="dxa"/>
          </w:tcPr>
          <w:p w14:paraId="456A31FE" w14:textId="77777777" w:rsidR="00932623" w:rsidRPr="00985181" w:rsidRDefault="00932623" w:rsidP="00D312F0">
            <w:pPr>
              <w:spacing w:before="0" w:after="0" w:line="240" w:lineRule="auto"/>
              <w:rPr>
                <w:rFonts w:ascii="Times New Roman" w:hAnsi="Times New Roman" w:cs="Times New Roman"/>
              </w:rPr>
            </w:pPr>
            <w:r w:rsidRPr="00E74B8A">
              <w:rPr>
                <w:rFonts w:ascii="Times New Roman" w:hAnsi="Times New Roman" w:cs="Times New Roman"/>
              </w:rPr>
              <w:t>Сургутский м</w:t>
            </w:r>
            <w:r>
              <w:rPr>
                <w:rFonts w:ascii="Times New Roman" w:hAnsi="Times New Roman" w:cs="Times New Roman"/>
              </w:rPr>
              <w:t>узыкально-драматический театр</w:t>
            </w:r>
          </w:p>
        </w:tc>
        <w:tc>
          <w:tcPr>
            <w:tcW w:w="7654" w:type="dxa"/>
          </w:tcPr>
          <w:p w14:paraId="160CA4C2" w14:textId="77777777" w:rsidR="00932623" w:rsidRPr="00FA1F5D" w:rsidRDefault="00932623" w:rsidP="00E74B8A">
            <w:pPr>
              <w:spacing w:before="0" w:after="0" w:line="360" w:lineRule="auto"/>
              <w:rPr>
                <w:rFonts w:ascii="Times New Roman" w:hAnsi="Times New Roman" w:cs="Times New Roman"/>
              </w:rPr>
            </w:pPr>
            <w:r w:rsidRPr="00FA1F5D">
              <w:rPr>
                <w:rFonts w:ascii="Times New Roman" w:hAnsi="Times New Roman" w:cs="Times New Roman"/>
              </w:rPr>
              <w:t>Бюджетное учреждение Ханты-Мансийского автономного округа – Югры «Сургутский музыкально-драматический театр»</w:t>
            </w:r>
          </w:p>
        </w:tc>
      </w:tr>
      <w:tr w:rsidR="00932623" w:rsidRPr="00C90236" w14:paraId="10945AF9" w14:textId="77777777" w:rsidTr="00DB40D3">
        <w:tc>
          <w:tcPr>
            <w:tcW w:w="2184" w:type="dxa"/>
          </w:tcPr>
          <w:p w14:paraId="2F40646F" w14:textId="77777777" w:rsidR="00932623" w:rsidRPr="00FA1F5D" w:rsidRDefault="00932623" w:rsidP="00D312F0">
            <w:pPr>
              <w:spacing w:before="0" w:after="0" w:line="240" w:lineRule="auto"/>
              <w:rPr>
                <w:rFonts w:ascii="Times New Roman" w:hAnsi="Times New Roman" w:cs="Times New Roman"/>
              </w:rPr>
            </w:pPr>
            <w:r w:rsidRPr="00FA1F5D">
              <w:rPr>
                <w:rFonts w:ascii="Times New Roman" w:hAnsi="Times New Roman" w:cs="Times New Roman"/>
              </w:rPr>
              <w:t>Сургутский музыкальный колледж</w:t>
            </w:r>
          </w:p>
        </w:tc>
        <w:tc>
          <w:tcPr>
            <w:tcW w:w="7654" w:type="dxa"/>
          </w:tcPr>
          <w:p w14:paraId="5459B57D" w14:textId="77777777" w:rsidR="00932623" w:rsidRPr="00FA1F5D" w:rsidRDefault="00932623" w:rsidP="000B5C7C">
            <w:pPr>
              <w:spacing w:before="0" w:after="0" w:line="360" w:lineRule="auto"/>
              <w:rPr>
                <w:rFonts w:ascii="Times New Roman" w:hAnsi="Times New Roman" w:cs="Times New Roman"/>
              </w:rPr>
            </w:pPr>
            <w:r w:rsidRPr="00FA1F5D">
              <w:rPr>
                <w:rFonts w:ascii="Times New Roman" w:hAnsi="Times New Roman" w:cs="Times New Roman"/>
              </w:rPr>
              <w:t>Бюджетное профессиональное образовательное учреждение Ханты-Мансийского автономного округа — Югры «Сургутский музыкальный колледж»</w:t>
            </w:r>
          </w:p>
        </w:tc>
      </w:tr>
      <w:tr w:rsidR="00932623" w:rsidRPr="00C90236" w14:paraId="72FCA79F" w14:textId="77777777" w:rsidTr="00DB40D3">
        <w:tc>
          <w:tcPr>
            <w:tcW w:w="2184" w:type="dxa"/>
          </w:tcPr>
          <w:p w14:paraId="2672BEC7" w14:textId="77777777" w:rsidR="00932623" w:rsidRPr="00FA1F5D" w:rsidRDefault="001C245A" w:rsidP="00D312F0">
            <w:pPr>
              <w:spacing w:before="0" w:after="0" w:line="240" w:lineRule="auto"/>
              <w:rPr>
                <w:rFonts w:ascii="Times New Roman" w:hAnsi="Times New Roman" w:cs="Times New Roman"/>
              </w:rPr>
            </w:pPr>
            <w:r w:rsidRPr="00FA1F5D">
              <w:rPr>
                <w:rFonts w:ascii="Times New Roman" w:hAnsi="Times New Roman" w:cs="Times New Roman"/>
              </w:rPr>
              <w:t>Сургутский политехническии</w:t>
            </w:r>
            <w:r w:rsidR="00932623" w:rsidRPr="00FA1F5D">
              <w:rPr>
                <w:rFonts w:ascii="Times New Roman" w:hAnsi="Times New Roman" w:cs="Times New Roman"/>
              </w:rPr>
              <w:t>й колледж</w:t>
            </w:r>
          </w:p>
        </w:tc>
        <w:tc>
          <w:tcPr>
            <w:tcW w:w="7654" w:type="dxa"/>
          </w:tcPr>
          <w:p w14:paraId="1B0D943D" w14:textId="77777777" w:rsidR="00932623" w:rsidRPr="00C90236" w:rsidRDefault="00932623" w:rsidP="000B5C7C">
            <w:pPr>
              <w:spacing w:before="0" w:after="0" w:line="360" w:lineRule="auto"/>
              <w:rPr>
                <w:rFonts w:ascii="Times New Roman" w:hAnsi="Times New Roman" w:cs="Times New Roman"/>
              </w:rPr>
            </w:pPr>
            <w:r w:rsidRPr="00DB40D3">
              <w:rPr>
                <w:rFonts w:ascii="Times New Roman" w:hAnsi="Times New Roman" w:cs="Times New Roman"/>
              </w:rPr>
              <w:t>Автономное учреждение профессионального образования Ханты-Мансийского автономного округа — Югры «Сургутский политехнический колледж»</w:t>
            </w:r>
          </w:p>
        </w:tc>
      </w:tr>
      <w:tr w:rsidR="00932623" w:rsidRPr="00C90236" w14:paraId="69C47DF7" w14:textId="77777777" w:rsidTr="00DB40D3">
        <w:tc>
          <w:tcPr>
            <w:tcW w:w="2184" w:type="dxa"/>
          </w:tcPr>
          <w:p w14:paraId="61B77931" w14:textId="77777777" w:rsidR="00932623" w:rsidRPr="00DB40D3" w:rsidRDefault="00932623" w:rsidP="00FA1F5D">
            <w:pPr>
              <w:spacing w:before="0" w:after="0" w:line="240" w:lineRule="auto"/>
              <w:rPr>
                <w:rFonts w:ascii="Times New Roman" w:hAnsi="Times New Roman" w:cs="Times New Roman"/>
              </w:rPr>
            </w:pPr>
            <w:r w:rsidRPr="00DB40D3">
              <w:rPr>
                <w:rFonts w:ascii="Times New Roman" w:hAnsi="Times New Roman" w:cs="Times New Roman"/>
              </w:rPr>
              <w:t>Сургутский ко</w:t>
            </w:r>
            <w:r w:rsidR="002840EB">
              <w:rPr>
                <w:rFonts w:ascii="Times New Roman" w:hAnsi="Times New Roman" w:cs="Times New Roman"/>
              </w:rPr>
              <w:t>лледж русской культуры им. А.С. </w:t>
            </w:r>
            <w:r w:rsidRPr="00DB40D3">
              <w:rPr>
                <w:rFonts w:ascii="Times New Roman" w:hAnsi="Times New Roman" w:cs="Times New Roman"/>
              </w:rPr>
              <w:t>Знаменского</w:t>
            </w:r>
          </w:p>
        </w:tc>
        <w:tc>
          <w:tcPr>
            <w:tcW w:w="7654" w:type="dxa"/>
          </w:tcPr>
          <w:p w14:paraId="56B14582" w14:textId="77777777" w:rsidR="00932623" w:rsidRPr="00C90236" w:rsidRDefault="00932623" w:rsidP="000B5C7C">
            <w:pPr>
              <w:spacing w:before="0" w:after="0" w:line="360" w:lineRule="auto"/>
              <w:rPr>
                <w:rFonts w:ascii="Times New Roman" w:hAnsi="Times New Roman" w:cs="Times New Roman"/>
              </w:rPr>
            </w:pPr>
            <w:r w:rsidRPr="00DB40D3">
              <w:rPr>
                <w:rFonts w:ascii="Times New Roman" w:hAnsi="Times New Roman" w:cs="Times New Roman"/>
              </w:rPr>
              <w:t>Бюджетное профессиональное образовательное учреждение Ханты-Мансийского автономного округа — Югры «Сургутск</w:t>
            </w:r>
            <w:r>
              <w:rPr>
                <w:rFonts w:ascii="Times New Roman" w:hAnsi="Times New Roman" w:cs="Times New Roman"/>
              </w:rPr>
              <w:t>ий колледж русской культуры им. </w:t>
            </w:r>
            <w:r w:rsidRPr="00DB40D3">
              <w:rPr>
                <w:rFonts w:ascii="Times New Roman" w:hAnsi="Times New Roman" w:cs="Times New Roman"/>
              </w:rPr>
              <w:t>А.</w:t>
            </w:r>
            <w:r>
              <w:rPr>
                <w:rFonts w:ascii="Times New Roman" w:hAnsi="Times New Roman" w:cs="Times New Roman"/>
              </w:rPr>
              <w:t>С. </w:t>
            </w:r>
            <w:r w:rsidRPr="00DB40D3">
              <w:rPr>
                <w:rFonts w:ascii="Times New Roman" w:hAnsi="Times New Roman" w:cs="Times New Roman"/>
              </w:rPr>
              <w:t>Знаменского»</w:t>
            </w:r>
          </w:p>
        </w:tc>
      </w:tr>
      <w:tr w:rsidR="00932623" w:rsidRPr="00C90236" w14:paraId="5EDB729D" w14:textId="77777777" w:rsidTr="00DB40D3">
        <w:tc>
          <w:tcPr>
            <w:tcW w:w="2184" w:type="dxa"/>
          </w:tcPr>
          <w:p w14:paraId="32216298" w14:textId="77777777" w:rsidR="00932623" w:rsidRPr="00DB40D3" w:rsidRDefault="00932623" w:rsidP="00D312F0">
            <w:pPr>
              <w:spacing w:before="0" w:after="0" w:line="240" w:lineRule="auto"/>
              <w:rPr>
                <w:rFonts w:ascii="Times New Roman" w:hAnsi="Times New Roman" w:cs="Times New Roman"/>
              </w:rPr>
            </w:pPr>
            <w:r w:rsidRPr="00985181">
              <w:rPr>
                <w:rFonts w:ascii="Times New Roman" w:hAnsi="Times New Roman" w:cs="Times New Roman"/>
              </w:rPr>
              <w:t>Сургутский филиал Финуниверситета</w:t>
            </w:r>
          </w:p>
        </w:tc>
        <w:tc>
          <w:tcPr>
            <w:tcW w:w="7654" w:type="dxa"/>
          </w:tcPr>
          <w:p w14:paraId="45D03058" w14:textId="77777777" w:rsidR="00932623" w:rsidRPr="00C90236" w:rsidRDefault="00932623" w:rsidP="000B5C7C">
            <w:pPr>
              <w:spacing w:before="0" w:after="0" w:line="360" w:lineRule="auto"/>
              <w:rPr>
                <w:rFonts w:ascii="Times New Roman" w:hAnsi="Times New Roman" w:cs="Times New Roman"/>
              </w:rPr>
            </w:pPr>
            <w:r w:rsidRPr="00985181">
              <w:rPr>
                <w:rFonts w:ascii="Times New Roman" w:hAnsi="Times New Roman" w:cs="Times New Roman"/>
              </w:rPr>
              <w:t xml:space="preserve">Сургутский финансово-экономический колледж </w:t>
            </w:r>
            <w:r>
              <w:rPr>
                <w:rFonts w:ascii="Times New Roman" w:hAnsi="Times New Roman" w:cs="Times New Roman"/>
              </w:rPr>
              <w:t xml:space="preserve">– </w:t>
            </w:r>
            <w:r w:rsidRPr="00985181">
              <w:rPr>
                <w:rFonts w:ascii="Times New Roman" w:hAnsi="Times New Roman" w:cs="Times New Roman"/>
              </w:rPr>
              <w:t>филиал</w:t>
            </w:r>
            <w:r>
              <w:rPr>
                <w:rFonts w:ascii="Times New Roman" w:hAnsi="Times New Roman" w:cs="Times New Roman"/>
              </w:rPr>
              <w:t xml:space="preserve"> </w:t>
            </w:r>
            <w:r w:rsidRPr="00985181">
              <w:rPr>
                <w:rFonts w:ascii="Times New Roman" w:hAnsi="Times New Roman" w:cs="Times New Roman"/>
              </w:rPr>
              <w:t xml:space="preserve">федерального государственного образовательного бюджетного </w:t>
            </w:r>
            <w:r>
              <w:rPr>
                <w:rFonts w:ascii="Times New Roman" w:hAnsi="Times New Roman" w:cs="Times New Roman"/>
              </w:rPr>
              <w:t>учреждения высшего образования «</w:t>
            </w:r>
            <w:r w:rsidRPr="00985181">
              <w:rPr>
                <w:rFonts w:ascii="Times New Roman" w:hAnsi="Times New Roman" w:cs="Times New Roman"/>
              </w:rPr>
              <w:t>Финансовый университет при Правительстве Российской Федерации</w:t>
            </w:r>
            <w:r>
              <w:rPr>
                <w:rFonts w:ascii="Times New Roman" w:hAnsi="Times New Roman" w:cs="Times New Roman"/>
              </w:rPr>
              <w:t>»</w:t>
            </w:r>
          </w:p>
        </w:tc>
      </w:tr>
      <w:tr w:rsidR="00932623" w:rsidRPr="00C90236" w14:paraId="049F412E" w14:textId="77777777" w:rsidTr="00DB40D3">
        <w:tc>
          <w:tcPr>
            <w:tcW w:w="2184" w:type="dxa"/>
          </w:tcPr>
          <w:p w14:paraId="23C8D84A"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УДО</w:t>
            </w:r>
          </w:p>
        </w:tc>
        <w:tc>
          <w:tcPr>
            <w:tcW w:w="7654" w:type="dxa"/>
          </w:tcPr>
          <w:p w14:paraId="6B1E4DE5" w14:textId="77777777" w:rsidR="00932623" w:rsidRPr="00C90236" w:rsidRDefault="00932623" w:rsidP="0020725C">
            <w:pPr>
              <w:spacing w:before="0" w:after="0" w:line="360" w:lineRule="auto"/>
              <w:rPr>
                <w:rFonts w:ascii="Times New Roman" w:hAnsi="Times New Roman" w:cs="Times New Roman"/>
              </w:rPr>
            </w:pPr>
            <w:r w:rsidRPr="00C90236">
              <w:rPr>
                <w:rFonts w:ascii="Times New Roman" w:hAnsi="Times New Roman" w:cs="Times New Roman"/>
              </w:rPr>
              <w:t>Учреждения дополнительного образования</w:t>
            </w:r>
          </w:p>
        </w:tc>
      </w:tr>
      <w:tr w:rsidR="00932623" w:rsidRPr="00C90236" w14:paraId="56FD0EC8" w14:textId="77777777" w:rsidTr="00DB40D3">
        <w:tc>
          <w:tcPr>
            <w:tcW w:w="2184" w:type="dxa"/>
          </w:tcPr>
          <w:p w14:paraId="6C944645" w14:textId="77777777" w:rsidR="00932623" w:rsidRPr="00C90236" w:rsidRDefault="00932623" w:rsidP="00D312F0">
            <w:pPr>
              <w:spacing w:before="0" w:after="0" w:line="240" w:lineRule="auto"/>
              <w:rPr>
                <w:rFonts w:ascii="Times New Roman" w:hAnsi="Times New Roman" w:cs="Times New Roman"/>
              </w:rPr>
            </w:pPr>
            <w:r>
              <w:rPr>
                <w:rFonts w:ascii="Times New Roman" w:hAnsi="Times New Roman" w:cs="Times New Roman"/>
              </w:rPr>
              <w:t>УМК</w:t>
            </w:r>
          </w:p>
        </w:tc>
        <w:tc>
          <w:tcPr>
            <w:tcW w:w="7654" w:type="dxa"/>
          </w:tcPr>
          <w:p w14:paraId="0F58A6A0" w14:textId="77777777" w:rsidR="00932623" w:rsidRPr="00C90236" w:rsidRDefault="00932623" w:rsidP="0020725C">
            <w:pPr>
              <w:spacing w:before="0" w:after="0" w:line="360" w:lineRule="auto"/>
              <w:rPr>
                <w:rFonts w:ascii="Times New Roman" w:hAnsi="Times New Roman" w:cs="Times New Roman"/>
              </w:rPr>
            </w:pPr>
            <w:r>
              <w:rPr>
                <w:rFonts w:ascii="Times New Roman" w:hAnsi="Times New Roman" w:cs="Times New Roman"/>
              </w:rPr>
              <w:t>Учебно-методический комплекс</w:t>
            </w:r>
          </w:p>
        </w:tc>
      </w:tr>
      <w:tr w:rsidR="00932623" w:rsidRPr="00C90236" w14:paraId="11ECA985" w14:textId="77777777" w:rsidTr="00DB40D3">
        <w:tc>
          <w:tcPr>
            <w:tcW w:w="2184" w:type="dxa"/>
          </w:tcPr>
          <w:p w14:paraId="452CF382" w14:textId="77777777" w:rsidR="00932623" w:rsidRPr="00985181" w:rsidRDefault="00932623" w:rsidP="00D312F0">
            <w:pPr>
              <w:spacing w:before="0" w:after="0" w:line="240" w:lineRule="auto"/>
              <w:rPr>
                <w:rFonts w:ascii="Times New Roman" w:hAnsi="Times New Roman" w:cs="Times New Roman"/>
              </w:rPr>
            </w:pPr>
            <w:r w:rsidRPr="00D312F0">
              <w:rPr>
                <w:rFonts w:ascii="Times New Roman" w:hAnsi="Times New Roman" w:cs="Times New Roman"/>
              </w:rPr>
              <w:t xml:space="preserve">ФГБУК </w:t>
            </w:r>
          </w:p>
        </w:tc>
        <w:tc>
          <w:tcPr>
            <w:tcW w:w="7654" w:type="dxa"/>
          </w:tcPr>
          <w:p w14:paraId="6886AECC" w14:textId="77777777" w:rsidR="00932623" w:rsidRPr="00985181" w:rsidRDefault="00932623" w:rsidP="00D312F0">
            <w:pPr>
              <w:spacing w:before="0" w:after="0" w:line="360" w:lineRule="auto"/>
              <w:rPr>
                <w:rFonts w:ascii="Times New Roman" w:hAnsi="Times New Roman" w:cs="Times New Roman"/>
              </w:rPr>
            </w:pPr>
            <w:r w:rsidRPr="00D312F0">
              <w:rPr>
                <w:rFonts w:ascii="Times New Roman" w:hAnsi="Times New Roman" w:cs="Times New Roman"/>
              </w:rPr>
              <w:t xml:space="preserve">Федеральное государственное бюджетное учреждение культуры </w:t>
            </w:r>
          </w:p>
        </w:tc>
      </w:tr>
      <w:tr w:rsidR="00932623" w:rsidRPr="00C90236" w14:paraId="3AB6E1D4" w14:textId="77777777" w:rsidTr="00DB40D3">
        <w:tc>
          <w:tcPr>
            <w:tcW w:w="2184" w:type="dxa"/>
          </w:tcPr>
          <w:p w14:paraId="3F300BE3"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ФГОС</w:t>
            </w:r>
          </w:p>
        </w:tc>
        <w:tc>
          <w:tcPr>
            <w:tcW w:w="7654" w:type="dxa"/>
          </w:tcPr>
          <w:p w14:paraId="3144E2A0" w14:textId="77777777" w:rsidR="00932623" w:rsidRPr="00C90236" w:rsidRDefault="00932623" w:rsidP="006C588C">
            <w:pPr>
              <w:spacing w:before="0" w:after="0" w:line="360" w:lineRule="auto"/>
              <w:rPr>
                <w:rFonts w:ascii="Times New Roman" w:hAnsi="Times New Roman" w:cs="Times New Roman"/>
              </w:rPr>
            </w:pPr>
            <w:r w:rsidRPr="00C90236">
              <w:rPr>
                <w:rFonts w:ascii="Times New Roman" w:hAnsi="Times New Roman" w:cs="Times New Roman"/>
              </w:rPr>
              <w:t>Федеральный государственный образовательный стандарт</w:t>
            </w:r>
          </w:p>
        </w:tc>
      </w:tr>
      <w:tr w:rsidR="00932623" w:rsidRPr="00C90236" w14:paraId="05F31894" w14:textId="77777777" w:rsidTr="00DB40D3">
        <w:tc>
          <w:tcPr>
            <w:tcW w:w="2184" w:type="dxa"/>
          </w:tcPr>
          <w:p w14:paraId="1502435B" w14:textId="77777777" w:rsidR="00932623" w:rsidRPr="00C90236" w:rsidRDefault="00932623" w:rsidP="00D312F0">
            <w:pPr>
              <w:spacing w:before="0" w:after="0" w:line="240" w:lineRule="auto"/>
              <w:rPr>
                <w:rFonts w:ascii="Times New Roman" w:hAnsi="Times New Roman" w:cs="Times New Roman"/>
              </w:rPr>
            </w:pPr>
            <w:r>
              <w:rPr>
                <w:rFonts w:ascii="Times New Roman" w:hAnsi="Times New Roman" w:cs="Times New Roman"/>
              </w:rPr>
              <w:t>ФГОС Д</w:t>
            </w:r>
            <w:r w:rsidRPr="00C90236">
              <w:rPr>
                <w:rFonts w:ascii="Times New Roman" w:hAnsi="Times New Roman" w:cs="Times New Roman"/>
              </w:rPr>
              <w:t>О</w:t>
            </w:r>
          </w:p>
        </w:tc>
        <w:tc>
          <w:tcPr>
            <w:tcW w:w="7654" w:type="dxa"/>
          </w:tcPr>
          <w:p w14:paraId="12DEBC86" w14:textId="77777777" w:rsidR="00932623" w:rsidRPr="00C90236" w:rsidRDefault="00932623" w:rsidP="000B5C7C">
            <w:pPr>
              <w:spacing w:before="0" w:after="0" w:line="360" w:lineRule="auto"/>
              <w:rPr>
                <w:rFonts w:ascii="Times New Roman" w:hAnsi="Times New Roman" w:cs="Times New Roman"/>
              </w:rPr>
            </w:pPr>
            <w:r w:rsidRPr="00C90236">
              <w:rPr>
                <w:rFonts w:ascii="Times New Roman" w:hAnsi="Times New Roman" w:cs="Times New Roman"/>
              </w:rPr>
              <w:t xml:space="preserve">Федеральный государственный образовательный стандарт </w:t>
            </w:r>
            <w:r>
              <w:rPr>
                <w:rFonts w:ascii="Times New Roman" w:hAnsi="Times New Roman" w:cs="Times New Roman"/>
              </w:rPr>
              <w:t>дошко</w:t>
            </w:r>
            <w:r w:rsidRPr="00C90236">
              <w:rPr>
                <w:rFonts w:ascii="Times New Roman" w:hAnsi="Times New Roman" w:cs="Times New Roman"/>
              </w:rPr>
              <w:t>льного образования</w:t>
            </w:r>
          </w:p>
        </w:tc>
      </w:tr>
      <w:tr w:rsidR="00932623" w:rsidRPr="00C90236" w14:paraId="1B3A5C59" w14:textId="77777777" w:rsidTr="00DB40D3">
        <w:tc>
          <w:tcPr>
            <w:tcW w:w="2184" w:type="dxa"/>
          </w:tcPr>
          <w:p w14:paraId="5A02AC92"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ФГОС НОО</w:t>
            </w:r>
          </w:p>
        </w:tc>
        <w:tc>
          <w:tcPr>
            <w:tcW w:w="7654" w:type="dxa"/>
          </w:tcPr>
          <w:p w14:paraId="33A34FD5" w14:textId="77777777" w:rsidR="00932623" w:rsidRPr="00C90236" w:rsidRDefault="00932623" w:rsidP="000B5C7C">
            <w:pPr>
              <w:spacing w:before="0" w:after="0" w:line="360" w:lineRule="auto"/>
              <w:rPr>
                <w:rFonts w:ascii="Times New Roman" w:hAnsi="Times New Roman" w:cs="Times New Roman"/>
              </w:rPr>
            </w:pPr>
            <w:r w:rsidRPr="00C90236">
              <w:rPr>
                <w:rFonts w:ascii="Times New Roman" w:hAnsi="Times New Roman" w:cs="Times New Roman"/>
              </w:rPr>
              <w:t>Федеральный государственный образовательный стандарт начального общего образования</w:t>
            </w:r>
          </w:p>
        </w:tc>
      </w:tr>
      <w:tr w:rsidR="00932623" w:rsidRPr="00C90236" w14:paraId="7780C943" w14:textId="77777777" w:rsidTr="00DB40D3">
        <w:tc>
          <w:tcPr>
            <w:tcW w:w="2184" w:type="dxa"/>
          </w:tcPr>
          <w:p w14:paraId="28F57E20"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ФГОС ООО</w:t>
            </w:r>
          </w:p>
        </w:tc>
        <w:tc>
          <w:tcPr>
            <w:tcW w:w="7654" w:type="dxa"/>
          </w:tcPr>
          <w:p w14:paraId="6CF46983" w14:textId="77777777" w:rsidR="00932623" w:rsidRPr="00C90236" w:rsidRDefault="00932623" w:rsidP="000B5C7C">
            <w:pPr>
              <w:spacing w:before="0" w:after="0" w:line="360" w:lineRule="auto"/>
              <w:rPr>
                <w:rFonts w:ascii="Times New Roman" w:hAnsi="Times New Roman" w:cs="Times New Roman"/>
              </w:rPr>
            </w:pPr>
            <w:r w:rsidRPr="00C90236">
              <w:rPr>
                <w:rFonts w:ascii="Times New Roman" w:hAnsi="Times New Roman" w:cs="Times New Roman"/>
              </w:rPr>
              <w:t>Федеральный государственный образовательный стандарт основного общего образования</w:t>
            </w:r>
          </w:p>
        </w:tc>
      </w:tr>
      <w:tr w:rsidR="00932623" w:rsidRPr="00C90236" w14:paraId="1129EC21" w14:textId="77777777" w:rsidTr="00DB40D3">
        <w:tc>
          <w:tcPr>
            <w:tcW w:w="2184" w:type="dxa"/>
          </w:tcPr>
          <w:p w14:paraId="22B60727"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ФГОС СОО</w:t>
            </w:r>
          </w:p>
        </w:tc>
        <w:tc>
          <w:tcPr>
            <w:tcW w:w="7654" w:type="dxa"/>
          </w:tcPr>
          <w:p w14:paraId="3C3D27BA" w14:textId="77777777" w:rsidR="00932623" w:rsidRPr="00C90236" w:rsidRDefault="00932623" w:rsidP="000B5C7C">
            <w:pPr>
              <w:spacing w:before="0" w:after="0" w:line="360" w:lineRule="auto"/>
              <w:rPr>
                <w:rFonts w:ascii="Times New Roman" w:hAnsi="Times New Roman" w:cs="Times New Roman"/>
              </w:rPr>
            </w:pPr>
            <w:r w:rsidRPr="00C90236">
              <w:rPr>
                <w:rFonts w:ascii="Times New Roman" w:hAnsi="Times New Roman" w:cs="Times New Roman"/>
              </w:rPr>
              <w:t>Федеральный государственный образовательный стандарт среднего общего образования</w:t>
            </w:r>
          </w:p>
        </w:tc>
      </w:tr>
      <w:tr w:rsidR="00932623" w:rsidRPr="00C90236" w14:paraId="68AFFE89" w14:textId="77777777" w:rsidTr="00DB40D3">
        <w:tc>
          <w:tcPr>
            <w:tcW w:w="2184" w:type="dxa"/>
          </w:tcPr>
          <w:p w14:paraId="10547480"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ФЗ</w:t>
            </w:r>
          </w:p>
        </w:tc>
        <w:tc>
          <w:tcPr>
            <w:tcW w:w="7654" w:type="dxa"/>
          </w:tcPr>
          <w:p w14:paraId="1306030E" w14:textId="77777777" w:rsidR="00932623" w:rsidRPr="00C90236" w:rsidRDefault="00932623" w:rsidP="000B5C7C">
            <w:pPr>
              <w:spacing w:before="0" w:after="0" w:line="360" w:lineRule="auto"/>
              <w:rPr>
                <w:rFonts w:ascii="Times New Roman" w:hAnsi="Times New Roman" w:cs="Times New Roman"/>
              </w:rPr>
            </w:pPr>
            <w:r w:rsidRPr="00C90236">
              <w:rPr>
                <w:rFonts w:ascii="Times New Roman" w:hAnsi="Times New Roman" w:cs="Times New Roman"/>
              </w:rPr>
              <w:t>Федеральный закон</w:t>
            </w:r>
          </w:p>
        </w:tc>
      </w:tr>
      <w:tr w:rsidR="00932623" w:rsidRPr="00C90236" w14:paraId="3E65F669" w14:textId="77777777" w:rsidTr="00DB40D3">
        <w:tc>
          <w:tcPr>
            <w:tcW w:w="2184" w:type="dxa"/>
          </w:tcPr>
          <w:p w14:paraId="42C4AE6D" w14:textId="77777777" w:rsidR="00932623" w:rsidRDefault="00932623" w:rsidP="00D312F0">
            <w:pPr>
              <w:spacing w:before="0" w:after="0" w:line="240" w:lineRule="auto"/>
              <w:rPr>
                <w:rFonts w:ascii="Times New Roman" w:hAnsi="Times New Roman" w:cs="Times New Roman"/>
              </w:rPr>
            </w:pPr>
            <w:r>
              <w:rPr>
                <w:rFonts w:ascii="Times New Roman" w:hAnsi="Times New Roman" w:cs="Times New Roman"/>
              </w:rPr>
              <w:t>ФОП</w:t>
            </w:r>
          </w:p>
        </w:tc>
        <w:tc>
          <w:tcPr>
            <w:tcW w:w="7654" w:type="dxa"/>
          </w:tcPr>
          <w:p w14:paraId="0E647194" w14:textId="77777777" w:rsidR="00932623" w:rsidRPr="00C90236" w:rsidRDefault="00932623" w:rsidP="000B5C7C">
            <w:pPr>
              <w:spacing w:before="0" w:after="0" w:line="360" w:lineRule="auto"/>
              <w:rPr>
                <w:rFonts w:ascii="Times New Roman" w:hAnsi="Times New Roman" w:cs="Times New Roman"/>
              </w:rPr>
            </w:pPr>
            <w:r>
              <w:rPr>
                <w:rFonts w:ascii="Times New Roman" w:hAnsi="Times New Roman" w:cs="Times New Roman"/>
              </w:rPr>
              <w:t>Федеральная образовательная программа</w:t>
            </w:r>
          </w:p>
        </w:tc>
      </w:tr>
      <w:tr w:rsidR="00932623" w:rsidRPr="00C90236" w14:paraId="5CE378E9" w14:textId="77777777" w:rsidTr="00DB40D3">
        <w:tc>
          <w:tcPr>
            <w:tcW w:w="2184" w:type="dxa"/>
          </w:tcPr>
          <w:p w14:paraId="68AAE419"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ФЦПРО</w:t>
            </w:r>
          </w:p>
        </w:tc>
        <w:tc>
          <w:tcPr>
            <w:tcW w:w="7654" w:type="dxa"/>
          </w:tcPr>
          <w:p w14:paraId="7EFD77A2" w14:textId="77777777" w:rsidR="00932623" w:rsidRPr="00C90236" w:rsidRDefault="00932623" w:rsidP="000B5C7C">
            <w:pPr>
              <w:spacing w:before="0" w:after="0" w:line="360" w:lineRule="auto"/>
              <w:rPr>
                <w:rFonts w:ascii="Times New Roman" w:hAnsi="Times New Roman" w:cs="Times New Roman"/>
              </w:rPr>
            </w:pPr>
            <w:r w:rsidRPr="00C90236">
              <w:rPr>
                <w:rFonts w:ascii="Times New Roman" w:hAnsi="Times New Roman" w:cs="Times New Roman"/>
              </w:rPr>
              <w:t>Федеральная целевая программа развития образования</w:t>
            </w:r>
          </w:p>
        </w:tc>
      </w:tr>
      <w:tr w:rsidR="00932623" w:rsidRPr="00C90236" w14:paraId="19ABE708" w14:textId="77777777" w:rsidTr="00DB40D3">
        <w:tc>
          <w:tcPr>
            <w:tcW w:w="2184" w:type="dxa"/>
          </w:tcPr>
          <w:p w14:paraId="1DA2749D" w14:textId="77777777" w:rsidR="00932623" w:rsidRPr="00C90236" w:rsidRDefault="00932623" w:rsidP="00D312F0">
            <w:pPr>
              <w:spacing w:before="0" w:after="0" w:line="240" w:lineRule="auto"/>
              <w:rPr>
                <w:rFonts w:ascii="Times New Roman" w:hAnsi="Times New Roman" w:cs="Times New Roman"/>
              </w:rPr>
            </w:pPr>
            <w:r w:rsidRPr="00C90236">
              <w:rPr>
                <w:rFonts w:ascii="Times New Roman" w:hAnsi="Times New Roman" w:cs="Times New Roman"/>
              </w:rPr>
              <w:t>ХМАО</w:t>
            </w:r>
          </w:p>
        </w:tc>
        <w:tc>
          <w:tcPr>
            <w:tcW w:w="7654" w:type="dxa"/>
          </w:tcPr>
          <w:p w14:paraId="7C606913" w14:textId="77777777" w:rsidR="00932623" w:rsidRPr="00C90236" w:rsidRDefault="00932623" w:rsidP="000B5C7C">
            <w:pPr>
              <w:spacing w:before="0" w:after="0" w:line="360" w:lineRule="auto"/>
              <w:rPr>
                <w:rFonts w:ascii="Times New Roman" w:hAnsi="Times New Roman" w:cs="Times New Roman"/>
              </w:rPr>
            </w:pPr>
            <w:r w:rsidRPr="00C90236">
              <w:rPr>
                <w:rFonts w:ascii="Times New Roman" w:hAnsi="Times New Roman" w:cs="Times New Roman"/>
              </w:rPr>
              <w:t>Ханты-Мансийский автономный округ</w:t>
            </w:r>
          </w:p>
        </w:tc>
      </w:tr>
      <w:tr w:rsidR="00932623" w:rsidRPr="00C90236" w14:paraId="5FC535B7" w14:textId="77777777" w:rsidTr="00DB40D3">
        <w:tc>
          <w:tcPr>
            <w:tcW w:w="2184" w:type="dxa"/>
          </w:tcPr>
          <w:p w14:paraId="72CACB63" w14:textId="77777777" w:rsidR="00932623" w:rsidRPr="00DB40D3" w:rsidRDefault="00932623" w:rsidP="00D312F0">
            <w:pPr>
              <w:spacing w:before="0" w:after="0" w:line="240" w:lineRule="auto"/>
              <w:rPr>
                <w:rFonts w:ascii="Times New Roman" w:hAnsi="Times New Roman" w:cs="Times New Roman"/>
              </w:rPr>
            </w:pPr>
            <w:r w:rsidRPr="00DB40D3">
              <w:rPr>
                <w:rFonts w:ascii="Times New Roman" w:hAnsi="Times New Roman" w:cs="Times New Roman"/>
              </w:rPr>
              <w:t>ЧПОУ «</w:t>
            </w:r>
            <w:r>
              <w:rPr>
                <w:rFonts w:ascii="Times New Roman" w:hAnsi="Times New Roman" w:cs="Times New Roman"/>
              </w:rPr>
              <w:t>СКП»</w:t>
            </w:r>
          </w:p>
        </w:tc>
        <w:tc>
          <w:tcPr>
            <w:tcW w:w="7654" w:type="dxa"/>
          </w:tcPr>
          <w:p w14:paraId="68E9789E" w14:textId="77777777" w:rsidR="00932623" w:rsidRPr="00C90236" w:rsidRDefault="00932623" w:rsidP="000B5C7C">
            <w:pPr>
              <w:spacing w:before="0" w:after="0" w:line="360" w:lineRule="auto"/>
              <w:rPr>
                <w:rFonts w:ascii="Times New Roman" w:hAnsi="Times New Roman" w:cs="Times New Roman"/>
              </w:rPr>
            </w:pPr>
            <w:r w:rsidRPr="00DB40D3">
              <w:rPr>
                <w:rFonts w:ascii="Times New Roman" w:hAnsi="Times New Roman" w:cs="Times New Roman"/>
              </w:rPr>
              <w:t>Частное профессиональное образовательное учреждение «Сургутский колледж предпринимательства»</w:t>
            </w:r>
          </w:p>
        </w:tc>
      </w:tr>
    </w:tbl>
    <w:p w14:paraId="2BAA9209" w14:textId="77777777" w:rsidR="00BE1DAE" w:rsidRPr="00C90236" w:rsidRDefault="00BE1DAE" w:rsidP="006D22CC">
      <w:pPr>
        <w:spacing w:before="0" w:after="0" w:line="240" w:lineRule="auto"/>
        <w:jc w:val="both"/>
        <w:rPr>
          <w:rFonts w:ascii="Times New Roman" w:hAnsi="Times New Roman" w:cs="Times New Roman"/>
          <w:sz w:val="24"/>
          <w:szCs w:val="24"/>
        </w:rPr>
      </w:pPr>
    </w:p>
    <w:p w14:paraId="49B133F8" w14:textId="77777777" w:rsidR="0020725C" w:rsidRPr="00C90236" w:rsidRDefault="0020725C">
      <w:pPr>
        <w:rPr>
          <w:rFonts w:ascii="Times New Roman" w:hAnsi="Times New Roman" w:cs="Times New Roman"/>
          <w:sz w:val="24"/>
          <w:szCs w:val="24"/>
        </w:rPr>
      </w:pPr>
      <w:r w:rsidRPr="00C90236">
        <w:rPr>
          <w:rFonts w:ascii="Times New Roman" w:hAnsi="Times New Roman" w:cs="Times New Roman"/>
          <w:sz w:val="24"/>
          <w:szCs w:val="24"/>
        </w:rPr>
        <w:br w:type="page"/>
      </w:r>
    </w:p>
    <w:p w14:paraId="2E237C9F" w14:textId="77777777" w:rsidR="00BE1DAE" w:rsidRPr="00D01BFA" w:rsidRDefault="00D01BFA" w:rsidP="00D01BFA">
      <w:pPr>
        <w:pStyle w:val="2022"/>
      </w:pPr>
      <w:bookmarkStart w:id="7" w:name="_Toc237449486"/>
      <w:r>
        <w:rPr>
          <w:lang w:val="en-US"/>
        </w:rPr>
        <w:t>I</w:t>
      </w:r>
      <w:r>
        <w:t xml:space="preserve">. </w:t>
      </w:r>
      <w:r w:rsidRPr="00D01BFA">
        <w:t>Анализ состояния и перспектив развития системы образования</w:t>
      </w:r>
      <w:bookmarkEnd w:id="7"/>
    </w:p>
    <w:p w14:paraId="2270BD33" w14:textId="77777777" w:rsidR="00D01BFA" w:rsidRPr="00C90236" w:rsidRDefault="00D01BFA" w:rsidP="006D22CC">
      <w:pPr>
        <w:spacing w:before="0" w:after="0" w:line="240" w:lineRule="auto"/>
        <w:jc w:val="both"/>
        <w:rPr>
          <w:rFonts w:ascii="Times New Roman" w:hAnsi="Times New Roman" w:cs="Times New Roman"/>
          <w:sz w:val="24"/>
          <w:szCs w:val="24"/>
        </w:rPr>
      </w:pPr>
    </w:p>
    <w:p w14:paraId="5A171469" w14:textId="77777777" w:rsidR="003F5FCB" w:rsidRPr="00C90236" w:rsidRDefault="00454641" w:rsidP="003F5FCB">
      <w:pPr>
        <w:pStyle w:val="14"/>
        <w:ind w:left="567"/>
        <w:rPr>
          <w:rFonts w:cs="Times New Roman"/>
          <w:b/>
          <w:i w:val="0"/>
          <w:color w:val="00656E"/>
          <w:szCs w:val="24"/>
        </w:rPr>
      </w:pPr>
      <w:bookmarkStart w:id="8" w:name="_Toc48037692"/>
      <w:bookmarkStart w:id="9" w:name="_Toc237449487"/>
      <w:r w:rsidRPr="00C90236">
        <w:rPr>
          <w:rFonts w:cs="Times New Roman"/>
          <w:b/>
          <w:i w:val="0"/>
          <w:caps w:val="0"/>
          <w:noProof/>
          <w:color w:val="00656E"/>
          <w:szCs w:val="24"/>
        </w:rPr>
        <w:drawing>
          <wp:anchor distT="0" distB="0" distL="114300" distR="114300" simplePos="0" relativeHeight="254450176" behindDoc="1" locked="0" layoutInCell="1" allowOverlap="1" wp14:anchorId="49C4750C" wp14:editId="10CB3AE8">
            <wp:simplePos x="0" y="0"/>
            <wp:positionH relativeFrom="column">
              <wp:posOffset>13922</wp:posOffset>
            </wp:positionH>
            <wp:positionV relativeFrom="paragraph">
              <wp:posOffset>-91488</wp:posOffset>
            </wp:positionV>
            <wp:extent cx="1944370" cy="419100"/>
            <wp:effectExtent l="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логотив 2019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4370" cy="419100"/>
                    </a:xfrm>
                    <a:prstGeom prst="rect">
                      <a:avLst/>
                    </a:prstGeom>
                  </pic:spPr>
                </pic:pic>
              </a:graphicData>
            </a:graphic>
            <wp14:sizeRelH relativeFrom="page">
              <wp14:pctWidth>0</wp14:pctWidth>
            </wp14:sizeRelH>
            <wp14:sizeRelV relativeFrom="page">
              <wp14:pctHeight>0</wp14:pctHeight>
            </wp14:sizeRelV>
          </wp:anchor>
        </w:drawing>
      </w:r>
      <w:bookmarkEnd w:id="8"/>
      <w:r w:rsidR="00181A4D" w:rsidRPr="00C90236">
        <w:rPr>
          <w:rFonts w:cs="Times New Roman"/>
          <w:b/>
          <w:i w:val="0"/>
          <w:caps w:val="0"/>
          <w:color w:val="00656E"/>
          <w:szCs w:val="24"/>
        </w:rPr>
        <w:t>ВВОДНАЯ ЧАСТЬ</w:t>
      </w:r>
      <w:bookmarkEnd w:id="9"/>
    </w:p>
    <w:p w14:paraId="4276D38A" w14:textId="77777777" w:rsidR="00181A4D" w:rsidRPr="00C90236" w:rsidRDefault="00181A4D" w:rsidP="00181A4D">
      <w:pPr>
        <w:spacing w:before="0" w:after="0" w:line="240" w:lineRule="auto"/>
        <w:ind w:firstLine="709"/>
        <w:jc w:val="both"/>
        <w:rPr>
          <w:rFonts w:ascii="Times New Roman" w:hAnsi="Times New Roman" w:cs="Times New Roman"/>
        </w:rPr>
      </w:pPr>
    </w:p>
    <w:p w14:paraId="639E3557" w14:textId="77777777" w:rsidR="00181A4D" w:rsidRPr="00C90236" w:rsidRDefault="00181A4D" w:rsidP="00181A4D">
      <w:pPr>
        <w:pStyle w:val="2022"/>
      </w:pPr>
      <w:bookmarkStart w:id="10" w:name="_Toc237449488"/>
      <w:r w:rsidRPr="00C90236">
        <w:t>АННОТАЦИЯ. ОТВЕТСТВЕННЫЕ ЗА ПОДГОТОВКУ. КОНТАКТЫ. ИСТОЧНИКИ ДАННЫХ</w:t>
      </w:r>
      <w:bookmarkEnd w:id="10"/>
    </w:p>
    <w:p w14:paraId="47712D23" w14:textId="77777777" w:rsidR="00181A4D" w:rsidRPr="00D01BFA" w:rsidRDefault="00181A4D" w:rsidP="00181A4D">
      <w:pPr>
        <w:spacing w:before="0" w:after="0" w:line="240" w:lineRule="auto"/>
        <w:jc w:val="both"/>
        <w:rPr>
          <w:rFonts w:ascii="Times New Roman" w:hAnsi="Times New Roman" w:cs="Times New Roman"/>
          <w:sz w:val="12"/>
          <w:szCs w:val="12"/>
        </w:rPr>
      </w:pPr>
    </w:p>
    <w:p w14:paraId="5BDD6C15" w14:textId="77777777" w:rsidR="001E3EF1" w:rsidRPr="00D01BFA" w:rsidRDefault="001E3EF1" w:rsidP="00454641">
      <w:pPr>
        <w:spacing w:before="0" w:after="0" w:line="240" w:lineRule="auto"/>
        <w:ind w:firstLine="567"/>
        <w:jc w:val="both"/>
        <w:rPr>
          <w:rFonts w:ascii="Times New Roman" w:hAnsi="Times New Roman" w:cs="Times New Roman"/>
          <w:sz w:val="12"/>
          <w:szCs w:val="12"/>
        </w:rPr>
      </w:pPr>
    </w:p>
    <w:p w14:paraId="58884FB3" w14:textId="77777777" w:rsidR="00454641" w:rsidRPr="00C90236" w:rsidRDefault="00181A4D" w:rsidP="00454641">
      <w:pPr>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В</w:t>
      </w:r>
      <w:r w:rsidR="0056084F" w:rsidRPr="00C90236">
        <w:rPr>
          <w:rFonts w:ascii="Times New Roman" w:hAnsi="Times New Roman" w:cs="Times New Roman"/>
          <w:sz w:val="24"/>
          <w:szCs w:val="24"/>
        </w:rPr>
        <w:t>о исполнение</w:t>
      </w:r>
      <w:r w:rsidR="00725442" w:rsidRPr="00C90236">
        <w:rPr>
          <w:rFonts w:ascii="Times New Roman" w:hAnsi="Times New Roman" w:cs="Times New Roman"/>
          <w:sz w:val="24"/>
          <w:szCs w:val="24"/>
        </w:rPr>
        <w:t xml:space="preserve"> постановления Правительства Российской Федерации от</w:t>
      </w:r>
      <w:r w:rsidR="00385020" w:rsidRPr="00C90236">
        <w:rPr>
          <w:rFonts w:ascii="Times New Roman" w:hAnsi="Times New Roman" w:cs="Times New Roman"/>
          <w:sz w:val="24"/>
          <w:szCs w:val="24"/>
        </w:rPr>
        <w:t xml:space="preserve"> </w:t>
      </w:r>
      <w:r w:rsidR="00725442" w:rsidRPr="00C90236">
        <w:rPr>
          <w:rFonts w:ascii="Times New Roman" w:hAnsi="Times New Roman" w:cs="Times New Roman"/>
          <w:sz w:val="24"/>
          <w:szCs w:val="24"/>
        </w:rPr>
        <w:t>05.08.2013 № 662 «Об осуществлении мониторинга системы образования»</w:t>
      </w:r>
      <w:r w:rsidR="0056084F" w:rsidRPr="00C90236">
        <w:rPr>
          <w:rFonts w:ascii="Times New Roman" w:hAnsi="Times New Roman" w:cs="Times New Roman"/>
          <w:sz w:val="24"/>
          <w:szCs w:val="24"/>
        </w:rPr>
        <w:t xml:space="preserve"> </w:t>
      </w:r>
      <w:r w:rsidR="00454641" w:rsidRPr="00C90236">
        <w:rPr>
          <w:rFonts w:ascii="Times New Roman" w:hAnsi="Times New Roman" w:cs="Times New Roman"/>
          <w:sz w:val="24"/>
          <w:szCs w:val="24"/>
        </w:rPr>
        <w:t xml:space="preserve">мы </w:t>
      </w:r>
      <w:r w:rsidRPr="00C90236">
        <w:rPr>
          <w:rFonts w:ascii="Times New Roman" w:hAnsi="Times New Roman" w:cs="Times New Roman"/>
          <w:sz w:val="24"/>
          <w:szCs w:val="24"/>
        </w:rPr>
        <w:t xml:space="preserve">ежегодно </w:t>
      </w:r>
      <w:r w:rsidR="00454641" w:rsidRPr="00C90236">
        <w:rPr>
          <w:rFonts w:ascii="Times New Roman" w:hAnsi="Times New Roman" w:cs="Times New Roman"/>
          <w:sz w:val="24"/>
          <w:szCs w:val="24"/>
        </w:rPr>
        <w:t xml:space="preserve">отслеживаем изменения основных показателей </w:t>
      </w:r>
      <w:r w:rsidR="0056084F" w:rsidRPr="00C90236">
        <w:rPr>
          <w:rFonts w:ascii="Times New Roman" w:hAnsi="Times New Roman" w:cs="Times New Roman"/>
          <w:sz w:val="24"/>
          <w:szCs w:val="24"/>
        </w:rPr>
        <w:t>развития системы образования</w:t>
      </w:r>
      <w:r w:rsidR="00725442" w:rsidRPr="00C90236">
        <w:rPr>
          <w:rFonts w:ascii="Times New Roman" w:hAnsi="Times New Roman" w:cs="Times New Roman"/>
          <w:sz w:val="24"/>
          <w:szCs w:val="24"/>
        </w:rPr>
        <w:t xml:space="preserve"> </w:t>
      </w:r>
      <w:r w:rsidR="000B5C7C">
        <w:rPr>
          <w:rFonts w:ascii="Times New Roman" w:hAnsi="Times New Roman" w:cs="Times New Roman"/>
          <w:sz w:val="24"/>
          <w:szCs w:val="24"/>
        </w:rPr>
        <w:t>з</w:t>
      </w:r>
      <w:r w:rsidR="00725442" w:rsidRPr="00C90236">
        <w:rPr>
          <w:rFonts w:ascii="Times New Roman" w:hAnsi="Times New Roman" w:cs="Times New Roman"/>
          <w:sz w:val="24"/>
          <w:szCs w:val="24"/>
        </w:rPr>
        <w:t>а прошедший календарный год, учитывая отдельные результаты за прошедший учебный год. По каждому разделу (направлению) информация представлена п</w:t>
      </w:r>
      <w:r w:rsidR="0056084F" w:rsidRPr="00C90236">
        <w:rPr>
          <w:rFonts w:ascii="Times New Roman" w:hAnsi="Times New Roman" w:cs="Times New Roman"/>
          <w:sz w:val="24"/>
          <w:szCs w:val="24"/>
        </w:rPr>
        <w:t xml:space="preserve">о </w:t>
      </w:r>
      <w:r w:rsidRPr="00C90236">
        <w:rPr>
          <w:rFonts w:ascii="Times New Roman" w:hAnsi="Times New Roman" w:cs="Times New Roman"/>
          <w:sz w:val="24"/>
          <w:szCs w:val="24"/>
        </w:rPr>
        <w:t xml:space="preserve">утвержденным на федеральном уровне </w:t>
      </w:r>
      <w:r w:rsidR="00C97732" w:rsidRPr="00C90236">
        <w:rPr>
          <w:rFonts w:ascii="Times New Roman" w:hAnsi="Times New Roman" w:cs="Times New Roman"/>
          <w:sz w:val="24"/>
          <w:szCs w:val="24"/>
        </w:rPr>
        <w:t xml:space="preserve">показателям, в том числе </w:t>
      </w:r>
      <w:r w:rsidRPr="00C90236">
        <w:rPr>
          <w:rFonts w:ascii="Times New Roman" w:hAnsi="Times New Roman" w:cs="Times New Roman"/>
          <w:sz w:val="24"/>
          <w:szCs w:val="24"/>
        </w:rPr>
        <w:t>характеризующим</w:t>
      </w:r>
      <w:r w:rsidR="00454641" w:rsidRPr="00C90236">
        <w:rPr>
          <w:rFonts w:ascii="Times New Roman" w:hAnsi="Times New Roman" w:cs="Times New Roman"/>
          <w:sz w:val="24"/>
          <w:szCs w:val="24"/>
        </w:rPr>
        <w:t>:</w:t>
      </w:r>
    </w:p>
    <w:p w14:paraId="0066595A" w14:textId="77777777" w:rsidR="00454641" w:rsidRPr="00C90236" w:rsidRDefault="00454641" w:rsidP="00BC6C7B">
      <w:pPr>
        <w:pStyle w:val="afa"/>
        <w:numPr>
          <w:ilvl w:val="0"/>
          <w:numId w:val="5"/>
        </w:numPr>
        <w:tabs>
          <w:tab w:val="left" w:pos="709"/>
        </w:tabs>
        <w:spacing w:before="0" w:after="0" w:line="240" w:lineRule="auto"/>
        <w:ind w:left="0" w:firstLine="491"/>
        <w:jc w:val="both"/>
        <w:rPr>
          <w:rFonts w:ascii="Times New Roman" w:hAnsi="Times New Roman" w:cs="Times New Roman"/>
          <w:sz w:val="24"/>
          <w:szCs w:val="24"/>
        </w:rPr>
      </w:pPr>
      <w:r w:rsidRPr="00C90236">
        <w:rPr>
          <w:rFonts w:ascii="Times New Roman" w:hAnsi="Times New Roman" w:cs="Times New Roman"/>
          <w:sz w:val="24"/>
          <w:szCs w:val="24"/>
        </w:rPr>
        <w:t>доступность образования – обеспечение права на получение образования детьми, проживающими на территории города и подлежащи</w:t>
      </w:r>
      <w:r w:rsidR="00E4368A">
        <w:rPr>
          <w:rFonts w:ascii="Times New Roman" w:hAnsi="Times New Roman" w:cs="Times New Roman"/>
          <w:sz w:val="24"/>
          <w:szCs w:val="24"/>
        </w:rPr>
        <w:t>ми</w:t>
      </w:r>
      <w:r w:rsidRPr="00C90236">
        <w:rPr>
          <w:rFonts w:ascii="Times New Roman" w:hAnsi="Times New Roman" w:cs="Times New Roman"/>
          <w:sz w:val="24"/>
          <w:szCs w:val="24"/>
        </w:rPr>
        <w:t xml:space="preserve"> обучению по образовательным программам соответствующего уровня, вариативности образования;</w:t>
      </w:r>
    </w:p>
    <w:p w14:paraId="717E8492" w14:textId="77777777" w:rsidR="00454641" w:rsidRPr="00C90236" w:rsidRDefault="00454641" w:rsidP="00454641">
      <w:pPr>
        <w:pStyle w:val="afa"/>
        <w:numPr>
          <w:ilvl w:val="0"/>
          <w:numId w:val="5"/>
        </w:numPr>
        <w:spacing w:before="0" w:after="0" w:line="240" w:lineRule="auto"/>
        <w:ind w:left="709" w:hanging="218"/>
        <w:jc w:val="both"/>
        <w:rPr>
          <w:rFonts w:ascii="Times New Roman" w:hAnsi="Times New Roman" w:cs="Times New Roman"/>
          <w:sz w:val="24"/>
          <w:szCs w:val="24"/>
        </w:rPr>
      </w:pPr>
      <w:r w:rsidRPr="00C90236">
        <w:rPr>
          <w:rFonts w:ascii="Times New Roman" w:hAnsi="Times New Roman" w:cs="Times New Roman"/>
          <w:sz w:val="24"/>
          <w:szCs w:val="24"/>
        </w:rPr>
        <w:t>результаты деятельности системы образования города;</w:t>
      </w:r>
    </w:p>
    <w:p w14:paraId="1DB0BBB2" w14:textId="77777777" w:rsidR="00454641" w:rsidRPr="00C90236" w:rsidRDefault="00454641" w:rsidP="00454641">
      <w:pPr>
        <w:pStyle w:val="afa"/>
        <w:numPr>
          <w:ilvl w:val="0"/>
          <w:numId w:val="5"/>
        </w:numPr>
        <w:spacing w:before="0" w:after="0" w:line="240" w:lineRule="auto"/>
        <w:ind w:left="709" w:hanging="218"/>
        <w:jc w:val="both"/>
        <w:rPr>
          <w:rFonts w:ascii="Times New Roman" w:hAnsi="Times New Roman" w:cs="Times New Roman"/>
          <w:sz w:val="24"/>
          <w:szCs w:val="24"/>
        </w:rPr>
      </w:pPr>
      <w:r w:rsidRPr="00C90236">
        <w:rPr>
          <w:rFonts w:ascii="Times New Roman" w:hAnsi="Times New Roman" w:cs="Times New Roman"/>
          <w:sz w:val="24"/>
          <w:szCs w:val="24"/>
        </w:rPr>
        <w:t>условия обучения и эффективность использования ресурсов.</w:t>
      </w:r>
    </w:p>
    <w:p w14:paraId="201D57AF" w14:textId="77777777" w:rsidR="00424FF5" w:rsidRPr="00C90236" w:rsidRDefault="00424FF5" w:rsidP="00385020">
      <w:pPr>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В документе используются данные государственной статистической отчетности, </w:t>
      </w:r>
      <w:r w:rsidR="00385020" w:rsidRPr="00C90236">
        <w:rPr>
          <w:rFonts w:ascii="Times New Roman" w:hAnsi="Times New Roman" w:cs="Times New Roman"/>
          <w:sz w:val="24"/>
          <w:szCs w:val="24"/>
        </w:rPr>
        <w:t>итоги социально-экономического развития города за 202</w:t>
      </w:r>
      <w:r w:rsidR="006567E0">
        <w:rPr>
          <w:rFonts w:ascii="Times New Roman" w:hAnsi="Times New Roman" w:cs="Times New Roman"/>
          <w:sz w:val="24"/>
          <w:szCs w:val="24"/>
        </w:rPr>
        <w:t>5</w:t>
      </w:r>
      <w:r w:rsidR="00385020" w:rsidRPr="00C90236">
        <w:rPr>
          <w:rFonts w:ascii="Times New Roman" w:hAnsi="Times New Roman" w:cs="Times New Roman"/>
          <w:sz w:val="24"/>
          <w:szCs w:val="24"/>
        </w:rPr>
        <w:t xml:space="preserve"> год, </w:t>
      </w:r>
      <w:r w:rsidRPr="00C90236">
        <w:rPr>
          <w:rFonts w:ascii="Times New Roman" w:hAnsi="Times New Roman" w:cs="Times New Roman"/>
          <w:sz w:val="24"/>
          <w:szCs w:val="24"/>
        </w:rPr>
        <w:t>материалы государственной итоговой аттестации выпускников 9 и 11</w:t>
      </w:r>
      <w:r w:rsidR="00F77E86">
        <w:rPr>
          <w:rFonts w:ascii="Times New Roman" w:hAnsi="Times New Roman" w:cs="Times New Roman"/>
          <w:sz w:val="24"/>
          <w:szCs w:val="24"/>
        </w:rPr>
        <w:t xml:space="preserve"> </w:t>
      </w:r>
      <w:r w:rsidRPr="00C90236">
        <w:rPr>
          <w:rFonts w:ascii="Times New Roman" w:hAnsi="Times New Roman" w:cs="Times New Roman"/>
          <w:sz w:val="24"/>
          <w:szCs w:val="24"/>
        </w:rPr>
        <w:t xml:space="preserve">классов, </w:t>
      </w:r>
      <w:r w:rsidR="000B5C7C">
        <w:rPr>
          <w:rFonts w:ascii="Times New Roman" w:hAnsi="Times New Roman" w:cs="Times New Roman"/>
          <w:sz w:val="24"/>
          <w:szCs w:val="24"/>
        </w:rPr>
        <w:t xml:space="preserve">полученные в 2026 году </w:t>
      </w:r>
      <w:r w:rsidRPr="00C90236">
        <w:rPr>
          <w:rFonts w:ascii="Times New Roman" w:hAnsi="Times New Roman" w:cs="Times New Roman"/>
          <w:sz w:val="24"/>
          <w:szCs w:val="24"/>
        </w:rPr>
        <w:t xml:space="preserve">результаты опросов родителей, обучающихся образовательных </w:t>
      </w:r>
      <w:r w:rsidR="00181A4D" w:rsidRPr="00C90236">
        <w:rPr>
          <w:rFonts w:ascii="Times New Roman" w:hAnsi="Times New Roman" w:cs="Times New Roman"/>
          <w:sz w:val="24"/>
          <w:szCs w:val="24"/>
        </w:rPr>
        <w:t>учреждений, результаты независим</w:t>
      </w:r>
      <w:r w:rsidRPr="00C90236">
        <w:rPr>
          <w:rFonts w:ascii="Times New Roman" w:hAnsi="Times New Roman" w:cs="Times New Roman"/>
          <w:sz w:val="24"/>
          <w:szCs w:val="24"/>
        </w:rPr>
        <w:t>ой оценки качества условий осуществления образовательной деятельности</w:t>
      </w:r>
      <w:r w:rsidR="00181A4D" w:rsidRPr="00C90236">
        <w:rPr>
          <w:rFonts w:ascii="Times New Roman" w:hAnsi="Times New Roman" w:cs="Times New Roman"/>
          <w:sz w:val="24"/>
          <w:szCs w:val="24"/>
        </w:rPr>
        <w:t>, материалы муниципального совета по развитию образования, координационного совет</w:t>
      </w:r>
      <w:r w:rsidR="00385020" w:rsidRPr="00C90236">
        <w:rPr>
          <w:rFonts w:ascii="Times New Roman" w:hAnsi="Times New Roman" w:cs="Times New Roman"/>
          <w:sz w:val="24"/>
          <w:szCs w:val="24"/>
        </w:rPr>
        <w:t>а</w:t>
      </w:r>
      <w:r w:rsidR="00181A4D" w:rsidRPr="00C90236">
        <w:rPr>
          <w:rFonts w:ascii="Times New Roman" w:hAnsi="Times New Roman" w:cs="Times New Roman"/>
          <w:sz w:val="24"/>
          <w:szCs w:val="24"/>
        </w:rPr>
        <w:t xml:space="preserve"> по реализации плана основных мероприятий, проводимых в городе Сургуте в рамках Десятилетия детства в</w:t>
      </w:r>
      <w:r w:rsidR="00385020" w:rsidRPr="00C90236">
        <w:rPr>
          <w:rFonts w:ascii="Times New Roman" w:hAnsi="Times New Roman" w:cs="Times New Roman"/>
          <w:sz w:val="24"/>
          <w:szCs w:val="24"/>
        </w:rPr>
        <w:t xml:space="preserve"> </w:t>
      </w:r>
      <w:r w:rsidR="00181A4D" w:rsidRPr="00C90236">
        <w:rPr>
          <w:rFonts w:ascii="Times New Roman" w:hAnsi="Times New Roman" w:cs="Times New Roman"/>
          <w:sz w:val="24"/>
          <w:szCs w:val="24"/>
        </w:rPr>
        <w:t xml:space="preserve">Российской Федерации, </w:t>
      </w:r>
      <w:r w:rsidR="00385020" w:rsidRPr="00C90236">
        <w:rPr>
          <w:rFonts w:ascii="Times New Roman" w:hAnsi="Times New Roman" w:cs="Times New Roman"/>
          <w:sz w:val="24"/>
          <w:szCs w:val="24"/>
        </w:rPr>
        <w:t>иных коллегиальных органов</w:t>
      </w:r>
      <w:r w:rsidRPr="00C90236">
        <w:rPr>
          <w:rFonts w:ascii="Times New Roman" w:hAnsi="Times New Roman" w:cs="Times New Roman"/>
          <w:sz w:val="24"/>
          <w:szCs w:val="24"/>
        </w:rPr>
        <w:t xml:space="preserve">. </w:t>
      </w:r>
    </w:p>
    <w:p w14:paraId="20B99B02" w14:textId="77777777" w:rsidR="00454641" w:rsidRPr="00C90236" w:rsidRDefault="00454641" w:rsidP="00B15FB9">
      <w:pPr>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Обеспечивая информационную открытость и прозрачность системы образования города Сургута</w:t>
      </w:r>
      <w:r w:rsidR="00385020" w:rsidRPr="00C90236">
        <w:rPr>
          <w:rFonts w:ascii="Times New Roman" w:hAnsi="Times New Roman" w:cs="Times New Roman"/>
          <w:sz w:val="24"/>
          <w:szCs w:val="24"/>
        </w:rPr>
        <w:t>,</w:t>
      </w:r>
      <w:r w:rsidRPr="00C90236">
        <w:rPr>
          <w:rFonts w:ascii="Times New Roman" w:hAnsi="Times New Roman" w:cs="Times New Roman"/>
          <w:sz w:val="24"/>
          <w:szCs w:val="24"/>
        </w:rPr>
        <w:t xml:space="preserve"> мы с </w:t>
      </w:r>
      <w:r w:rsidRPr="004D7312">
        <w:rPr>
          <w:rFonts w:ascii="Times New Roman" w:hAnsi="Times New Roman" w:cs="Times New Roman"/>
          <w:sz w:val="24"/>
          <w:szCs w:val="24"/>
        </w:rPr>
        <w:t xml:space="preserve">коллегами надеемся на привлечение общественности </w:t>
      </w:r>
      <w:r w:rsidR="00E1708D" w:rsidRPr="004D7312">
        <w:rPr>
          <w:rFonts w:ascii="Times New Roman" w:hAnsi="Times New Roman" w:cs="Times New Roman"/>
          <w:sz w:val="24"/>
          <w:szCs w:val="24"/>
        </w:rPr>
        <w:t>к оценке нашей работы. Это</w:t>
      </w:r>
      <w:r w:rsidR="00385020" w:rsidRPr="004D7312">
        <w:rPr>
          <w:rFonts w:ascii="Times New Roman" w:hAnsi="Times New Roman" w:cs="Times New Roman"/>
          <w:sz w:val="24"/>
          <w:szCs w:val="24"/>
        </w:rPr>
        <w:t xml:space="preserve">т отчет является </w:t>
      </w:r>
      <w:r w:rsidRPr="004D7312">
        <w:rPr>
          <w:rFonts w:ascii="Times New Roman" w:hAnsi="Times New Roman" w:cs="Times New Roman"/>
          <w:sz w:val="24"/>
          <w:szCs w:val="24"/>
        </w:rPr>
        <w:t>приглашение</w:t>
      </w:r>
      <w:r w:rsidR="00385020" w:rsidRPr="004D7312">
        <w:rPr>
          <w:rFonts w:ascii="Times New Roman" w:hAnsi="Times New Roman" w:cs="Times New Roman"/>
          <w:sz w:val="24"/>
          <w:szCs w:val="24"/>
        </w:rPr>
        <w:t>м</w:t>
      </w:r>
      <w:r w:rsidRPr="004D7312">
        <w:rPr>
          <w:rFonts w:ascii="Times New Roman" w:hAnsi="Times New Roman" w:cs="Times New Roman"/>
          <w:sz w:val="24"/>
          <w:szCs w:val="24"/>
        </w:rPr>
        <w:t xml:space="preserve"> к разговору о</w:t>
      </w:r>
      <w:r w:rsidR="00385020" w:rsidRPr="004D7312">
        <w:rPr>
          <w:rFonts w:ascii="Times New Roman" w:hAnsi="Times New Roman" w:cs="Times New Roman"/>
          <w:sz w:val="24"/>
          <w:szCs w:val="24"/>
        </w:rPr>
        <w:t xml:space="preserve"> </w:t>
      </w:r>
      <w:r w:rsidRPr="004D7312">
        <w:rPr>
          <w:rFonts w:ascii="Times New Roman" w:hAnsi="Times New Roman" w:cs="Times New Roman"/>
          <w:sz w:val="24"/>
          <w:szCs w:val="24"/>
        </w:rPr>
        <w:t>достижениях, проблемах и перспективах отрасли.</w:t>
      </w:r>
      <w:r w:rsidR="00385020" w:rsidRPr="004D7312">
        <w:rPr>
          <w:rFonts w:ascii="Times New Roman" w:hAnsi="Times New Roman" w:cs="Times New Roman"/>
          <w:sz w:val="24"/>
          <w:szCs w:val="24"/>
        </w:rPr>
        <w:t xml:space="preserve"> </w:t>
      </w:r>
      <w:r w:rsidRPr="004D7312">
        <w:rPr>
          <w:rFonts w:ascii="Times New Roman" w:hAnsi="Times New Roman" w:cs="Times New Roman"/>
          <w:sz w:val="24"/>
          <w:szCs w:val="24"/>
        </w:rPr>
        <w:t>Для определения направления</w:t>
      </w:r>
      <w:r w:rsidRPr="00C90236">
        <w:rPr>
          <w:rFonts w:ascii="Times New Roman" w:hAnsi="Times New Roman" w:cs="Times New Roman"/>
          <w:sz w:val="24"/>
          <w:szCs w:val="24"/>
        </w:rPr>
        <w:t xml:space="preserve"> дальнейшего совершенствования системы образования </w:t>
      </w:r>
      <w:r w:rsidRPr="00C90236">
        <w:rPr>
          <w:rFonts w:ascii="Times New Roman" w:hAnsi="Times New Roman" w:cs="Times New Roman"/>
          <w:sz w:val="24"/>
          <w:szCs w:val="24"/>
        </w:rPr>
        <w:br/>
        <w:t>с учетом мнения родителей, обучающихся и</w:t>
      </w:r>
      <w:r w:rsidR="00181A4D" w:rsidRPr="00C90236">
        <w:rPr>
          <w:rFonts w:ascii="Times New Roman" w:hAnsi="Times New Roman" w:cs="Times New Roman"/>
          <w:sz w:val="24"/>
          <w:szCs w:val="24"/>
        </w:rPr>
        <w:t xml:space="preserve"> </w:t>
      </w:r>
      <w:r w:rsidRPr="00C90236">
        <w:rPr>
          <w:rFonts w:ascii="Times New Roman" w:hAnsi="Times New Roman" w:cs="Times New Roman"/>
          <w:sz w:val="24"/>
          <w:szCs w:val="24"/>
        </w:rPr>
        <w:t>представителей общественности ждем ваши отзывы, конструктивные советы, предложения и замечания по адрес</w:t>
      </w:r>
      <w:r w:rsidR="00385020" w:rsidRPr="00C90236">
        <w:rPr>
          <w:rFonts w:ascii="Times New Roman" w:hAnsi="Times New Roman" w:cs="Times New Roman"/>
          <w:sz w:val="24"/>
          <w:szCs w:val="24"/>
        </w:rPr>
        <w:t>у</w:t>
      </w:r>
      <w:r w:rsidRPr="00C90236">
        <w:rPr>
          <w:rFonts w:ascii="Times New Roman" w:hAnsi="Times New Roman" w:cs="Times New Roman"/>
          <w:sz w:val="24"/>
          <w:szCs w:val="24"/>
        </w:rPr>
        <w:t xml:space="preserve"> </w:t>
      </w:r>
      <w:r w:rsidRPr="00C90236">
        <w:rPr>
          <w:rFonts w:ascii="Times New Roman" w:hAnsi="Times New Roman" w:cs="Times New Roman"/>
          <w:sz w:val="24"/>
          <w:szCs w:val="24"/>
          <w:lang w:val="en-US"/>
        </w:rPr>
        <w:t>don</w:t>
      </w:r>
      <w:r w:rsidRPr="00C90236">
        <w:rPr>
          <w:rFonts w:ascii="Times New Roman" w:hAnsi="Times New Roman" w:cs="Times New Roman"/>
          <w:sz w:val="24"/>
          <w:szCs w:val="24"/>
        </w:rPr>
        <w:t>@</w:t>
      </w:r>
      <w:r w:rsidRPr="00C90236">
        <w:rPr>
          <w:rFonts w:ascii="Times New Roman" w:hAnsi="Times New Roman" w:cs="Times New Roman"/>
          <w:sz w:val="24"/>
          <w:szCs w:val="24"/>
          <w:lang w:val="en-US"/>
        </w:rPr>
        <w:t>admsurgut</w:t>
      </w:r>
      <w:r w:rsidRPr="00C90236">
        <w:rPr>
          <w:rFonts w:ascii="Times New Roman" w:hAnsi="Times New Roman" w:cs="Times New Roman"/>
          <w:sz w:val="24"/>
          <w:szCs w:val="24"/>
        </w:rPr>
        <w:t>.</w:t>
      </w:r>
      <w:r w:rsidRPr="00C90236">
        <w:rPr>
          <w:rFonts w:ascii="Times New Roman" w:hAnsi="Times New Roman" w:cs="Times New Roman"/>
          <w:sz w:val="24"/>
          <w:szCs w:val="24"/>
          <w:lang w:val="en-US"/>
        </w:rPr>
        <w:t>ru</w:t>
      </w:r>
      <w:r w:rsidR="003E6689" w:rsidRPr="00C90236">
        <w:rPr>
          <w:rFonts w:ascii="Times New Roman" w:hAnsi="Times New Roman" w:cs="Times New Roman"/>
          <w:sz w:val="24"/>
          <w:szCs w:val="24"/>
        </w:rPr>
        <w:t xml:space="preserve">, </w:t>
      </w:r>
      <w:r w:rsidR="00725442" w:rsidRPr="00C90236">
        <w:rPr>
          <w:rFonts w:ascii="Times New Roman" w:hAnsi="Times New Roman" w:cs="Times New Roman"/>
          <w:sz w:val="24"/>
          <w:szCs w:val="24"/>
        </w:rPr>
        <w:t>а</w:t>
      </w:r>
      <w:r w:rsidR="00385020" w:rsidRPr="00C90236">
        <w:rPr>
          <w:rFonts w:ascii="Times New Roman" w:hAnsi="Times New Roman" w:cs="Times New Roman"/>
          <w:sz w:val="24"/>
          <w:szCs w:val="24"/>
        </w:rPr>
        <w:t xml:space="preserve"> </w:t>
      </w:r>
      <w:r w:rsidR="00725442" w:rsidRPr="00C90236">
        <w:rPr>
          <w:rFonts w:ascii="Times New Roman" w:hAnsi="Times New Roman" w:cs="Times New Roman"/>
          <w:sz w:val="24"/>
          <w:szCs w:val="24"/>
        </w:rPr>
        <w:t xml:space="preserve">также по адресам: </w:t>
      </w:r>
      <w:r w:rsidR="003E6689" w:rsidRPr="00C90236">
        <w:rPr>
          <w:rFonts w:ascii="Times New Roman" w:hAnsi="Times New Roman" w:cs="Times New Roman"/>
          <w:sz w:val="24"/>
          <w:szCs w:val="24"/>
        </w:rPr>
        <w:t>kultur@admsurgut.ru</w:t>
      </w:r>
      <w:r w:rsidR="00725442" w:rsidRPr="00C90236">
        <w:rPr>
          <w:rFonts w:ascii="Times New Roman" w:hAnsi="Times New Roman" w:cs="Times New Roman"/>
          <w:sz w:val="24"/>
          <w:szCs w:val="24"/>
        </w:rPr>
        <w:t xml:space="preserve"> (</w:t>
      </w:r>
      <w:r w:rsidR="00CC2074" w:rsidRPr="00C90236">
        <w:rPr>
          <w:rFonts w:ascii="Times New Roman" w:hAnsi="Times New Roman" w:cs="Times New Roman"/>
          <w:sz w:val="24"/>
          <w:szCs w:val="24"/>
        </w:rPr>
        <w:t>по вопросам</w:t>
      </w:r>
      <w:r w:rsidR="00725442" w:rsidRPr="00C90236">
        <w:rPr>
          <w:rFonts w:ascii="Times New Roman" w:hAnsi="Times New Roman" w:cs="Times New Roman"/>
          <w:sz w:val="24"/>
          <w:szCs w:val="24"/>
        </w:rPr>
        <w:t>, связанны</w:t>
      </w:r>
      <w:r w:rsidR="00CC2074" w:rsidRPr="00C90236">
        <w:rPr>
          <w:rFonts w:ascii="Times New Roman" w:hAnsi="Times New Roman" w:cs="Times New Roman"/>
          <w:sz w:val="24"/>
          <w:szCs w:val="24"/>
        </w:rPr>
        <w:t>м</w:t>
      </w:r>
      <w:r w:rsidR="00725442" w:rsidRPr="00C90236">
        <w:rPr>
          <w:rFonts w:ascii="Times New Roman" w:hAnsi="Times New Roman" w:cs="Times New Roman"/>
          <w:sz w:val="24"/>
          <w:szCs w:val="24"/>
        </w:rPr>
        <w:t xml:space="preserve"> с деятельностью детских школ искусств)</w:t>
      </w:r>
      <w:r w:rsidR="003E6689" w:rsidRPr="00C90236">
        <w:rPr>
          <w:rFonts w:ascii="Times New Roman" w:hAnsi="Times New Roman" w:cs="Times New Roman"/>
          <w:sz w:val="24"/>
          <w:szCs w:val="24"/>
        </w:rPr>
        <w:t>, sport@admsurgut.ru</w:t>
      </w:r>
      <w:r w:rsidR="00725442" w:rsidRPr="00C90236">
        <w:rPr>
          <w:rFonts w:ascii="Times New Roman" w:hAnsi="Times New Roman" w:cs="Times New Roman"/>
          <w:sz w:val="24"/>
          <w:szCs w:val="24"/>
        </w:rPr>
        <w:t xml:space="preserve"> (</w:t>
      </w:r>
      <w:r w:rsidR="00CC2074" w:rsidRPr="00C90236">
        <w:rPr>
          <w:rFonts w:ascii="Times New Roman" w:hAnsi="Times New Roman" w:cs="Times New Roman"/>
          <w:sz w:val="24"/>
          <w:szCs w:val="24"/>
        </w:rPr>
        <w:t xml:space="preserve">по вопросам, связанным </w:t>
      </w:r>
      <w:r w:rsidR="00725442" w:rsidRPr="00C90236">
        <w:rPr>
          <w:rFonts w:ascii="Times New Roman" w:hAnsi="Times New Roman" w:cs="Times New Roman"/>
          <w:sz w:val="24"/>
          <w:szCs w:val="24"/>
        </w:rPr>
        <w:t>с деятельностью спортивных школ)</w:t>
      </w:r>
      <w:r w:rsidRPr="00C90236">
        <w:rPr>
          <w:rFonts w:ascii="Times New Roman" w:hAnsi="Times New Roman" w:cs="Times New Roman"/>
          <w:sz w:val="24"/>
          <w:szCs w:val="24"/>
        </w:rPr>
        <w:t>.</w:t>
      </w:r>
    </w:p>
    <w:p w14:paraId="0B7C6BAE" w14:textId="77777777" w:rsidR="00424FF5" w:rsidRPr="00C90236" w:rsidRDefault="00424FF5">
      <w:pPr>
        <w:rPr>
          <w:rFonts w:cs="Times New Roman"/>
          <w:b/>
          <w:i/>
          <w:color w:val="00656E"/>
          <w:szCs w:val="24"/>
        </w:rPr>
      </w:pPr>
      <w:r w:rsidRPr="00C90236">
        <w:rPr>
          <w:rFonts w:cs="Times New Roman"/>
          <w:b/>
          <w:i/>
          <w:color w:val="00656E"/>
          <w:szCs w:val="24"/>
        </w:rPr>
        <w:br w:type="page"/>
      </w:r>
    </w:p>
    <w:p w14:paraId="3F3B9E6B" w14:textId="77777777" w:rsidR="00920463" w:rsidRPr="00C90236" w:rsidRDefault="0020725C" w:rsidP="007E338E">
      <w:pPr>
        <w:pStyle w:val="2022"/>
      </w:pPr>
      <w:bookmarkStart w:id="11" w:name="_Toc237449489"/>
      <w:bookmarkStart w:id="12" w:name="_Toc357004847"/>
      <w:bookmarkStart w:id="13" w:name="_Toc357005316"/>
      <w:bookmarkStart w:id="14" w:name="_Toc356391999"/>
      <w:bookmarkStart w:id="15" w:name="_Toc356392934"/>
      <w:bookmarkEnd w:id="2"/>
      <w:r w:rsidRPr="00C90236">
        <w:t xml:space="preserve">ПАСПОРТ ОБРАЗОВАТЕЛЬНОЙ </w:t>
      </w:r>
      <w:r w:rsidR="006F5CEE" w:rsidRPr="00C90236">
        <w:t>СИСТЕМЫ</w:t>
      </w:r>
      <w:bookmarkEnd w:id="11"/>
    </w:p>
    <w:p w14:paraId="6D394F27" w14:textId="77777777" w:rsidR="0020725C" w:rsidRPr="00C90236" w:rsidRDefault="0020725C" w:rsidP="00901C46">
      <w:pPr>
        <w:pStyle w:val="af8"/>
        <w:spacing w:before="0"/>
        <w:ind w:firstLine="624"/>
        <w:jc w:val="both"/>
        <w:rPr>
          <w:rFonts w:ascii="Times New Roman" w:eastAsia="Times New Roman" w:hAnsi="Times New Roman" w:cs="Times New Roman"/>
          <w:sz w:val="24"/>
          <w:szCs w:val="24"/>
        </w:rPr>
      </w:pPr>
    </w:p>
    <w:p w14:paraId="4A9E74AB" w14:textId="77777777" w:rsidR="0020725C" w:rsidRPr="00C90236" w:rsidRDefault="009A7B44" w:rsidP="0020725C">
      <w:pPr>
        <w:pStyle w:val="Vivacious"/>
      </w:pPr>
      <w:r w:rsidRPr="00C90236">
        <w:t>ОБРАЗОВАТЕЛЬНАЯ ПОЛИТИКА</w:t>
      </w:r>
    </w:p>
    <w:p w14:paraId="3BEE945F" w14:textId="77777777" w:rsidR="0020725C" w:rsidRPr="00C90236" w:rsidRDefault="0020725C" w:rsidP="00901C46">
      <w:pPr>
        <w:pStyle w:val="af8"/>
        <w:spacing w:before="0"/>
        <w:ind w:firstLine="624"/>
        <w:jc w:val="both"/>
        <w:rPr>
          <w:rFonts w:ascii="Times New Roman" w:eastAsia="Times New Roman" w:hAnsi="Times New Roman" w:cs="Times New Roman"/>
          <w:sz w:val="24"/>
          <w:szCs w:val="24"/>
        </w:rPr>
      </w:pPr>
    </w:p>
    <w:p w14:paraId="4ABEC898" w14:textId="77777777" w:rsidR="00424FF5" w:rsidRPr="00C90236" w:rsidRDefault="00C97732" w:rsidP="00901C46">
      <w:pPr>
        <w:pStyle w:val="af8"/>
        <w:spacing w:before="0"/>
        <w:ind w:firstLine="624"/>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В соответствии с национальными целями, стратегическими задачами, определенными на федеральном и региональном уровнях, Стратегией социально-экономического развития муниципального образования городской округ Сургут на период до 2036 года с целевыми ориентирами до 2050 года, по вектору развития «Образование»</w:t>
      </w:r>
      <w:r w:rsidR="00C35415" w:rsidRPr="00C90236">
        <w:rPr>
          <w:rFonts w:ascii="Times New Roman" w:eastAsia="Times New Roman" w:hAnsi="Times New Roman" w:cs="Times New Roman"/>
          <w:noProof/>
          <w:sz w:val="24"/>
          <w:szCs w:val="24"/>
        </w:rPr>
        <w:drawing>
          <wp:anchor distT="0" distB="0" distL="114300" distR="114300" simplePos="0" relativeHeight="253143552" behindDoc="0" locked="0" layoutInCell="1" allowOverlap="1" wp14:anchorId="5F9F9F2F" wp14:editId="09AAC42A">
            <wp:simplePos x="0" y="0"/>
            <wp:positionH relativeFrom="column">
              <wp:posOffset>4539698</wp:posOffset>
            </wp:positionH>
            <wp:positionV relativeFrom="paragraph">
              <wp:posOffset>53616</wp:posOffset>
            </wp:positionV>
            <wp:extent cx="1711960" cy="1661795"/>
            <wp:effectExtent l="190500" t="0" r="193040" b="14605"/>
            <wp:wrapSquare wrapText="bothSides"/>
            <wp:docPr id="116" name="Схема 1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r w:rsidRPr="00C90236">
        <w:rPr>
          <w:rFonts w:ascii="Times New Roman" w:eastAsia="Times New Roman" w:hAnsi="Times New Roman" w:cs="Times New Roman"/>
          <w:sz w:val="24"/>
          <w:szCs w:val="24"/>
        </w:rPr>
        <w:t xml:space="preserve"> определена стратегическая цель</w:t>
      </w:r>
      <w:r w:rsidR="00901C46" w:rsidRPr="00C90236">
        <w:rPr>
          <w:rFonts w:ascii="Times New Roman" w:eastAsia="Times New Roman" w:hAnsi="Times New Roman" w:cs="Times New Roman"/>
          <w:sz w:val="24"/>
          <w:szCs w:val="24"/>
        </w:rPr>
        <w:t xml:space="preserve"> развити</w:t>
      </w:r>
      <w:r w:rsidRPr="00C90236">
        <w:rPr>
          <w:rFonts w:ascii="Times New Roman" w:eastAsia="Times New Roman" w:hAnsi="Times New Roman" w:cs="Times New Roman"/>
          <w:sz w:val="24"/>
          <w:szCs w:val="24"/>
        </w:rPr>
        <w:t>я</w:t>
      </w:r>
      <w:r w:rsidR="00901C46" w:rsidRPr="00C90236">
        <w:rPr>
          <w:rFonts w:ascii="Times New Roman" w:eastAsia="Times New Roman" w:hAnsi="Times New Roman" w:cs="Times New Roman"/>
          <w:sz w:val="24"/>
          <w:szCs w:val="24"/>
        </w:rPr>
        <w:t xml:space="preserve"> системы образования города</w:t>
      </w:r>
      <w:r w:rsidRPr="00C90236">
        <w:rPr>
          <w:rFonts w:ascii="Times New Roman" w:eastAsia="Times New Roman" w:hAnsi="Times New Roman" w:cs="Times New Roman"/>
          <w:sz w:val="24"/>
          <w:szCs w:val="24"/>
        </w:rPr>
        <w:t>:</w:t>
      </w:r>
      <w:r w:rsidR="00901C46" w:rsidRPr="00C90236">
        <w:rPr>
          <w:rFonts w:ascii="Times New Roman" w:eastAsia="Times New Roman" w:hAnsi="Times New Roman" w:cs="Times New Roman"/>
          <w:sz w:val="24"/>
          <w:szCs w:val="24"/>
        </w:rPr>
        <w:t xml:space="preserve"> обеспечение доступного и </w:t>
      </w:r>
      <w:r w:rsidR="00424FF5" w:rsidRPr="00C90236">
        <w:rPr>
          <w:rFonts w:ascii="Times New Roman" w:eastAsia="Times New Roman" w:hAnsi="Times New Roman" w:cs="Times New Roman"/>
          <w:sz w:val="24"/>
          <w:szCs w:val="24"/>
        </w:rPr>
        <w:t>качественного образования; выявление, поддержка и развитие способностей и талантов жителей города Сургута.</w:t>
      </w:r>
    </w:p>
    <w:p w14:paraId="14223F05" w14:textId="77777777" w:rsidR="00C97732" w:rsidRPr="00C90236" w:rsidRDefault="009A2020" w:rsidP="00C97732">
      <w:pPr>
        <w:pStyle w:val="Default"/>
        <w:spacing w:before="0" w:after="0" w:line="240" w:lineRule="auto"/>
        <w:ind w:firstLine="624"/>
        <w:jc w:val="both"/>
        <w:rPr>
          <w:rFonts w:ascii="Times New Roman" w:hAnsi="Times New Roman" w:cs="Times New Roman"/>
        </w:rPr>
      </w:pPr>
      <w:r w:rsidRPr="00C90236">
        <w:rPr>
          <w:rFonts w:ascii="Times New Roman" w:hAnsi="Times New Roman" w:cs="Times New Roman"/>
        </w:rPr>
        <w:t xml:space="preserve">Работниками системы образования </w:t>
      </w:r>
      <w:r w:rsidR="00C97732" w:rsidRPr="00C90236">
        <w:rPr>
          <w:rFonts w:ascii="Times New Roman" w:hAnsi="Times New Roman" w:cs="Times New Roman"/>
        </w:rPr>
        <w:t>для достижения стратегической цели</w:t>
      </w:r>
      <w:r w:rsidRPr="00C90236">
        <w:rPr>
          <w:rFonts w:ascii="Times New Roman" w:hAnsi="Times New Roman" w:cs="Times New Roman"/>
        </w:rPr>
        <w:t xml:space="preserve"> </w:t>
      </w:r>
      <w:r w:rsidR="00C97732" w:rsidRPr="00C90236">
        <w:rPr>
          <w:rFonts w:ascii="Times New Roman" w:hAnsi="Times New Roman" w:cs="Times New Roman"/>
        </w:rPr>
        <w:t>реша</w:t>
      </w:r>
      <w:r w:rsidRPr="00C90236">
        <w:rPr>
          <w:rFonts w:ascii="Times New Roman" w:hAnsi="Times New Roman" w:cs="Times New Roman"/>
        </w:rPr>
        <w:t>ются</w:t>
      </w:r>
      <w:r w:rsidR="00C97732" w:rsidRPr="00C90236">
        <w:rPr>
          <w:rFonts w:ascii="Times New Roman" w:hAnsi="Times New Roman" w:cs="Times New Roman"/>
        </w:rPr>
        <w:t xml:space="preserve"> основные задачи:</w:t>
      </w:r>
    </w:p>
    <w:p w14:paraId="00D86774" w14:textId="77777777" w:rsidR="00C97732" w:rsidRPr="00C90236" w:rsidRDefault="00C97732" w:rsidP="00ED727D">
      <w:pPr>
        <w:pStyle w:val="afa"/>
        <w:numPr>
          <w:ilvl w:val="0"/>
          <w:numId w:val="17"/>
        </w:numPr>
        <w:tabs>
          <w:tab w:val="left" w:pos="1134"/>
        </w:tabs>
        <w:spacing w:before="0" w:after="0" w:line="240" w:lineRule="auto"/>
        <w:ind w:left="567" w:hanging="567"/>
        <w:jc w:val="both"/>
        <w:rPr>
          <w:rFonts w:ascii="Times New Roman" w:hAnsi="Times New Roman" w:cs="Times New Roman"/>
          <w:sz w:val="24"/>
          <w:szCs w:val="24"/>
        </w:rPr>
      </w:pPr>
      <w:r w:rsidRPr="00C90236">
        <w:rPr>
          <w:rFonts w:ascii="Times New Roman" w:hAnsi="Times New Roman" w:cs="Times New Roman"/>
          <w:sz w:val="24"/>
          <w:szCs w:val="24"/>
        </w:rPr>
        <w:t>обеспечение доступного и качественного непрерывного образования;</w:t>
      </w:r>
    </w:p>
    <w:p w14:paraId="09058F4E" w14:textId="77777777" w:rsidR="00C97732" w:rsidRPr="00C90236" w:rsidRDefault="00C97732" w:rsidP="00ED727D">
      <w:pPr>
        <w:pStyle w:val="afa"/>
        <w:numPr>
          <w:ilvl w:val="0"/>
          <w:numId w:val="17"/>
        </w:numPr>
        <w:tabs>
          <w:tab w:val="left" w:pos="1134"/>
        </w:tabs>
        <w:spacing w:before="0" w:after="0" w:line="240" w:lineRule="auto"/>
        <w:ind w:left="567" w:hanging="567"/>
        <w:jc w:val="both"/>
        <w:rPr>
          <w:rFonts w:ascii="Times New Roman" w:hAnsi="Times New Roman" w:cs="Times New Roman"/>
          <w:sz w:val="24"/>
          <w:szCs w:val="24"/>
        </w:rPr>
      </w:pPr>
      <w:r w:rsidRPr="00C90236">
        <w:rPr>
          <w:rFonts w:ascii="Times New Roman" w:hAnsi="Times New Roman" w:cs="Times New Roman"/>
          <w:sz w:val="24"/>
          <w:szCs w:val="24"/>
        </w:rPr>
        <w:t>достижение и поддержание нормативных показателей обеспеченности населения города объектами общего и дополнительного образования;</w:t>
      </w:r>
    </w:p>
    <w:p w14:paraId="355765B9" w14:textId="77777777" w:rsidR="00C97732" w:rsidRPr="00C90236" w:rsidRDefault="00C97732" w:rsidP="00ED727D">
      <w:pPr>
        <w:pStyle w:val="afa"/>
        <w:numPr>
          <w:ilvl w:val="0"/>
          <w:numId w:val="17"/>
        </w:numPr>
        <w:tabs>
          <w:tab w:val="left" w:pos="1134"/>
        </w:tabs>
        <w:spacing w:before="0" w:after="0" w:line="240" w:lineRule="auto"/>
        <w:ind w:left="567" w:hanging="567"/>
        <w:jc w:val="both"/>
        <w:rPr>
          <w:rFonts w:ascii="Times New Roman" w:hAnsi="Times New Roman" w:cs="Times New Roman"/>
          <w:sz w:val="24"/>
          <w:szCs w:val="24"/>
        </w:rPr>
      </w:pPr>
      <w:r w:rsidRPr="00C90236">
        <w:rPr>
          <w:rFonts w:ascii="Times New Roman" w:hAnsi="Times New Roman" w:cs="Times New Roman"/>
          <w:sz w:val="24"/>
          <w:szCs w:val="24"/>
        </w:rPr>
        <w:t>привлечение инвестиций, направленных на развитие образования, в том числе посредством муниципально-частного партнерства;</w:t>
      </w:r>
    </w:p>
    <w:p w14:paraId="74E64CFF" w14:textId="77777777" w:rsidR="00C97732" w:rsidRPr="00C90236" w:rsidRDefault="00C97732" w:rsidP="00ED727D">
      <w:pPr>
        <w:pStyle w:val="afa"/>
        <w:numPr>
          <w:ilvl w:val="0"/>
          <w:numId w:val="17"/>
        </w:numPr>
        <w:tabs>
          <w:tab w:val="left" w:pos="1134"/>
        </w:tabs>
        <w:spacing w:before="0" w:after="0" w:line="240" w:lineRule="auto"/>
        <w:ind w:left="567" w:hanging="567"/>
        <w:jc w:val="both"/>
        <w:rPr>
          <w:rFonts w:ascii="Times New Roman" w:hAnsi="Times New Roman" w:cs="Times New Roman"/>
          <w:sz w:val="24"/>
          <w:szCs w:val="24"/>
        </w:rPr>
      </w:pPr>
      <w:r w:rsidRPr="00C90236">
        <w:rPr>
          <w:rFonts w:ascii="Times New Roman" w:hAnsi="Times New Roman" w:cs="Times New Roman"/>
          <w:sz w:val="24"/>
          <w:szCs w:val="24"/>
        </w:rPr>
        <w:t xml:space="preserve">создание условий для выявления, поддержки и развития </w:t>
      </w:r>
      <w:r w:rsidR="005C4899" w:rsidRPr="00C90236">
        <w:rPr>
          <w:rFonts w:ascii="Times New Roman" w:hAnsi="Times New Roman" w:cs="Times New Roman"/>
          <w:sz w:val="24"/>
          <w:szCs w:val="24"/>
        </w:rPr>
        <w:t>способностей и талантов детей и </w:t>
      </w:r>
      <w:r w:rsidRPr="00C90236">
        <w:rPr>
          <w:rFonts w:ascii="Times New Roman" w:hAnsi="Times New Roman" w:cs="Times New Roman"/>
          <w:sz w:val="24"/>
          <w:szCs w:val="24"/>
        </w:rPr>
        <w:t>молодежи;</w:t>
      </w:r>
    </w:p>
    <w:p w14:paraId="4224D294" w14:textId="77777777" w:rsidR="00C97732" w:rsidRPr="00C90236" w:rsidRDefault="00C97732" w:rsidP="00ED727D">
      <w:pPr>
        <w:pStyle w:val="afa"/>
        <w:numPr>
          <w:ilvl w:val="0"/>
          <w:numId w:val="17"/>
        </w:numPr>
        <w:tabs>
          <w:tab w:val="left" w:pos="1134"/>
        </w:tabs>
        <w:spacing w:before="0" w:after="0" w:line="240" w:lineRule="auto"/>
        <w:ind w:left="567" w:hanging="567"/>
        <w:jc w:val="both"/>
        <w:rPr>
          <w:rFonts w:ascii="Times New Roman" w:hAnsi="Times New Roman" w:cs="Times New Roman"/>
          <w:color w:val="000000" w:themeColor="text1"/>
          <w:sz w:val="24"/>
          <w:szCs w:val="24"/>
        </w:rPr>
      </w:pPr>
      <w:r w:rsidRPr="00C90236">
        <w:rPr>
          <w:rFonts w:ascii="Times New Roman" w:hAnsi="Times New Roman" w:cs="Times New Roman"/>
          <w:sz w:val="24"/>
          <w:szCs w:val="24"/>
        </w:rPr>
        <w:t>обеспечение</w:t>
      </w:r>
      <w:r w:rsidRPr="00C90236">
        <w:rPr>
          <w:rFonts w:ascii="Times New Roman" w:eastAsia="Times New Roman" w:hAnsi="Times New Roman" w:cs="Times New Roman"/>
          <w:sz w:val="24"/>
          <w:szCs w:val="24"/>
        </w:rPr>
        <w:t xml:space="preserve"> самоопределения и профессиональной ориентации обучающихся.</w:t>
      </w:r>
    </w:p>
    <w:p w14:paraId="19AF4445" w14:textId="77777777" w:rsidR="009A7B44" w:rsidRPr="009E72D4" w:rsidRDefault="009A2020" w:rsidP="002C1C55">
      <w:pPr>
        <w:pStyle w:val="Default"/>
        <w:spacing w:before="0" w:after="0" w:line="240" w:lineRule="auto"/>
        <w:ind w:firstLine="624"/>
        <w:jc w:val="both"/>
        <w:rPr>
          <w:rFonts w:ascii="Times New Roman" w:hAnsi="Times New Roman" w:cs="Times New Roman"/>
        </w:rPr>
      </w:pPr>
      <w:r w:rsidRPr="00C90236">
        <w:rPr>
          <w:rFonts w:ascii="Times New Roman" w:hAnsi="Times New Roman" w:cs="Times New Roman"/>
        </w:rPr>
        <w:t xml:space="preserve">В </w:t>
      </w:r>
      <w:r w:rsidR="00737365" w:rsidRPr="00C90236">
        <w:rPr>
          <w:rFonts w:ascii="Times New Roman" w:hAnsi="Times New Roman" w:cs="Times New Roman"/>
        </w:rPr>
        <w:t>отчетный период</w:t>
      </w:r>
      <w:r w:rsidRPr="00C90236">
        <w:rPr>
          <w:rFonts w:ascii="Times New Roman" w:hAnsi="Times New Roman" w:cs="Times New Roman"/>
        </w:rPr>
        <w:t xml:space="preserve"> </w:t>
      </w:r>
      <w:r w:rsidR="009A7B44" w:rsidRPr="009E72D4">
        <w:rPr>
          <w:rFonts w:ascii="Times New Roman" w:hAnsi="Times New Roman" w:cs="Times New Roman"/>
        </w:rPr>
        <w:t>образовательные организации города</w:t>
      </w:r>
      <w:r w:rsidR="008D53C1" w:rsidRPr="009E72D4">
        <w:rPr>
          <w:rFonts w:ascii="Times New Roman" w:hAnsi="Times New Roman" w:cs="Times New Roman"/>
        </w:rPr>
        <w:t xml:space="preserve"> реализовывали муниципальную программу «Развитие образования в городе Сургуте»</w:t>
      </w:r>
      <w:r w:rsidR="002C1C55" w:rsidRPr="009E72D4">
        <w:rPr>
          <w:rFonts w:ascii="Times New Roman" w:hAnsi="Times New Roman" w:cs="Times New Roman"/>
        </w:rPr>
        <w:t xml:space="preserve">, </w:t>
      </w:r>
      <w:r w:rsidR="008D53C1" w:rsidRPr="009E72D4">
        <w:rPr>
          <w:rFonts w:ascii="Times New Roman" w:hAnsi="Times New Roman" w:cs="Times New Roman"/>
        </w:rPr>
        <w:t xml:space="preserve">участвовали в реализации </w:t>
      </w:r>
      <w:r w:rsidR="002C1C55" w:rsidRPr="009E72D4">
        <w:rPr>
          <w:rFonts w:ascii="Times New Roman" w:hAnsi="Times New Roman" w:cs="Times New Roman"/>
        </w:rPr>
        <w:t>мероприятий</w:t>
      </w:r>
      <w:r w:rsidR="009A7B44" w:rsidRPr="009E72D4">
        <w:rPr>
          <w:rFonts w:ascii="Times New Roman" w:hAnsi="Times New Roman" w:cs="Times New Roman"/>
        </w:rPr>
        <w:t>:</w:t>
      </w:r>
    </w:p>
    <w:p w14:paraId="73DACFFF" w14:textId="77777777" w:rsidR="009A7B44" w:rsidRPr="009E72D4" w:rsidRDefault="00F323A5" w:rsidP="00F323A5">
      <w:pPr>
        <w:pStyle w:val="afa"/>
        <w:numPr>
          <w:ilvl w:val="0"/>
          <w:numId w:val="6"/>
        </w:numPr>
        <w:spacing w:before="0" w:after="0" w:line="240" w:lineRule="auto"/>
        <w:ind w:left="567" w:hanging="567"/>
        <w:jc w:val="both"/>
        <w:rPr>
          <w:rFonts w:ascii="Times New Roman" w:hAnsi="Times New Roman" w:cs="Times New Roman"/>
          <w:sz w:val="24"/>
          <w:szCs w:val="24"/>
        </w:rPr>
      </w:pPr>
      <w:r w:rsidRPr="009E72D4">
        <w:rPr>
          <w:rFonts w:ascii="Times New Roman" w:hAnsi="Times New Roman" w:cs="Times New Roman"/>
          <w:sz w:val="24"/>
          <w:szCs w:val="24"/>
        </w:rPr>
        <w:t xml:space="preserve">национального проекта «Молодежь и дети» (региональных проектов «Все лучшее детям», </w:t>
      </w:r>
      <w:r w:rsidR="008D53C1" w:rsidRPr="009E72D4">
        <w:rPr>
          <w:rFonts w:ascii="Times New Roman" w:hAnsi="Times New Roman" w:cs="Times New Roman"/>
          <w:sz w:val="24"/>
          <w:szCs w:val="24"/>
        </w:rPr>
        <w:t xml:space="preserve">«Профессионалитет»), </w:t>
      </w:r>
      <w:r w:rsidRPr="009E72D4">
        <w:rPr>
          <w:rFonts w:ascii="Times New Roman" w:hAnsi="Times New Roman" w:cs="Times New Roman"/>
          <w:sz w:val="24"/>
          <w:szCs w:val="24"/>
        </w:rPr>
        <w:t xml:space="preserve">в том числе </w:t>
      </w:r>
      <w:r w:rsidR="008D53C1" w:rsidRPr="009E72D4">
        <w:rPr>
          <w:rFonts w:ascii="Times New Roman" w:hAnsi="Times New Roman" w:cs="Times New Roman"/>
          <w:sz w:val="24"/>
          <w:szCs w:val="24"/>
        </w:rPr>
        <w:t xml:space="preserve">их </w:t>
      </w:r>
      <w:r w:rsidRPr="009E72D4">
        <w:rPr>
          <w:rFonts w:ascii="Times New Roman" w:hAnsi="Times New Roman" w:cs="Times New Roman"/>
          <w:sz w:val="24"/>
          <w:szCs w:val="24"/>
        </w:rPr>
        <w:t>муниципальной составляющей</w:t>
      </w:r>
      <w:r w:rsidR="007A24A9" w:rsidRPr="009E72D4">
        <w:rPr>
          <w:rFonts w:ascii="Times New Roman" w:hAnsi="Times New Roman" w:cs="Times New Roman"/>
          <w:sz w:val="24"/>
          <w:szCs w:val="24"/>
        </w:rPr>
        <w:t>;</w:t>
      </w:r>
    </w:p>
    <w:p w14:paraId="2C6A6E09" w14:textId="77777777" w:rsidR="002C1C55" w:rsidRPr="00C90236" w:rsidRDefault="002C1C55" w:rsidP="00ED727D">
      <w:pPr>
        <w:pStyle w:val="afa"/>
        <w:numPr>
          <w:ilvl w:val="0"/>
          <w:numId w:val="6"/>
        </w:numPr>
        <w:spacing w:before="0" w:after="0" w:line="240" w:lineRule="auto"/>
        <w:ind w:left="567" w:hanging="567"/>
        <w:jc w:val="both"/>
        <w:rPr>
          <w:rFonts w:ascii="Times New Roman" w:hAnsi="Times New Roman" w:cs="Times New Roman"/>
          <w:sz w:val="24"/>
          <w:szCs w:val="24"/>
        </w:rPr>
      </w:pPr>
      <w:r w:rsidRPr="009E72D4">
        <w:rPr>
          <w:rFonts w:ascii="Times New Roman" w:hAnsi="Times New Roman" w:cs="Times New Roman"/>
          <w:sz w:val="24"/>
          <w:szCs w:val="24"/>
        </w:rPr>
        <w:t>региональных программ ХМАО – Югры</w:t>
      </w:r>
      <w:r w:rsidRPr="00C90236">
        <w:rPr>
          <w:rFonts w:ascii="Times New Roman" w:hAnsi="Times New Roman" w:cs="Times New Roman"/>
          <w:sz w:val="24"/>
          <w:szCs w:val="24"/>
        </w:rPr>
        <w:t xml:space="preserve"> «Развитие образования», «Строительство»;</w:t>
      </w:r>
    </w:p>
    <w:p w14:paraId="0A0C279D" w14:textId="77777777" w:rsidR="000C5A83" w:rsidRPr="00C90236" w:rsidRDefault="00B42F46" w:rsidP="00ED727D">
      <w:pPr>
        <w:pStyle w:val="afa"/>
        <w:numPr>
          <w:ilvl w:val="0"/>
          <w:numId w:val="6"/>
        </w:numPr>
        <w:spacing w:before="0" w:after="0" w:line="240" w:lineRule="auto"/>
        <w:ind w:left="567" w:hanging="567"/>
        <w:jc w:val="both"/>
        <w:rPr>
          <w:rFonts w:ascii="Times New Roman" w:hAnsi="Times New Roman" w:cs="Times New Roman"/>
          <w:sz w:val="24"/>
          <w:szCs w:val="24"/>
        </w:rPr>
      </w:pPr>
      <w:r w:rsidRPr="00C90236">
        <w:rPr>
          <w:rFonts w:ascii="Times New Roman" w:hAnsi="Times New Roman" w:cs="Times New Roman"/>
          <w:sz w:val="24"/>
          <w:szCs w:val="24"/>
        </w:rPr>
        <w:t>муниципальн</w:t>
      </w:r>
      <w:r w:rsidR="000C5A83" w:rsidRPr="00C90236">
        <w:rPr>
          <w:rFonts w:ascii="Times New Roman" w:hAnsi="Times New Roman" w:cs="Times New Roman"/>
          <w:sz w:val="24"/>
          <w:szCs w:val="24"/>
        </w:rPr>
        <w:t>ы</w:t>
      </w:r>
      <w:r w:rsidR="002C1C55" w:rsidRPr="00C90236">
        <w:rPr>
          <w:rFonts w:ascii="Times New Roman" w:hAnsi="Times New Roman" w:cs="Times New Roman"/>
          <w:sz w:val="24"/>
          <w:szCs w:val="24"/>
        </w:rPr>
        <w:t>х</w:t>
      </w:r>
      <w:r w:rsidRPr="00C90236">
        <w:rPr>
          <w:rFonts w:ascii="Times New Roman" w:hAnsi="Times New Roman" w:cs="Times New Roman"/>
          <w:sz w:val="24"/>
          <w:szCs w:val="24"/>
        </w:rPr>
        <w:t xml:space="preserve"> программ</w:t>
      </w:r>
      <w:r w:rsidR="000C5A83" w:rsidRPr="00C90236">
        <w:rPr>
          <w:rFonts w:ascii="Times New Roman" w:hAnsi="Times New Roman" w:cs="Times New Roman"/>
          <w:sz w:val="24"/>
          <w:szCs w:val="24"/>
        </w:rPr>
        <w:t>:</w:t>
      </w:r>
    </w:p>
    <w:p w14:paraId="0F586B6F" w14:textId="77777777" w:rsidR="00737365" w:rsidRPr="00C90236" w:rsidRDefault="00737365" w:rsidP="002C1C55">
      <w:pPr>
        <w:pStyle w:val="afa"/>
        <w:numPr>
          <w:ilvl w:val="0"/>
          <w:numId w:val="20"/>
        </w:numPr>
        <w:spacing w:before="0" w:after="0" w:line="240" w:lineRule="auto"/>
        <w:ind w:left="426"/>
        <w:jc w:val="both"/>
        <w:rPr>
          <w:rFonts w:ascii="Times New Roman" w:hAnsi="Times New Roman" w:cs="Times New Roman"/>
          <w:sz w:val="24"/>
          <w:szCs w:val="24"/>
        </w:rPr>
      </w:pPr>
      <w:r w:rsidRPr="00C90236">
        <w:rPr>
          <w:rFonts w:ascii="Times New Roman" w:hAnsi="Times New Roman" w:cs="Times New Roman"/>
          <w:sz w:val="24"/>
          <w:szCs w:val="24"/>
        </w:rPr>
        <w:t>«Укрепление межнационального и межконфессионального согласия, профилактика экстремизма и терроризма»</w:t>
      </w:r>
      <w:r w:rsidR="000C5A83" w:rsidRPr="00C90236">
        <w:rPr>
          <w:rFonts w:ascii="Times New Roman" w:hAnsi="Times New Roman" w:cs="Times New Roman"/>
          <w:sz w:val="24"/>
          <w:szCs w:val="24"/>
        </w:rPr>
        <w:t>;</w:t>
      </w:r>
    </w:p>
    <w:p w14:paraId="4E1E3A0B" w14:textId="77777777" w:rsidR="0036155C" w:rsidRPr="00C90236" w:rsidRDefault="0036155C" w:rsidP="0036155C">
      <w:pPr>
        <w:pStyle w:val="afa"/>
        <w:numPr>
          <w:ilvl w:val="0"/>
          <w:numId w:val="20"/>
        </w:numPr>
        <w:spacing w:before="0" w:after="0" w:line="240" w:lineRule="auto"/>
        <w:ind w:left="426"/>
        <w:jc w:val="both"/>
        <w:rPr>
          <w:rFonts w:ascii="Times New Roman" w:hAnsi="Times New Roman" w:cs="Times New Roman"/>
          <w:sz w:val="24"/>
          <w:szCs w:val="24"/>
        </w:rPr>
      </w:pPr>
      <w:r w:rsidRPr="00C90236">
        <w:rPr>
          <w:rFonts w:ascii="Times New Roman" w:hAnsi="Times New Roman" w:cs="Times New Roman"/>
          <w:sz w:val="24"/>
          <w:szCs w:val="24"/>
        </w:rPr>
        <w:tab/>
        <w:t>«</w:t>
      </w:r>
      <w:r w:rsidRPr="0036155C">
        <w:rPr>
          <w:rFonts w:ascii="Times New Roman" w:hAnsi="Times New Roman" w:cs="Times New Roman"/>
          <w:sz w:val="24"/>
          <w:szCs w:val="24"/>
        </w:rPr>
        <w:t>Охрана окружающей среды и организация ритуальных услуг в городе Сургуте</w:t>
      </w:r>
      <w:r w:rsidR="00E72023">
        <w:rPr>
          <w:rFonts w:ascii="Times New Roman" w:hAnsi="Times New Roman" w:cs="Times New Roman"/>
          <w:sz w:val="24"/>
          <w:szCs w:val="24"/>
        </w:rPr>
        <w:t>».</w:t>
      </w:r>
    </w:p>
    <w:p w14:paraId="78A5A517" w14:textId="77777777" w:rsidR="0036155C" w:rsidRDefault="0036155C" w:rsidP="0057487A">
      <w:pPr>
        <w:pStyle w:val="af8"/>
        <w:spacing w:before="0"/>
        <w:ind w:firstLine="624"/>
        <w:jc w:val="both"/>
        <w:rPr>
          <w:rFonts w:ascii="Times New Roman" w:eastAsia="Times New Roman" w:hAnsi="Times New Roman" w:cs="Times New Roman"/>
          <w:sz w:val="24"/>
          <w:szCs w:val="24"/>
        </w:rPr>
      </w:pPr>
    </w:p>
    <w:p w14:paraId="05BB4F2E" w14:textId="77777777" w:rsidR="00737365" w:rsidRPr="00C90236" w:rsidRDefault="00E37C4F" w:rsidP="0057487A">
      <w:pPr>
        <w:pStyle w:val="af8"/>
        <w:spacing w:before="0"/>
        <w:ind w:firstLine="624"/>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xml:space="preserve">В </w:t>
      </w:r>
      <w:r w:rsidR="0057487A" w:rsidRPr="00C90236">
        <w:rPr>
          <w:rFonts w:ascii="Times New Roman" w:eastAsia="Times New Roman" w:hAnsi="Times New Roman" w:cs="Times New Roman"/>
          <w:sz w:val="24"/>
          <w:szCs w:val="24"/>
        </w:rPr>
        <w:t>среднесрочно</w:t>
      </w:r>
      <w:r w:rsidRPr="00C90236">
        <w:rPr>
          <w:rFonts w:ascii="Times New Roman" w:eastAsia="Times New Roman" w:hAnsi="Times New Roman" w:cs="Times New Roman"/>
          <w:sz w:val="24"/>
          <w:szCs w:val="24"/>
        </w:rPr>
        <w:t xml:space="preserve">й перспективе актуальными остаются </w:t>
      </w:r>
      <w:r w:rsidR="0057487A" w:rsidRPr="00C90236">
        <w:rPr>
          <w:rFonts w:ascii="Times New Roman" w:eastAsia="Times New Roman" w:hAnsi="Times New Roman" w:cs="Times New Roman"/>
          <w:sz w:val="24"/>
          <w:szCs w:val="24"/>
        </w:rPr>
        <w:t>следующие</w:t>
      </w:r>
      <w:r w:rsidRPr="00C90236">
        <w:rPr>
          <w:rFonts w:ascii="Times New Roman" w:eastAsia="Times New Roman" w:hAnsi="Times New Roman" w:cs="Times New Roman"/>
          <w:sz w:val="24"/>
          <w:szCs w:val="24"/>
        </w:rPr>
        <w:t xml:space="preserve"> направления деятельности</w:t>
      </w:r>
      <w:r w:rsidR="00737365" w:rsidRPr="00C90236">
        <w:rPr>
          <w:rFonts w:ascii="Times New Roman" w:eastAsia="Times New Roman" w:hAnsi="Times New Roman" w:cs="Times New Roman"/>
          <w:sz w:val="24"/>
          <w:szCs w:val="24"/>
        </w:rPr>
        <w:t>:</w:t>
      </w:r>
    </w:p>
    <w:p w14:paraId="7DD959DF" w14:textId="77777777" w:rsidR="00737365" w:rsidRPr="00C90236" w:rsidRDefault="00737365" w:rsidP="00737365">
      <w:pPr>
        <w:pStyle w:val="af8"/>
        <w:spacing w:before="0"/>
        <w:ind w:firstLine="624"/>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xml:space="preserve">- </w:t>
      </w:r>
      <w:r w:rsidR="0057487A" w:rsidRPr="00C90236">
        <w:rPr>
          <w:rFonts w:ascii="Times New Roman" w:eastAsia="Times New Roman" w:hAnsi="Times New Roman" w:cs="Times New Roman"/>
          <w:sz w:val="24"/>
          <w:szCs w:val="24"/>
        </w:rPr>
        <w:t xml:space="preserve">строительство </w:t>
      </w:r>
      <w:r w:rsidR="0036155C">
        <w:rPr>
          <w:rFonts w:ascii="Times New Roman" w:eastAsia="Times New Roman" w:hAnsi="Times New Roman" w:cs="Times New Roman"/>
          <w:sz w:val="24"/>
          <w:szCs w:val="24"/>
        </w:rPr>
        <w:t>и ремонт</w:t>
      </w:r>
      <w:r w:rsidR="0057487A" w:rsidRPr="00C90236">
        <w:rPr>
          <w:rFonts w:ascii="Times New Roman" w:eastAsia="Times New Roman" w:hAnsi="Times New Roman" w:cs="Times New Roman"/>
          <w:sz w:val="24"/>
          <w:szCs w:val="24"/>
        </w:rPr>
        <w:t xml:space="preserve"> зда</w:t>
      </w:r>
      <w:r w:rsidR="0036155C">
        <w:rPr>
          <w:rFonts w:ascii="Times New Roman" w:eastAsia="Times New Roman" w:hAnsi="Times New Roman" w:cs="Times New Roman"/>
          <w:sz w:val="24"/>
          <w:szCs w:val="24"/>
        </w:rPr>
        <w:t>ний образовательных учреждений</w:t>
      </w:r>
      <w:r w:rsidRPr="00C90236">
        <w:rPr>
          <w:rFonts w:ascii="Times New Roman" w:eastAsia="Times New Roman" w:hAnsi="Times New Roman" w:cs="Times New Roman"/>
          <w:sz w:val="24"/>
          <w:szCs w:val="24"/>
        </w:rPr>
        <w:t>;</w:t>
      </w:r>
    </w:p>
    <w:p w14:paraId="1659A8C4" w14:textId="77777777" w:rsidR="00737365" w:rsidRPr="00C90236" w:rsidRDefault="00737365" w:rsidP="00737365">
      <w:pPr>
        <w:pStyle w:val="af8"/>
        <w:spacing w:before="0"/>
        <w:ind w:firstLine="624"/>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обеспечение комплексной безопасности образовательной среды</w:t>
      </w:r>
      <w:r w:rsidR="0057487A" w:rsidRPr="00C90236">
        <w:rPr>
          <w:rFonts w:ascii="Times New Roman" w:eastAsia="Times New Roman" w:hAnsi="Times New Roman" w:cs="Times New Roman"/>
          <w:sz w:val="24"/>
          <w:szCs w:val="24"/>
        </w:rPr>
        <w:t>, доступности объектов образования для инвалидов</w:t>
      </w:r>
      <w:r w:rsidRPr="00C90236">
        <w:rPr>
          <w:rFonts w:ascii="Times New Roman" w:eastAsia="Times New Roman" w:hAnsi="Times New Roman" w:cs="Times New Roman"/>
          <w:sz w:val="24"/>
          <w:szCs w:val="24"/>
        </w:rPr>
        <w:t>;</w:t>
      </w:r>
    </w:p>
    <w:p w14:paraId="08AC1849" w14:textId="77777777" w:rsidR="00737365" w:rsidRPr="00C90236" w:rsidRDefault="00737365" w:rsidP="00737365">
      <w:pPr>
        <w:pStyle w:val="af8"/>
        <w:spacing w:before="0"/>
        <w:ind w:firstLine="624"/>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обновление содержания, повышение качества и доступности образования;</w:t>
      </w:r>
    </w:p>
    <w:p w14:paraId="4D2C5B05" w14:textId="77777777" w:rsidR="00737365" w:rsidRPr="00C90236" w:rsidRDefault="00737365" w:rsidP="00737365">
      <w:pPr>
        <w:pStyle w:val="af8"/>
        <w:spacing w:before="0"/>
        <w:ind w:firstLine="624"/>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xml:space="preserve">- </w:t>
      </w:r>
      <w:r w:rsidR="0057487A" w:rsidRPr="00C90236">
        <w:rPr>
          <w:rFonts w:ascii="Times New Roman" w:eastAsia="Times New Roman" w:hAnsi="Times New Roman" w:cs="Times New Roman"/>
          <w:sz w:val="24"/>
          <w:szCs w:val="24"/>
        </w:rPr>
        <w:t>реализация</w:t>
      </w:r>
      <w:r w:rsidRPr="00C90236">
        <w:rPr>
          <w:rFonts w:ascii="Times New Roman" w:eastAsia="Times New Roman" w:hAnsi="Times New Roman" w:cs="Times New Roman"/>
          <w:sz w:val="24"/>
          <w:szCs w:val="24"/>
        </w:rPr>
        <w:t xml:space="preserve"> мер, направленных на </w:t>
      </w:r>
      <w:r w:rsidR="0057487A" w:rsidRPr="00C90236">
        <w:rPr>
          <w:rFonts w:ascii="Times New Roman" w:eastAsia="Times New Roman" w:hAnsi="Times New Roman" w:cs="Times New Roman"/>
          <w:sz w:val="24"/>
          <w:szCs w:val="24"/>
        </w:rPr>
        <w:t xml:space="preserve">повышение </w:t>
      </w:r>
      <w:r w:rsidRPr="00C90236">
        <w:rPr>
          <w:rFonts w:ascii="Times New Roman" w:eastAsia="Times New Roman" w:hAnsi="Times New Roman" w:cs="Times New Roman"/>
          <w:sz w:val="24"/>
          <w:szCs w:val="24"/>
        </w:rPr>
        <w:t>квалифи</w:t>
      </w:r>
      <w:r w:rsidR="001B7247" w:rsidRPr="00C90236">
        <w:rPr>
          <w:rFonts w:ascii="Times New Roman" w:eastAsia="Times New Roman" w:hAnsi="Times New Roman" w:cs="Times New Roman"/>
          <w:sz w:val="24"/>
          <w:szCs w:val="24"/>
        </w:rPr>
        <w:t>ка</w:t>
      </w:r>
      <w:r w:rsidRPr="00C90236">
        <w:rPr>
          <w:rFonts w:ascii="Times New Roman" w:eastAsia="Times New Roman" w:hAnsi="Times New Roman" w:cs="Times New Roman"/>
          <w:sz w:val="24"/>
          <w:szCs w:val="24"/>
        </w:rPr>
        <w:t>ци</w:t>
      </w:r>
      <w:r w:rsidR="0057487A" w:rsidRPr="00C90236">
        <w:rPr>
          <w:rFonts w:ascii="Times New Roman" w:eastAsia="Times New Roman" w:hAnsi="Times New Roman" w:cs="Times New Roman"/>
          <w:sz w:val="24"/>
          <w:szCs w:val="24"/>
        </w:rPr>
        <w:t>и</w:t>
      </w:r>
      <w:r w:rsidRPr="00C90236">
        <w:rPr>
          <w:rFonts w:ascii="Times New Roman" w:eastAsia="Times New Roman" w:hAnsi="Times New Roman" w:cs="Times New Roman"/>
          <w:sz w:val="24"/>
          <w:szCs w:val="24"/>
        </w:rPr>
        <w:t xml:space="preserve"> педагогических кадров;</w:t>
      </w:r>
    </w:p>
    <w:p w14:paraId="39ACB8FE" w14:textId="77777777" w:rsidR="00737365" w:rsidRPr="00C90236" w:rsidRDefault="00737365" w:rsidP="00737365">
      <w:pPr>
        <w:pStyle w:val="af8"/>
        <w:spacing w:before="0"/>
        <w:ind w:firstLine="624"/>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организация отдыха и оздоровления детей по различным направлениям;</w:t>
      </w:r>
    </w:p>
    <w:p w14:paraId="3241AA83" w14:textId="77777777" w:rsidR="00737365" w:rsidRPr="00C90236" w:rsidRDefault="00737365" w:rsidP="00737365">
      <w:pPr>
        <w:pStyle w:val="af8"/>
        <w:spacing w:before="0"/>
        <w:ind w:firstLine="624"/>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xml:space="preserve">- создание условий для сохранения и укрепления здоровья учащихся и воспитанников, </w:t>
      </w:r>
      <w:r w:rsidR="000B5C7C">
        <w:rPr>
          <w:rFonts w:ascii="Times New Roman" w:eastAsia="Times New Roman" w:hAnsi="Times New Roman" w:cs="Times New Roman"/>
          <w:sz w:val="24"/>
          <w:szCs w:val="24"/>
        </w:rPr>
        <w:t>формирова</w:t>
      </w:r>
      <w:r w:rsidRPr="00C90236">
        <w:rPr>
          <w:rFonts w:ascii="Times New Roman" w:eastAsia="Times New Roman" w:hAnsi="Times New Roman" w:cs="Times New Roman"/>
          <w:sz w:val="24"/>
          <w:szCs w:val="24"/>
        </w:rPr>
        <w:t>ния здорового образа жизни;</w:t>
      </w:r>
    </w:p>
    <w:p w14:paraId="1C372CF2" w14:textId="77777777" w:rsidR="00737365" w:rsidRPr="00C90236" w:rsidRDefault="00737365" w:rsidP="00737365">
      <w:pPr>
        <w:pStyle w:val="af8"/>
        <w:spacing w:before="0"/>
        <w:ind w:firstLine="624"/>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xml:space="preserve">- развитие системы сопровождения детей с учетом </w:t>
      </w:r>
      <w:r w:rsidR="000B5C7C">
        <w:rPr>
          <w:rFonts w:ascii="Times New Roman" w:eastAsia="Times New Roman" w:hAnsi="Times New Roman" w:cs="Times New Roman"/>
          <w:sz w:val="24"/>
          <w:szCs w:val="24"/>
        </w:rPr>
        <w:t xml:space="preserve">их </w:t>
      </w:r>
      <w:r w:rsidRPr="00C90236">
        <w:rPr>
          <w:rFonts w:ascii="Times New Roman" w:eastAsia="Times New Roman" w:hAnsi="Times New Roman" w:cs="Times New Roman"/>
          <w:sz w:val="24"/>
          <w:szCs w:val="24"/>
        </w:rPr>
        <w:t>индивидуальных потребностей и способностей;</w:t>
      </w:r>
    </w:p>
    <w:p w14:paraId="0BC41317" w14:textId="77777777" w:rsidR="00737365" w:rsidRPr="00C90236" w:rsidRDefault="00737365" w:rsidP="00737365">
      <w:pPr>
        <w:pStyle w:val="af8"/>
        <w:spacing w:before="0"/>
        <w:ind w:firstLine="624"/>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создание условий для формирования духовно-нравственной, социальн</w:t>
      </w:r>
      <w:r w:rsidR="000B5C7C">
        <w:rPr>
          <w:rFonts w:ascii="Times New Roman" w:eastAsia="Times New Roman" w:hAnsi="Times New Roman" w:cs="Times New Roman"/>
          <w:sz w:val="24"/>
          <w:szCs w:val="24"/>
        </w:rPr>
        <w:t>о-активной и </w:t>
      </w:r>
      <w:r w:rsidRPr="00C90236">
        <w:rPr>
          <w:rFonts w:ascii="Times New Roman" w:eastAsia="Times New Roman" w:hAnsi="Times New Roman" w:cs="Times New Roman"/>
          <w:sz w:val="24"/>
          <w:szCs w:val="24"/>
        </w:rPr>
        <w:t>успешной личности с высоким уровнем гражданских компетентностей;</w:t>
      </w:r>
    </w:p>
    <w:p w14:paraId="7C1CFE4B" w14:textId="77777777" w:rsidR="0036155C" w:rsidRPr="00C90236" w:rsidRDefault="00737365" w:rsidP="00737365">
      <w:pPr>
        <w:pStyle w:val="af8"/>
        <w:spacing w:before="0"/>
        <w:ind w:firstLine="624"/>
        <w:jc w:val="both"/>
        <w:rPr>
          <w:rFonts w:ascii="Times New Roman" w:hAnsi="Times New Roman" w:cs="Times New Roman"/>
          <w:sz w:val="24"/>
          <w:szCs w:val="24"/>
        </w:rPr>
      </w:pPr>
      <w:r w:rsidRPr="00C90236">
        <w:rPr>
          <w:rFonts w:ascii="Times New Roman" w:eastAsia="Times New Roman" w:hAnsi="Times New Roman" w:cs="Times New Roman"/>
          <w:sz w:val="24"/>
          <w:szCs w:val="24"/>
        </w:rPr>
        <w:t>- развитие информационной образовательной среды образовательного учреждения, широкое внедрение программ дистанционного обучения, цифровых и электронных средств обучения нового поколения.</w:t>
      </w:r>
    </w:p>
    <w:bookmarkEnd w:id="12"/>
    <w:bookmarkEnd w:id="13"/>
    <w:bookmarkEnd w:id="14"/>
    <w:bookmarkEnd w:id="15"/>
    <w:p w14:paraId="7F547223" w14:textId="77777777" w:rsidR="00491C26" w:rsidRPr="00C90236" w:rsidRDefault="00491C26" w:rsidP="006D22CC">
      <w:pPr>
        <w:spacing w:before="0" w:after="0" w:line="240" w:lineRule="auto"/>
        <w:ind w:firstLine="709"/>
        <w:jc w:val="both"/>
        <w:rPr>
          <w:rFonts w:ascii="Times New Roman" w:hAnsi="Times New Roman" w:cs="Times New Roman"/>
          <w:sz w:val="12"/>
          <w:szCs w:val="12"/>
        </w:rPr>
      </w:pPr>
    </w:p>
    <w:p w14:paraId="65ABA252" w14:textId="77777777" w:rsidR="00BA444B" w:rsidRPr="00C90236" w:rsidRDefault="004719F5" w:rsidP="00B42F46">
      <w:pPr>
        <w:pStyle w:val="Vivacious"/>
        <w:rPr>
          <w:caps w:val="0"/>
        </w:rPr>
      </w:pPr>
      <w:bookmarkStart w:id="16" w:name="_Toc394481855"/>
      <w:r w:rsidRPr="00C90236">
        <w:rPr>
          <w:caps w:val="0"/>
        </w:rPr>
        <w:t xml:space="preserve">СЕТЬ </w:t>
      </w:r>
      <w:r w:rsidR="00113761" w:rsidRPr="00C90236">
        <w:rPr>
          <w:caps w:val="0"/>
        </w:rPr>
        <w:t>ОБРАЗОВАТЕЛЬНЫ</w:t>
      </w:r>
      <w:r w:rsidRPr="00C90236">
        <w:rPr>
          <w:caps w:val="0"/>
        </w:rPr>
        <w:t>Х</w:t>
      </w:r>
      <w:r w:rsidR="00113761" w:rsidRPr="00C90236">
        <w:rPr>
          <w:caps w:val="0"/>
        </w:rPr>
        <w:t xml:space="preserve"> </w:t>
      </w:r>
      <w:r w:rsidR="002225CE" w:rsidRPr="00C90236">
        <w:rPr>
          <w:caps w:val="0"/>
        </w:rPr>
        <w:t>ОРГАНИЗАЦИ</w:t>
      </w:r>
      <w:r w:rsidR="000B5C7C">
        <w:rPr>
          <w:caps w:val="0"/>
        </w:rPr>
        <w:t>Й</w:t>
      </w:r>
      <w:r w:rsidR="00113761" w:rsidRPr="00C90236">
        <w:rPr>
          <w:caps w:val="0"/>
        </w:rPr>
        <w:t xml:space="preserve"> ГОРОДА СУРГУТА</w:t>
      </w:r>
      <w:bookmarkEnd w:id="16"/>
    </w:p>
    <w:p w14:paraId="047F1C81" w14:textId="77777777" w:rsidR="000C3369" w:rsidRPr="005E243F" w:rsidRDefault="000C3369" w:rsidP="00137E8F">
      <w:pPr>
        <w:spacing w:before="0" w:after="0" w:line="240" w:lineRule="auto"/>
        <w:jc w:val="both"/>
        <w:rPr>
          <w:rFonts w:ascii="Times New Roman" w:hAnsi="Times New Roman" w:cs="Times New Roman"/>
          <w:sz w:val="12"/>
          <w:szCs w:val="12"/>
        </w:rPr>
      </w:pPr>
    </w:p>
    <w:p w14:paraId="1B7525E1" w14:textId="77777777" w:rsidR="004719F5" w:rsidRPr="00C90236" w:rsidRDefault="00196FA5" w:rsidP="004719F5">
      <w:pPr>
        <w:spacing w:before="0"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Муниципальная</w:t>
      </w:r>
      <w:r w:rsidR="00A740C2" w:rsidRPr="00C90236">
        <w:rPr>
          <w:rFonts w:ascii="Times New Roman" w:hAnsi="Times New Roman" w:cs="Times New Roman"/>
          <w:color w:val="000000" w:themeColor="text1"/>
          <w:sz w:val="24"/>
          <w:szCs w:val="24"/>
        </w:rPr>
        <w:t xml:space="preserve"> </w:t>
      </w:r>
      <w:r w:rsidRPr="00C90236">
        <w:rPr>
          <w:rFonts w:ascii="Times New Roman" w:hAnsi="Times New Roman" w:cs="Times New Roman"/>
          <w:color w:val="000000" w:themeColor="text1"/>
          <w:sz w:val="24"/>
          <w:szCs w:val="24"/>
        </w:rPr>
        <w:t xml:space="preserve">система </w:t>
      </w:r>
      <w:r w:rsidR="00A740C2" w:rsidRPr="00C90236">
        <w:rPr>
          <w:rFonts w:ascii="Times New Roman" w:hAnsi="Times New Roman" w:cs="Times New Roman"/>
          <w:color w:val="000000" w:themeColor="text1"/>
          <w:sz w:val="24"/>
          <w:szCs w:val="24"/>
        </w:rPr>
        <w:t>образова</w:t>
      </w:r>
      <w:r>
        <w:rPr>
          <w:rFonts w:ascii="Times New Roman" w:hAnsi="Times New Roman" w:cs="Times New Roman"/>
          <w:color w:val="000000" w:themeColor="text1"/>
          <w:sz w:val="24"/>
          <w:szCs w:val="24"/>
        </w:rPr>
        <w:t xml:space="preserve">ния </w:t>
      </w:r>
      <w:r w:rsidR="00A740C2" w:rsidRPr="00C90236">
        <w:rPr>
          <w:rFonts w:ascii="Times New Roman" w:hAnsi="Times New Roman" w:cs="Times New Roman"/>
          <w:color w:val="000000" w:themeColor="text1"/>
          <w:sz w:val="24"/>
          <w:szCs w:val="24"/>
        </w:rPr>
        <w:t xml:space="preserve">– это развитая сеть организаций, которые предоставляют широкий спектр образовательных услуг различного уровня. </w:t>
      </w:r>
      <w:r w:rsidR="005E243F">
        <w:rPr>
          <w:rFonts w:ascii="Times New Roman" w:hAnsi="Times New Roman" w:cs="Times New Roman"/>
          <w:color w:val="000000" w:themeColor="text1"/>
          <w:sz w:val="24"/>
          <w:szCs w:val="24"/>
        </w:rPr>
        <w:t xml:space="preserve"> </w:t>
      </w:r>
    </w:p>
    <w:p w14:paraId="783AF83C" w14:textId="77777777" w:rsidR="00047D5B" w:rsidRPr="00C90236" w:rsidRDefault="00047D5B" w:rsidP="00047D5B">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Сеть образовательных учреждений города включает:</w:t>
      </w:r>
    </w:p>
    <w:p w14:paraId="09520B4A" w14:textId="77777777" w:rsidR="00047D5B" w:rsidRPr="00C90236" w:rsidRDefault="00047D5B" w:rsidP="00047D5B">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 xml:space="preserve">- </w:t>
      </w:r>
      <w:r w:rsidR="008852D3">
        <w:rPr>
          <w:rFonts w:ascii="Times New Roman" w:hAnsi="Times New Roman" w:cs="Times New Roman"/>
          <w:color w:val="000000" w:themeColor="text1"/>
          <w:sz w:val="24"/>
          <w:szCs w:val="24"/>
        </w:rPr>
        <w:t>50</w:t>
      </w:r>
      <w:r w:rsidRPr="00C90236">
        <w:rPr>
          <w:rFonts w:ascii="Times New Roman" w:hAnsi="Times New Roman" w:cs="Times New Roman"/>
          <w:color w:val="000000" w:themeColor="text1"/>
          <w:sz w:val="24"/>
          <w:szCs w:val="24"/>
        </w:rPr>
        <w:t xml:space="preserve"> организаци</w:t>
      </w:r>
      <w:r w:rsidR="008852D3">
        <w:rPr>
          <w:rFonts w:ascii="Times New Roman" w:hAnsi="Times New Roman" w:cs="Times New Roman"/>
          <w:color w:val="000000" w:themeColor="text1"/>
          <w:sz w:val="24"/>
          <w:szCs w:val="24"/>
        </w:rPr>
        <w:t>й</w:t>
      </w:r>
      <w:r w:rsidRPr="00C90236">
        <w:rPr>
          <w:rFonts w:ascii="Times New Roman" w:hAnsi="Times New Roman" w:cs="Times New Roman"/>
          <w:color w:val="000000" w:themeColor="text1"/>
          <w:sz w:val="24"/>
          <w:szCs w:val="24"/>
        </w:rPr>
        <w:t>, реализующи</w:t>
      </w:r>
      <w:r w:rsidR="008852D3">
        <w:rPr>
          <w:rFonts w:ascii="Times New Roman" w:hAnsi="Times New Roman" w:cs="Times New Roman"/>
          <w:color w:val="000000" w:themeColor="text1"/>
          <w:sz w:val="24"/>
          <w:szCs w:val="24"/>
        </w:rPr>
        <w:t>х</w:t>
      </w:r>
      <w:r w:rsidRPr="00C90236">
        <w:rPr>
          <w:rFonts w:ascii="Times New Roman" w:hAnsi="Times New Roman" w:cs="Times New Roman"/>
          <w:color w:val="000000" w:themeColor="text1"/>
          <w:sz w:val="24"/>
          <w:szCs w:val="24"/>
        </w:rPr>
        <w:t xml:space="preserve"> программы дошкольного </w:t>
      </w:r>
      <w:r w:rsidRPr="001654DC">
        <w:rPr>
          <w:rFonts w:ascii="Times New Roman" w:hAnsi="Times New Roman" w:cs="Times New Roman"/>
          <w:color w:val="000000" w:themeColor="text1"/>
          <w:sz w:val="24"/>
          <w:szCs w:val="24"/>
        </w:rPr>
        <w:t xml:space="preserve">образования (39 муниципальных дошкольных учреждений, </w:t>
      </w:r>
      <w:r w:rsidR="008852D3" w:rsidRPr="001654DC">
        <w:rPr>
          <w:rFonts w:ascii="Times New Roman" w:hAnsi="Times New Roman" w:cs="Times New Roman"/>
          <w:color w:val="000000" w:themeColor="text1"/>
          <w:sz w:val="24"/>
          <w:szCs w:val="24"/>
        </w:rPr>
        <w:t>5</w:t>
      </w:r>
      <w:r w:rsidRPr="001654DC">
        <w:rPr>
          <w:rFonts w:ascii="Times New Roman" w:hAnsi="Times New Roman" w:cs="Times New Roman"/>
          <w:color w:val="000000" w:themeColor="text1"/>
          <w:sz w:val="24"/>
          <w:szCs w:val="24"/>
        </w:rPr>
        <w:t xml:space="preserve"> частных организаций</w:t>
      </w:r>
      <w:r w:rsidRPr="00C90236">
        <w:rPr>
          <w:rFonts w:ascii="Times New Roman" w:hAnsi="Times New Roman" w:cs="Times New Roman"/>
          <w:color w:val="000000" w:themeColor="text1"/>
          <w:sz w:val="24"/>
          <w:szCs w:val="24"/>
        </w:rPr>
        <w:t xml:space="preserve">, </w:t>
      </w:r>
      <w:r w:rsidR="008852D3">
        <w:rPr>
          <w:rFonts w:ascii="Times New Roman" w:hAnsi="Times New Roman" w:cs="Times New Roman"/>
          <w:color w:val="000000" w:themeColor="text1"/>
          <w:sz w:val="24"/>
          <w:szCs w:val="24"/>
        </w:rPr>
        <w:t>2</w:t>
      </w:r>
      <w:r w:rsidR="000B5C7C">
        <w:rPr>
          <w:rFonts w:ascii="Times New Roman" w:hAnsi="Times New Roman" w:cs="Times New Roman"/>
          <w:color w:val="000000" w:themeColor="text1"/>
          <w:sz w:val="24"/>
          <w:szCs w:val="24"/>
        </w:rPr>
        <w:t xml:space="preserve"> </w:t>
      </w:r>
      <w:r w:rsidRPr="00C90236">
        <w:rPr>
          <w:rFonts w:ascii="Times New Roman" w:hAnsi="Times New Roman" w:cs="Times New Roman"/>
          <w:color w:val="000000" w:themeColor="text1"/>
          <w:sz w:val="24"/>
          <w:szCs w:val="24"/>
        </w:rPr>
        <w:t xml:space="preserve">индивидуальных предпринимателя, осуществляющих </w:t>
      </w:r>
      <w:r w:rsidR="000B5C7C">
        <w:rPr>
          <w:rFonts w:ascii="Times New Roman" w:hAnsi="Times New Roman" w:cs="Times New Roman"/>
          <w:color w:val="000000" w:themeColor="text1"/>
          <w:sz w:val="24"/>
          <w:szCs w:val="24"/>
        </w:rPr>
        <w:t xml:space="preserve">образовательную деятельность по </w:t>
      </w:r>
      <w:r w:rsidRPr="00C90236">
        <w:rPr>
          <w:rFonts w:ascii="Times New Roman" w:hAnsi="Times New Roman" w:cs="Times New Roman"/>
          <w:color w:val="000000" w:themeColor="text1"/>
          <w:sz w:val="24"/>
          <w:szCs w:val="24"/>
        </w:rPr>
        <w:t xml:space="preserve">реализации образовательной программы дошкольного образования, </w:t>
      </w:r>
      <w:r w:rsidR="008852D3">
        <w:rPr>
          <w:rFonts w:ascii="Times New Roman" w:hAnsi="Times New Roman" w:cs="Times New Roman"/>
          <w:color w:val="000000" w:themeColor="text1"/>
          <w:sz w:val="24"/>
          <w:szCs w:val="24"/>
        </w:rPr>
        <w:t>3</w:t>
      </w:r>
      <w:r w:rsidRPr="00C90236">
        <w:rPr>
          <w:rFonts w:ascii="Times New Roman" w:hAnsi="Times New Roman" w:cs="Times New Roman"/>
          <w:color w:val="000000" w:themeColor="text1"/>
          <w:sz w:val="24"/>
          <w:szCs w:val="24"/>
        </w:rPr>
        <w:t xml:space="preserve"> муниципальных общеобразовательных учреждения, реализующих образовательную программу дошкольного образования, </w:t>
      </w:r>
      <w:r w:rsidR="0036155C">
        <w:rPr>
          <w:rFonts w:ascii="Times New Roman" w:hAnsi="Times New Roman" w:cs="Times New Roman"/>
          <w:color w:val="000000" w:themeColor="text1"/>
          <w:sz w:val="24"/>
          <w:szCs w:val="24"/>
        </w:rPr>
        <w:t>1</w:t>
      </w:r>
      <w:r w:rsidRPr="00C90236">
        <w:rPr>
          <w:rFonts w:ascii="Times New Roman" w:hAnsi="Times New Roman" w:cs="Times New Roman"/>
          <w:color w:val="000000" w:themeColor="text1"/>
          <w:sz w:val="24"/>
          <w:szCs w:val="24"/>
        </w:rPr>
        <w:t xml:space="preserve"> окружное учреждение для</w:t>
      </w:r>
      <w:r w:rsidR="008852D3">
        <w:rPr>
          <w:rFonts w:ascii="Times New Roman" w:hAnsi="Times New Roman" w:cs="Times New Roman"/>
          <w:color w:val="000000" w:themeColor="text1"/>
          <w:sz w:val="24"/>
          <w:szCs w:val="24"/>
        </w:rPr>
        <w:t> </w:t>
      </w:r>
      <w:r w:rsidRPr="00C90236">
        <w:rPr>
          <w:rFonts w:ascii="Times New Roman" w:hAnsi="Times New Roman" w:cs="Times New Roman"/>
          <w:color w:val="000000" w:themeColor="text1"/>
          <w:sz w:val="24"/>
          <w:szCs w:val="24"/>
        </w:rPr>
        <w:t>обучающихся с ограниченными возможностями здоровья);</w:t>
      </w:r>
    </w:p>
    <w:p w14:paraId="2B87C22B" w14:textId="77777777" w:rsidR="00047D5B" w:rsidRPr="00C90236" w:rsidRDefault="00047D5B" w:rsidP="00047D5B">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- 4</w:t>
      </w:r>
      <w:r w:rsidR="0036155C">
        <w:rPr>
          <w:rFonts w:ascii="Times New Roman" w:hAnsi="Times New Roman" w:cs="Times New Roman"/>
          <w:color w:val="000000" w:themeColor="text1"/>
          <w:sz w:val="24"/>
          <w:szCs w:val="24"/>
        </w:rPr>
        <w:t>0</w:t>
      </w:r>
      <w:r w:rsidRPr="00C90236">
        <w:rPr>
          <w:rFonts w:ascii="Times New Roman" w:hAnsi="Times New Roman" w:cs="Times New Roman"/>
          <w:color w:val="000000" w:themeColor="text1"/>
          <w:sz w:val="24"/>
          <w:szCs w:val="24"/>
        </w:rPr>
        <w:t xml:space="preserve"> общеобразовательн</w:t>
      </w:r>
      <w:r w:rsidR="00E72023">
        <w:rPr>
          <w:rFonts w:ascii="Times New Roman" w:hAnsi="Times New Roman" w:cs="Times New Roman"/>
          <w:color w:val="000000" w:themeColor="text1"/>
          <w:sz w:val="24"/>
          <w:szCs w:val="24"/>
        </w:rPr>
        <w:t>ых</w:t>
      </w:r>
      <w:r w:rsidRPr="00C90236">
        <w:rPr>
          <w:rFonts w:ascii="Times New Roman" w:hAnsi="Times New Roman" w:cs="Times New Roman"/>
          <w:color w:val="000000" w:themeColor="text1"/>
          <w:sz w:val="24"/>
          <w:szCs w:val="24"/>
        </w:rPr>
        <w:t xml:space="preserve"> организаци</w:t>
      </w:r>
      <w:r w:rsidR="00E72023">
        <w:rPr>
          <w:rFonts w:ascii="Times New Roman" w:hAnsi="Times New Roman" w:cs="Times New Roman"/>
          <w:color w:val="000000" w:themeColor="text1"/>
          <w:sz w:val="24"/>
          <w:szCs w:val="24"/>
        </w:rPr>
        <w:t>й</w:t>
      </w:r>
      <w:r w:rsidRPr="00C90236">
        <w:rPr>
          <w:rFonts w:ascii="Times New Roman" w:hAnsi="Times New Roman" w:cs="Times New Roman"/>
          <w:color w:val="000000" w:themeColor="text1"/>
          <w:sz w:val="24"/>
          <w:szCs w:val="24"/>
        </w:rPr>
        <w:t xml:space="preserve"> (3</w:t>
      </w:r>
      <w:r w:rsidR="0036155C">
        <w:rPr>
          <w:rFonts w:ascii="Times New Roman" w:hAnsi="Times New Roman" w:cs="Times New Roman"/>
          <w:color w:val="000000" w:themeColor="text1"/>
          <w:sz w:val="24"/>
          <w:szCs w:val="24"/>
        </w:rPr>
        <w:t>6</w:t>
      </w:r>
      <w:r w:rsidRPr="00C90236">
        <w:rPr>
          <w:rFonts w:ascii="Times New Roman" w:hAnsi="Times New Roman" w:cs="Times New Roman"/>
          <w:color w:val="000000" w:themeColor="text1"/>
          <w:sz w:val="24"/>
          <w:szCs w:val="24"/>
        </w:rPr>
        <w:t xml:space="preserve"> муниципальных общеобразовательных учреждений, 3 казенных общеобразовательных учреждения, подведомственных Депобразования и науки Югры, 1 частная общеобразовательная организация);</w:t>
      </w:r>
    </w:p>
    <w:p w14:paraId="1230AC83" w14:textId="77777777" w:rsidR="00047D5B" w:rsidRPr="00C90236" w:rsidRDefault="00047D5B" w:rsidP="00047D5B">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- 4 учреждения дополнительного образования детей (подведомственных департаменту образования);</w:t>
      </w:r>
    </w:p>
    <w:p w14:paraId="7056DC9A" w14:textId="77777777" w:rsidR="00047D5B" w:rsidRPr="00C90236" w:rsidRDefault="00047D5B" w:rsidP="00047D5B">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 xml:space="preserve">- </w:t>
      </w:r>
      <w:r w:rsidR="008852D3">
        <w:rPr>
          <w:rFonts w:ascii="Times New Roman" w:hAnsi="Times New Roman" w:cs="Times New Roman"/>
          <w:color w:val="000000" w:themeColor="text1"/>
          <w:sz w:val="24"/>
          <w:szCs w:val="24"/>
        </w:rPr>
        <w:t>9</w:t>
      </w:r>
      <w:r w:rsidRPr="00C90236">
        <w:rPr>
          <w:rFonts w:ascii="Times New Roman" w:hAnsi="Times New Roman" w:cs="Times New Roman"/>
          <w:color w:val="000000" w:themeColor="text1"/>
          <w:sz w:val="24"/>
          <w:szCs w:val="24"/>
        </w:rPr>
        <w:t xml:space="preserve"> организаций среднего профессионального образования (с учетом филиалов) </w:t>
      </w:r>
      <w:r w:rsidR="008852D3">
        <w:rPr>
          <w:rFonts w:ascii="Times New Roman" w:hAnsi="Times New Roman" w:cs="Times New Roman"/>
          <w:color w:val="000000" w:themeColor="text1"/>
          <w:sz w:val="24"/>
          <w:szCs w:val="24"/>
        </w:rPr>
        <w:t>(</w:t>
      </w:r>
      <w:r w:rsidR="008852D3" w:rsidRPr="008852D3">
        <w:rPr>
          <w:rFonts w:ascii="Times New Roman" w:hAnsi="Times New Roman" w:cs="Times New Roman"/>
          <w:color w:val="000000" w:themeColor="text1"/>
          <w:sz w:val="24"/>
          <w:szCs w:val="24"/>
        </w:rPr>
        <w:t xml:space="preserve">Сургутский профессиональный колледж, Сургутский музыкальный колледж, Сургутский профессиональный колледж русской культуры им. А.С. Знаменского, </w:t>
      </w:r>
      <w:r w:rsidR="00DB40D3">
        <w:rPr>
          <w:rFonts w:ascii="Times New Roman" w:hAnsi="Times New Roman" w:cs="Times New Roman"/>
          <w:color w:val="000000" w:themeColor="text1"/>
          <w:sz w:val="24"/>
          <w:szCs w:val="24"/>
        </w:rPr>
        <w:t>ИНТех (филиал) ФГБОУ ВО «ЮГУ»</w:t>
      </w:r>
      <w:r w:rsidR="008852D3" w:rsidRPr="008852D3">
        <w:rPr>
          <w:rFonts w:ascii="Times New Roman" w:hAnsi="Times New Roman" w:cs="Times New Roman"/>
          <w:color w:val="000000" w:themeColor="text1"/>
          <w:sz w:val="24"/>
          <w:szCs w:val="24"/>
        </w:rPr>
        <w:t>, АНПОО «Сургутский институт экономики, управления и права», ЧПОУ «</w:t>
      </w:r>
      <w:r w:rsidR="00DB40D3">
        <w:rPr>
          <w:rFonts w:ascii="Times New Roman" w:hAnsi="Times New Roman" w:cs="Times New Roman"/>
          <w:color w:val="000000" w:themeColor="text1"/>
          <w:sz w:val="24"/>
          <w:szCs w:val="24"/>
        </w:rPr>
        <w:t>СКП</w:t>
      </w:r>
      <w:r w:rsidR="008852D3" w:rsidRPr="008852D3">
        <w:rPr>
          <w:rFonts w:ascii="Times New Roman" w:hAnsi="Times New Roman" w:cs="Times New Roman"/>
          <w:color w:val="000000" w:themeColor="text1"/>
          <w:sz w:val="24"/>
          <w:szCs w:val="24"/>
        </w:rPr>
        <w:t xml:space="preserve">», Сургутский филиал ГБОУ ПОО «Златоустовский техникум технологий и экономики», Сургутский филиал ГБПОУ Самарской области «Строительно-энергетический колледж </w:t>
      </w:r>
      <w:r w:rsidR="000B5C7C">
        <w:rPr>
          <w:rFonts w:ascii="Times New Roman" w:hAnsi="Times New Roman" w:cs="Times New Roman"/>
          <w:color w:val="000000" w:themeColor="text1"/>
          <w:sz w:val="24"/>
          <w:szCs w:val="24"/>
        </w:rPr>
        <w:br/>
      </w:r>
      <w:r w:rsidR="008852D3" w:rsidRPr="008852D3">
        <w:rPr>
          <w:rFonts w:ascii="Times New Roman" w:hAnsi="Times New Roman" w:cs="Times New Roman"/>
          <w:color w:val="000000" w:themeColor="text1"/>
          <w:sz w:val="24"/>
          <w:szCs w:val="24"/>
        </w:rPr>
        <w:t xml:space="preserve">им. П. Мачнева», </w:t>
      </w:r>
      <w:r w:rsidR="00985181" w:rsidRPr="00985181">
        <w:rPr>
          <w:rFonts w:ascii="Times New Roman" w:hAnsi="Times New Roman" w:cs="Times New Roman"/>
          <w:color w:val="000000" w:themeColor="text1"/>
          <w:sz w:val="24"/>
          <w:szCs w:val="24"/>
        </w:rPr>
        <w:t>Сургутский филиал Финуниверситета</w:t>
      </w:r>
      <w:r w:rsidR="008852D3">
        <w:rPr>
          <w:rFonts w:ascii="Times New Roman" w:hAnsi="Times New Roman" w:cs="Times New Roman"/>
          <w:color w:val="000000" w:themeColor="text1"/>
          <w:sz w:val="24"/>
          <w:szCs w:val="24"/>
        </w:rPr>
        <w:t>)</w:t>
      </w:r>
      <w:r w:rsidRPr="00C90236">
        <w:rPr>
          <w:rFonts w:ascii="Times New Roman" w:hAnsi="Times New Roman" w:cs="Times New Roman"/>
          <w:color w:val="000000" w:themeColor="text1"/>
          <w:sz w:val="24"/>
          <w:szCs w:val="24"/>
        </w:rPr>
        <w:t>;</w:t>
      </w:r>
    </w:p>
    <w:p w14:paraId="4F59F6EE" w14:textId="77777777" w:rsidR="00047D5B" w:rsidRPr="00C90236" w:rsidRDefault="00047D5B" w:rsidP="00047D5B">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 xml:space="preserve">- </w:t>
      </w:r>
      <w:r w:rsidR="008852D3">
        <w:rPr>
          <w:rFonts w:ascii="Times New Roman" w:hAnsi="Times New Roman" w:cs="Times New Roman"/>
          <w:color w:val="000000" w:themeColor="text1"/>
          <w:sz w:val="24"/>
          <w:szCs w:val="24"/>
        </w:rPr>
        <w:t>3</w:t>
      </w:r>
      <w:r w:rsidRPr="00C90236">
        <w:rPr>
          <w:rFonts w:ascii="Times New Roman" w:hAnsi="Times New Roman" w:cs="Times New Roman"/>
          <w:color w:val="000000" w:themeColor="text1"/>
          <w:sz w:val="24"/>
          <w:szCs w:val="24"/>
        </w:rPr>
        <w:t xml:space="preserve"> организации высшего образования (включая филиал) </w:t>
      </w:r>
      <w:r w:rsidR="008852D3">
        <w:rPr>
          <w:rFonts w:ascii="Times New Roman" w:hAnsi="Times New Roman" w:cs="Times New Roman"/>
          <w:color w:val="000000" w:themeColor="text1"/>
          <w:sz w:val="24"/>
          <w:szCs w:val="24"/>
        </w:rPr>
        <w:t>(</w:t>
      </w:r>
      <w:r w:rsidR="008852D3" w:rsidRPr="008852D3">
        <w:rPr>
          <w:rFonts w:ascii="Times New Roman" w:hAnsi="Times New Roman" w:cs="Times New Roman"/>
          <w:color w:val="000000" w:themeColor="text1"/>
          <w:sz w:val="24"/>
          <w:szCs w:val="24"/>
        </w:rPr>
        <w:t>Сургутский государственный университет, Сургутский государственный педагогический университет, Сургутский институт нефти и газа – филиал ФГБОУ ВО «Тюменский индустриальный университет»</w:t>
      </w:r>
      <w:r w:rsidR="008852D3">
        <w:rPr>
          <w:rFonts w:ascii="Times New Roman" w:hAnsi="Times New Roman" w:cs="Times New Roman"/>
          <w:color w:val="000000" w:themeColor="text1"/>
          <w:sz w:val="24"/>
          <w:szCs w:val="24"/>
        </w:rPr>
        <w:t>)</w:t>
      </w:r>
      <w:r w:rsidRPr="00C90236">
        <w:rPr>
          <w:rFonts w:ascii="Times New Roman" w:hAnsi="Times New Roman" w:cs="Times New Roman"/>
          <w:color w:val="000000" w:themeColor="text1"/>
          <w:sz w:val="24"/>
          <w:szCs w:val="24"/>
        </w:rPr>
        <w:t>.</w:t>
      </w:r>
    </w:p>
    <w:p w14:paraId="4962F362" w14:textId="77777777" w:rsidR="00047D5B" w:rsidRDefault="00047D5B" w:rsidP="00047D5B">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Кроме того, на территории города образовательную деятельность осуществляют 2 специальные учебно-воспитательные школы – школа при исправительном учреждении и школа для детей с девиантным поведением.</w:t>
      </w:r>
    </w:p>
    <w:p w14:paraId="741FD828" w14:textId="77777777" w:rsidR="00E10B6B" w:rsidRPr="00E10B6B" w:rsidRDefault="00E10B6B" w:rsidP="00E10B6B">
      <w:pPr>
        <w:spacing w:before="0" w:after="0" w:line="240" w:lineRule="auto"/>
        <w:ind w:firstLine="567"/>
        <w:jc w:val="both"/>
        <w:rPr>
          <w:rFonts w:ascii="Times New Roman" w:hAnsi="Times New Roman" w:cs="Times New Roman"/>
          <w:color w:val="000000" w:themeColor="text1"/>
          <w:sz w:val="24"/>
          <w:szCs w:val="24"/>
        </w:rPr>
      </w:pPr>
      <w:r w:rsidRPr="00E10B6B">
        <w:rPr>
          <w:rFonts w:ascii="Times New Roman" w:hAnsi="Times New Roman" w:cs="Times New Roman"/>
          <w:color w:val="000000" w:themeColor="text1"/>
          <w:sz w:val="24"/>
          <w:szCs w:val="24"/>
        </w:rPr>
        <w:t>В 2025 году в целях оптимизации сети образовательных учреждений:</w:t>
      </w:r>
    </w:p>
    <w:p w14:paraId="04B46368" w14:textId="77777777" w:rsidR="00E10B6B" w:rsidRPr="00E10B6B" w:rsidRDefault="00E10B6B" w:rsidP="00E10B6B">
      <w:pPr>
        <w:spacing w:before="0" w:after="0" w:line="240" w:lineRule="auto"/>
        <w:ind w:firstLine="567"/>
        <w:jc w:val="both"/>
        <w:rPr>
          <w:rFonts w:ascii="Times New Roman" w:hAnsi="Times New Roman" w:cs="Times New Roman"/>
          <w:color w:val="000000" w:themeColor="text1"/>
          <w:sz w:val="24"/>
          <w:szCs w:val="24"/>
        </w:rPr>
      </w:pPr>
      <w:r w:rsidRPr="00E10B6B">
        <w:rPr>
          <w:rFonts w:ascii="Times New Roman" w:hAnsi="Times New Roman" w:cs="Times New Roman"/>
          <w:color w:val="000000" w:themeColor="text1"/>
          <w:sz w:val="24"/>
          <w:szCs w:val="24"/>
        </w:rPr>
        <w:t>- реорганизовано муниципальное бюджетное общеобразовательное учреждение средняя общеобразовательная школа № 7 в форме присоединения к нему муниципального бюджетного вечернего (сменного) общеобразовательного учреждения открытой (сменной) общеобразовательной школы № 1;</w:t>
      </w:r>
    </w:p>
    <w:p w14:paraId="17563D6A" w14:textId="77777777" w:rsidR="00E10B6B" w:rsidRPr="00E10B6B" w:rsidRDefault="00E10B6B" w:rsidP="00E10B6B">
      <w:pPr>
        <w:spacing w:before="0" w:after="0" w:line="240" w:lineRule="auto"/>
        <w:ind w:firstLine="567"/>
        <w:jc w:val="both"/>
        <w:rPr>
          <w:rFonts w:ascii="Times New Roman" w:hAnsi="Times New Roman" w:cs="Times New Roman"/>
          <w:color w:val="000000" w:themeColor="text1"/>
          <w:sz w:val="24"/>
          <w:szCs w:val="24"/>
        </w:rPr>
      </w:pPr>
      <w:r w:rsidRPr="00E10B6B">
        <w:rPr>
          <w:rFonts w:ascii="Times New Roman" w:hAnsi="Times New Roman" w:cs="Times New Roman"/>
          <w:color w:val="000000" w:themeColor="text1"/>
          <w:sz w:val="24"/>
          <w:szCs w:val="24"/>
        </w:rPr>
        <w:t xml:space="preserve">- реорганизовано муниципальное бюджетное общеобразовательное учреждение начальная школа «Прогимназия» в форме выделения из него муниципального бюджетного дошкольного образовательного учреждения № 12 с одновременным присоединением к муниципальному бюджетному дошкольному образовательному учреждению </w:t>
      </w:r>
      <w:r w:rsidR="000B5C7C">
        <w:rPr>
          <w:rFonts w:ascii="Times New Roman" w:hAnsi="Times New Roman" w:cs="Times New Roman"/>
          <w:color w:val="000000" w:themeColor="text1"/>
          <w:sz w:val="24"/>
          <w:szCs w:val="24"/>
        </w:rPr>
        <w:t xml:space="preserve">детскому саду </w:t>
      </w:r>
      <w:r w:rsidRPr="00E10B6B">
        <w:rPr>
          <w:rFonts w:ascii="Times New Roman" w:hAnsi="Times New Roman" w:cs="Times New Roman"/>
          <w:color w:val="000000" w:themeColor="text1"/>
          <w:sz w:val="24"/>
          <w:szCs w:val="24"/>
        </w:rPr>
        <w:t>№ 74 «Филиппок»;</w:t>
      </w:r>
    </w:p>
    <w:p w14:paraId="627EBA90" w14:textId="77777777" w:rsidR="00E10B6B" w:rsidRPr="00C90236" w:rsidRDefault="005E243F" w:rsidP="00E10B6B">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noProof/>
          <w:sz w:val="24"/>
          <w:szCs w:val="24"/>
        </w:rPr>
        <mc:AlternateContent>
          <mc:Choice Requires="wps">
            <w:drawing>
              <wp:anchor distT="0" distB="0" distL="114300" distR="114300" simplePos="0" relativeHeight="252154368" behindDoc="1" locked="0" layoutInCell="1" allowOverlap="1" wp14:anchorId="77343CEC" wp14:editId="2A121662">
                <wp:simplePos x="0" y="0"/>
                <wp:positionH relativeFrom="margin">
                  <wp:posOffset>3002280</wp:posOffset>
                </wp:positionH>
                <wp:positionV relativeFrom="paragraph">
                  <wp:posOffset>463550</wp:posOffset>
                </wp:positionV>
                <wp:extent cx="3285490" cy="3056890"/>
                <wp:effectExtent l="0" t="0" r="10160" b="1016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3285490" cy="3056890"/>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0387B8" w14:textId="77777777" w:rsidR="00CA6ABC" w:rsidRPr="003D7954" w:rsidRDefault="00CA6ABC" w:rsidP="0090276E">
                            <w:pPr>
                              <w:spacing w:before="0" w:after="0" w:line="240" w:lineRule="auto"/>
                              <w:jc w:val="right"/>
                              <w:rPr>
                                <w:rFonts w:ascii="Times New Roman" w:hAnsi="Times New Roman" w:cs="Times New Roman"/>
                                <w:b/>
                                <w:i/>
                                <w:iCs/>
                                <w:color w:val="226269"/>
                                <w:sz w:val="16"/>
                                <w:szCs w:val="16"/>
                              </w:rPr>
                            </w:pPr>
                            <w:r w:rsidRPr="003D7954">
                              <w:rPr>
                                <w:rFonts w:ascii="Times New Roman" w:hAnsi="Times New Roman" w:cs="Times New Roman"/>
                                <w:b/>
                                <w:i/>
                                <w:iCs/>
                                <w:color w:val="226269"/>
                                <w:sz w:val="16"/>
                                <w:szCs w:val="16"/>
                              </w:rPr>
                              <w:t>Рисунок 1</w:t>
                            </w:r>
                          </w:p>
                          <w:p w14:paraId="757A9CD8" w14:textId="77777777" w:rsidR="00CA6ABC" w:rsidRPr="006F5CEE" w:rsidRDefault="00CA6ABC" w:rsidP="0090276E">
                            <w:pPr>
                              <w:spacing w:before="0" w:after="0" w:line="240" w:lineRule="auto"/>
                              <w:jc w:val="both"/>
                              <w:rPr>
                                <w:rFonts w:ascii="Times New Roman" w:hAnsi="Times New Roman" w:cs="Times New Roman"/>
                                <w:b/>
                                <w:i/>
                                <w:iCs/>
                                <w:color w:val="2A4F1C" w:themeColor="accent1" w:themeShade="80"/>
                                <w:sz w:val="16"/>
                                <w:szCs w:val="16"/>
                              </w:rPr>
                            </w:pPr>
                            <w:r>
                              <w:rPr>
                                <w:rFonts w:ascii="Times New Roman" w:hAnsi="Times New Roman" w:cs="Times New Roman"/>
                                <w:b/>
                                <w:i/>
                                <w:iCs/>
                                <w:noProof/>
                                <w:color w:val="2A4F1C" w:themeColor="accent1" w:themeShade="80"/>
                                <w:sz w:val="16"/>
                                <w:szCs w:val="16"/>
                              </w:rPr>
                              <w:drawing>
                                <wp:inline distT="0" distB="0" distL="0" distR="0" wp14:anchorId="6677B5E7" wp14:editId="198A559B">
                                  <wp:extent cx="3148330" cy="2705100"/>
                                  <wp:effectExtent l="0" t="0" r="13970" b="0"/>
                                  <wp:docPr id="7223" name="Схема 72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43CEC" id="Прямоугольник 58" o:spid="_x0000_s1026" style="position:absolute;left:0;text-align:left;margin-left:236.4pt;margin-top:36.5pt;width:258.7pt;height:240.7pt;z-index:-25116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az0AIAANMFAAAOAAAAZHJzL2Uyb0RvYy54bWysVM1u2zAMvg/YOwi6r3bSpE2NOkXQosOA&#10;ri3WDj0rslQbkCVNUv52GrDrgD3CHmKXYT99BueNRkmOG3TBDsMuNiWSH8lPJI9PlrVAc2ZspWSO&#10;e3spRkxSVVTyPsdvb89fjDCyjsiCCCVZjlfM4pPx82fHC52xviqVKJhBACJtttA5Lp3TWZJYWrKa&#10;2D2lmQQlV6YmDo7mPikMWQB6LZJ+mh4kC2UKbRRl1sLtWVTiccDnnFF3xbllDokcQ24ufE34Tv03&#10;GR+T7N4QXVa0TYP8QxY1qSQE7aDOiCNoZqo/oOqKGmUVd3tU1YnivKIs1ADV9NIn1dyURLNQC5Bj&#10;dUeT/X+w9HJ+bVBV5HgILyVJDW/UfFl/WH9ufjYP64/N1+ah+bH+1PxqvjXfERgBYwttM3C80dem&#10;PVkQfflLbmr/h8LQMrC86lhmS4coXO73R8PBETwGBd1+OjwYwQFwkkd3bax7yVSNvJBjA88Y2CXz&#10;C+ui6cbER5PqvBIC7kkmJFpAH/YP0zR4WCWqwmu9MnQVOxUGzQn0A6GUSTcMdmJWv1ZFvD8cpuAd&#10;w3QuIb8tNMhWSLj0XMTqg+RWgsU83jAOvEK9/ZiI7+insXtRVZKCxdA+8u7QQgKgR+ZQTIfdAuzG&#10;jhW09t6VhYHonFuG/ubceYTISrrOua6kMrsqE67Xcsej/YakSI1nyS2nS0jOi1NVrKABjYqTaTU9&#10;r+DNL4h118TAKEKfwHpxV/DhQsHbqlbCqFTm/a57bw8TAlqMFjDaObbvZsQwjMQrCbNz1BsM/C4I&#10;h8HwsA8Hs62ZbmvkrD5V0C09WGSaBtHbO7ERuVH1HWyhiY8KKiIpxM6x24inLi4c2GKUTSbBCKZf&#10;E3chbzT10J5e39G3yztidNv2DibmUm2WAMmedH+09Z5STWZO8SqMxiOrLfGwOULztlvOr6btc7B6&#10;3MXj3wAAAP//AwBQSwMEFAAGAAgAAAAhAFTdNs3gAAAACgEAAA8AAABkcnMvZG93bnJldi54bWxM&#10;j8FOwzAQRO9I/IO1SNyoQ0jTJmRTVSAkxAVRKvW6jU0SsNdR7Dbh7zEnOI5mNPOm2szWiLMefe8Y&#10;4XaRgNDcONVzi7B/f7pZg/CBWJFxrBG+tYdNfXlRUancxG/6vAutiCXsS0LoQhhKKX3TaUt+4QbN&#10;0ftwo6UQ5dhKNdIUy62RaZLk0lLPcaGjQT90uvnanSxC8ameH+20HV8PL8M67A3lhz5HvL6at/cg&#10;gp7DXxh+8SM61JHp6E6svDAI2SqN6AFhdRc/xUBRJCmII8JymWUg60r+v1D/AAAA//8DAFBLAQIt&#10;ABQABgAIAAAAIQC2gziS/gAAAOEBAAATAAAAAAAAAAAAAAAAAAAAAABbQ29udGVudF9UeXBlc10u&#10;eG1sUEsBAi0AFAAGAAgAAAAhADj9If/WAAAAlAEAAAsAAAAAAAAAAAAAAAAALwEAAF9yZWxzLy5y&#10;ZWxzUEsBAi0AFAAGAAgAAAAhAIpEdrPQAgAA0wUAAA4AAAAAAAAAAAAAAAAALgIAAGRycy9lMm9E&#10;b2MueG1sUEsBAi0AFAAGAAgAAAAhAFTdNs3gAAAACgEAAA8AAAAAAAAAAAAAAAAAKgUAAGRycy9k&#10;b3ducmV2LnhtbFBLBQYAAAAABAAEAPMAAAA3BgAAAAA=&#10;" filled="f" strokecolor="#318b98 [2408]" strokeweight="1pt">
                <v:stroke endcap="round"/>
                <v:textbox>
                  <w:txbxContent>
                    <w:p w:rsidR="00CA6ABC" w:rsidRPr="003D7954" w:rsidRDefault="00CA6ABC" w:rsidP="0090276E">
                      <w:pPr>
                        <w:spacing w:before="0" w:after="0" w:line="240" w:lineRule="auto"/>
                        <w:jc w:val="right"/>
                        <w:rPr>
                          <w:rFonts w:ascii="Times New Roman" w:hAnsi="Times New Roman" w:cs="Times New Roman"/>
                          <w:b/>
                          <w:i/>
                          <w:iCs/>
                          <w:color w:val="226269"/>
                          <w:sz w:val="16"/>
                          <w:szCs w:val="16"/>
                        </w:rPr>
                      </w:pPr>
                      <w:r w:rsidRPr="003D7954">
                        <w:rPr>
                          <w:rFonts w:ascii="Times New Roman" w:hAnsi="Times New Roman" w:cs="Times New Roman"/>
                          <w:b/>
                          <w:i/>
                          <w:iCs/>
                          <w:color w:val="226269"/>
                          <w:sz w:val="16"/>
                          <w:szCs w:val="16"/>
                        </w:rPr>
                        <w:t>Рисунок 1</w:t>
                      </w:r>
                    </w:p>
                    <w:p w:rsidR="00CA6ABC" w:rsidRPr="006F5CEE" w:rsidRDefault="00CA6ABC" w:rsidP="0090276E">
                      <w:pPr>
                        <w:spacing w:before="0" w:after="0" w:line="240" w:lineRule="auto"/>
                        <w:jc w:val="both"/>
                        <w:rPr>
                          <w:rFonts w:ascii="Times New Roman" w:hAnsi="Times New Roman" w:cs="Times New Roman"/>
                          <w:b/>
                          <w:i/>
                          <w:iCs/>
                          <w:color w:val="2A4F1C" w:themeColor="accent1" w:themeShade="80"/>
                          <w:sz w:val="16"/>
                          <w:szCs w:val="16"/>
                        </w:rPr>
                      </w:pPr>
                      <w:r>
                        <w:rPr>
                          <w:rFonts w:ascii="Times New Roman" w:hAnsi="Times New Roman" w:cs="Times New Roman"/>
                          <w:b/>
                          <w:i/>
                          <w:iCs/>
                          <w:noProof/>
                          <w:color w:val="2A4F1C" w:themeColor="accent1" w:themeShade="80"/>
                          <w:sz w:val="16"/>
                          <w:szCs w:val="16"/>
                        </w:rPr>
                        <w:drawing>
                          <wp:inline distT="0" distB="0" distL="0" distR="0" wp14:anchorId="6677B5E7" wp14:editId="198A559B">
                            <wp:extent cx="3148330" cy="2705100"/>
                            <wp:effectExtent l="0" t="0" r="13970" b="0"/>
                            <wp:docPr id="7223" name="Схема 72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txbxContent>
                </v:textbox>
                <w10:wrap type="square" anchorx="margin"/>
              </v:rect>
            </w:pict>
          </mc:Fallback>
        </mc:AlternateContent>
      </w:r>
      <w:r w:rsidR="00E10B6B" w:rsidRPr="00E10B6B">
        <w:rPr>
          <w:rFonts w:ascii="Times New Roman" w:hAnsi="Times New Roman" w:cs="Times New Roman"/>
          <w:color w:val="000000" w:themeColor="text1"/>
          <w:sz w:val="24"/>
          <w:szCs w:val="24"/>
        </w:rPr>
        <w:t>- прекратило деятельность дошкольное отделение в муниципальном бюджетном общеобразовательным учреждении средней школе № 12 с 01.09.2025, воспитанники перераспределены в другие учреждения, реализующие образовательную деятельность по программам дошкольного образования.</w:t>
      </w:r>
    </w:p>
    <w:p w14:paraId="32C802DA" w14:textId="77777777" w:rsidR="004719F5" w:rsidRPr="00C90236" w:rsidRDefault="005533D2" w:rsidP="00047D5B">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 xml:space="preserve">Образовательную </w:t>
      </w:r>
      <w:r w:rsidR="00CC2074" w:rsidRPr="00C90236">
        <w:rPr>
          <w:rFonts w:ascii="Times New Roman" w:hAnsi="Times New Roman" w:cs="Times New Roman"/>
          <w:color w:val="000000" w:themeColor="text1"/>
          <w:sz w:val="24"/>
          <w:szCs w:val="24"/>
        </w:rPr>
        <w:t>деятельность</w:t>
      </w:r>
      <w:r w:rsidR="00ED727D" w:rsidRPr="00C90236">
        <w:rPr>
          <w:rFonts w:ascii="Times New Roman" w:hAnsi="Times New Roman" w:cs="Times New Roman"/>
          <w:color w:val="000000" w:themeColor="text1"/>
          <w:sz w:val="24"/>
          <w:szCs w:val="24"/>
        </w:rPr>
        <w:br/>
      </w:r>
      <w:r w:rsidR="00CC2074" w:rsidRPr="00C90236">
        <w:rPr>
          <w:rFonts w:ascii="Times New Roman" w:hAnsi="Times New Roman" w:cs="Times New Roman"/>
          <w:color w:val="000000" w:themeColor="text1"/>
          <w:sz w:val="24"/>
          <w:szCs w:val="24"/>
        </w:rPr>
        <w:t xml:space="preserve">осуществляют </w:t>
      </w:r>
      <w:r w:rsidR="00D325B8" w:rsidRPr="00C90236">
        <w:rPr>
          <w:rFonts w:ascii="Times New Roman" w:hAnsi="Times New Roman" w:cs="Times New Roman"/>
          <w:color w:val="000000" w:themeColor="text1"/>
          <w:sz w:val="24"/>
          <w:szCs w:val="24"/>
        </w:rPr>
        <w:t>9</w:t>
      </w:r>
      <w:r w:rsidR="0036155C">
        <w:rPr>
          <w:rFonts w:ascii="Times New Roman" w:hAnsi="Times New Roman" w:cs="Times New Roman"/>
          <w:color w:val="000000" w:themeColor="text1"/>
          <w:sz w:val="24"/>
          <w:szCs w:val="24"/>
        </w:rPr>
        <w:t>3</w:t>
      </w:r>
      <w:r w:rsidR="00CC2074" w:rsidRPr="00C90236">
        <w:rPr>
          <w:rFonts w:ascii="Times New Roman" w:hAnsi="Times New Roman" w:cs="Times New Roman"/>
          <w:color w:val="000000" w:themeColor="text1"/>
          <w:sz w:val="24"/>
          <w:szCs w:val="24"/>
        </w:rPr>
        <w:t xml:space="preserve"> муниципальных учреждения</w:t>
      </w:r>
      <w:r w:rsidR="006741A8">
        <w:rPr>
          <w:rFonts w:ascii="Times New Roman" w:hAnsi="Times New Roman" w:cs="Times New Roman"/>
          <w:color w:val="000000" w:themeColor="text1"/>
          <w:sz w:val="24"/>
          <w:szCs w:val="24"/>
        </w:rPr>
        <w:t xml:space="preserve"> </w:t>
      </w:r>
      <w:r w:rsidR="006741A8" w:rsidRPr="00C90236">
        <w:rPr>
          <w:rFonts w:ascii="Times New Roman" w:hAnsi="Times New Roman" w:cs="Times New Roman"/>
          <w:sz w:val="24"/>
          <w:szCs w:val="24"/>
        </w:rPr>
        <w:t>(рисунок 1)</w:t>
      </w:r>
      <w:r w:rsidR="00CC2074" w:rsidRPr="00C90236">
        <w:rPr>
          <w:rFonts w:ascii="Times New Roman" w:hAnsi="Times New Roman" w:cs="Times New Roman"/>
          <w:sz w:val="24"/>
          <w:szCs w:val="24"/>
        </w:rPr>
        <w:t>, из них</w:t>
      </w:r>
      <w:r w:rsidR="004719F5" w:rsidRPr="00C90236">
        <w:rPr>
          <w:rFonts w:ascii="Times New Roman" w:hAnsi="Times New Roman" w:cs="Times New Roman"/>
          <w:color w:val="000000" w:themeColor="text1"/>
          <w:sz w:val="24"/>
          <w:szCs w:val="24"/>
        </w:rPr>
        <w:t>:</w:t>
      </w:r>
    </w:p>
    <w:p w14:paraId="3E22252F" w14:textId="77777777" w:rsidR="004719F5" w:rsidRPr="00C90236" w:rsidRDefault="0036155C" w:rsidP="004719F5">
      <w:pPr>
        <w:pStyle w:val="afa"/>
        <w:numPr>
          <w:ilvl w:val="0"/>
          <w:numId w:val="17"/>
        </w:numPr>
        <w:tabs>
          <w:tab w:val="left" w:pos="1134"/>
        </w:tabs>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79</w:t>
      </w:r>
      <w:r w:rsidR="00A740C2" w:rsidRPr="00C90236">
        <w:rPr>
          <w:rFonts w:ascii="Times New Roman" w:hAnsi="Times New Roman" w:cs="Times New Roman"/>
          <w:color w:val="000000" w:themeColor="text1"/>
          <w:sz w:val="24"/>
          <w:szCs w:val="24"/>
        </w:rPr>
        <w:t xml:space="preserve"> – в ведомстве департамента образования</w:t>
      </w:r>
      <w:r w:rsidR="004719F5" w:rsidRPr="00C90236">
        <w:rPr>
          <w:rFonts w:ascii="Times New Roman" w:hAnsi="Times New Roman" w:cs="Times New Roman"/>
          <w:color w:val="000000" w:themeColor="text1"/>
          <w:sz w:val="24"/>
          <w:szCs w:val="24"/>
        </w:rPr>
        <w:t>;</w:t>
      </w:r>
    </w:p>
    <w:p w14:paraId="3EF95A8F" w14:textId="77777777" w:rsidR="004719F5" w:rsidRPr="00C90236" w:rsidRDefault="00A740C2" w:rsidP="004719F5">
      <w:pPr>
        <w:pStyle w:val="afa"/>
        <w:numPr>
          <w:ilvl w:val="0"/>
          <w:numId w:val="17"/>
        </w:numPr>
        <w:tabs>
          <w:tab w:val="left" w:pos="1134"/>
        </w:tabs>
        <w:spacing w:before="0" w:after="0" w:line="240" w:lineRule="auto"/>
        <w:jc w:val="both"/>
        <w:rPr>
          <w:rFonts w:ascii="Times New Roman" w:hAnsi="Times New Roman" w:cs="Times New Roman"/>
          <w:sz w:val="24"/>
          <w:szCs w:val="24"/>
        </w:rPr>
      </w:pPr>
      <w:r w:rsidRPr="00C90236">
        <w:rPr>
          <w:rFonts w:ascii="Times New Roman" w:hAnsi="Times New Roman" w:cs="Times New Roman"/>
          <w:sz w:val="24"/>
          <w:szCs w:val="24"/>
        </w:rPr>
        <w:t>8 – в ведомстве управления физической культуры и спорта</w:t>
      </w:r>
      <w:r w:rsidR="004719F5" w:rsidRPr="00C90236">
        <w:rPr>
          <w:rFonts w:ascii="Times New Roman" w:hAnsi="Times New Roman" w:cs="Times New Roman"/>
          <w:sz w:val="24"/>
          <w:szCs w:val="24"/>
        </w:rPr>
        <w:t>;</w:t>
      </w:r>
    </w:p>
    <w:p w14:paraId="7F13FBA8" w14:textId="77777777" w:rsidR="00A56863" w:rsidRPr="00C90236" w:rsidRDefault="004719F5" w:rsidP="004719F5">
      <w:pPr>
        <w:pStyle w:val="afa"/>
        <w:numPr>
          <w:ilvl w:val="0"/>
          <w:numId w:val="17"/>
        </w:numPr>
        <w:tabs>
          <w:tab w:val="left" w:pos="1134"/>
        </w:tabs>
        <w:spacing w:before="0" w:after="0" w:line="240" w:lineRule="auto"/>
        <w:jc w:val="both"/>
        <w:rPr>
          <w:rFonts w:ascii="Times New Roman" w:hAnsi="Times New Roman" w:cs="Times New Roman"/>
          <w:sz w:val="24"/>
          <w:szCs w:val="24"/>
        </w:rPr>
      </w:pPr>
      <w:r w:rsidRPr="00C90236">
        <w:rPr>
          <w:rFonts w:ascii="Times New Roman" w:hAnsi="Times New Roman" w:cs="Times New Roman"/>
          <w:color w:val="000000" w:themeColor="text1"/>
          <w:sz w:val="24"/>
          <w:szCs w:val="24"/>
        </w:rPr>
        <w:t xml:space="preserve">6 – в ведомстве </w:t>
      </w:r>
      <w:r w:rsidRPr="00C90236">
        <w:rPr>
          <w:rFonts w:ascii="Times New Roman" w:hAnsi="Times New Roman" w:cs="Times New Roman"/>
          <w:sz w:val="24"/>
          <w:szCs w:val="24"/>
        </w:rPr>
        <w:t>комитета культуры.</w:t>
      </w:r>
    </w:p>
    <w:p w14:paraId="3CAA68D2" w14:textId="77777777" w:rsidR="00F148F6" w:rsidRPr="00C90236" w:rsidRDefault="00F148F6" w:rsidP="00F148F6">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Организационное, информационно-организационное, финансово-хозяйственное, экономическое, юридическое сопровождение учреждений</w:t>
      </w:r>
      <w:r w:rsidR="00FC5881">
        <w:rPr>
          <w:rFonts w:ascii="Times New Roman" w:hAnsi="Times New Roman" w:cs="Times New Roman"/>
          <w:color w:val="000000" w:themeColor="text1"/>
          <w:sz w:val="24"/>
          <w:szCs w:val="24"/>
        </w:rPr>
        <w:t xml:space="preserve">, подведомственных департаменту образования, </w:t>
      </w:r>
      <w:r w:rsidRPr="00C90236">
        <w:rPr>
          <w:rFonts w:ascii="Times New Roman" w:hAnsi="Times New Roman" w:cs="Times New Roman"/>
          <w:color w:val="000000" w:themeColor="text1"/>
          <w:sz w:val="24"/>
          <w:szCs w:val="24"/>
        </w:rPr>
        <w:t>осуществляют:</w:t>
      </w:r>
    </w:p>
    <w:p w14:paraId="708425D0" w14:textId="77777777" w:rsidR="00F148F6" w:rsidRPr="009E72D4" w:rsidRDefault="00F148F6" w:rsidP="00F148F6">
      <w:pPr>
        <w:pStyle w:val="afa"/>
        <w:numPr>
          <w:ilvl w:val="0"/>
          <w:numId w:val="17"/>
        </w:numPr>
        <w:tabs>
          <w:tab w:val="left" w:pos="1134"/>
        </w:tabs>
        <w:spacing w:before="0" w:after="0" w:line="240" w:lineRule="auto"/>
        <w:jc w:val="both"/>
        <w:rPr>
          <w:rFonts w:ascii="Times New Roman" w:hAnsi="Times New Roman" w:cs="Times New Roman"/>
          <w:sz w:val="24"/>
          <w:szCs w:val="24"/>
        </w:rPr>
      </w:pPr>
      <w:r w:rsidRPr="00C90236">
        <w:rPr>
          <w:rFonts w:ascii="Times New Roman" w:hAnsi="Times New Roman" w:cs="Times New Roman"/>
          <w:sz w:val="24"/>
          <w:szCs w:val="24"/>
        </w:rPr>
        <w:t>МКУ «</w:t>
      </w:r>
      <w:r w:rsidRPr="009E72D4">
        <w:rPr>
          <w:rFonts w:ascii="Times New Roman" w:hAnsi="Times New Roman" w:cs="Times New Roman"/>
          <w:sz w:val="24"/>
          <w:szCs w:val="24"/>
        </w:rPr>
        <w:t xml:space="preserve">Управление дошкольными образовательными учреждениями»; </w:t>
      </w:r>
    </w:p>
    <w:p w14:paraId="18ABA17D" w14:textId="77777777" w:rsidR="00F148F6" w:rsidRPr="009E72D4" w:rsidRDefault="00032626" w:rsidP="00F148F6">
      <w:pPr>
        <w:pStyle w:val="afa"/>
        <w:numPr>
          <w:ilvl w:val="0"/>
          <w:numId w:val="17"/>
        </w:numPr>
        <w:tabs>
          <w:tab w:val="left" w:pos="1134"/>
        </w:tabs>
        <w:spacing w:before="0" w:after="0" w:line="240" w:lineRule="auto"/>
        <w:jc w:val="both"/>
        <w:rPr>
          <w:rFonts w:ascii="Times New Roman" w:hAnsi="Times New Roman" w:cs="Times New Roman"/>
          <w:sz w:val="24"/>
          <w:szCs w:val="24"/>
        </w:rPr>
      </w:pPr>
      <w:r w:rsidRPr="009E72D4">
        <w:rPr>
          <w:rFonts w:ascii="Times New Roman" w:hAnsi="Times New Roman" w:cs="Times New Roman"/>
          <w:sz w:val="24"/>
          <w:szCs w:val="24"/>
        </w:rPr>
        <w:t>МКУ «Управление учё</w:t>
      </w:r>
      <w:r w:rsidR="00B40634" w:rsidRPr="009E72D4">
        <w:rPr>
          <w:rFonts w:ascii="Times New Roman" w:hAnsi="Times New Roman" w:cs="Times New Roman"/>
          <w:sz w:val="24"/>
          <w:szCs w:val="24"/>
        </w:rPr>
        <w:t>та и </w:t>
      </w:r>
      <w:r w:rsidRPr="009E72D4">
        <w:rPr>
          <w:rFonts w:ascii="Times New Roman" w:hAnsi="Times New Roman" w:cs="Times New Roman"/>
          <w:sz w:val="24"/>
          <w:szCs w:val="24"/>
        </w:rPr>
        <w:t>отчё</w:t>
      </w:r>
      <w:r w:rsidR="00F148F6" w:rsidRPr="009E72D4">
        <w:rPr>
          <w:rFonts w:ascii="Times New Roman" w:hAnsi="Times New Roman" w:cs="Times New Roman"/>
          <w:sz w:val="24"/>
          <w:szCs w:val="24"/>
        </w:rPr>
        <w:t xml:space="preserve">тности образовательных учреждений»; </w:t>
      </w:r>
    </w:p>
    <w:p w14:paraId="0B5EF4E1" w14:textId="77777777" w:rsidR="00F148F6" w:rsidRPr="009E72D4" w:rsidRDefault="00F148F6" w:rsidP="00F148F6">
      <w:pPr>
        <w:pStyle w:val="afa"/>
        <w:numPr>
          <w:ilvl w:val="0"/>
          <w:numId w:val="17"/>
        </w:numPr>
        <w:tabs>
          <w:tab w:val="left" w:pos="1134"/>
        </w:tabs>
        <w:spacing w:before="0" w:after="0" w:line="240" w:lineRule="auto"/>
        <w:jc w:val="both"/>
        <w:rPr>
          <w:rFonts w:ascii="Times New Roman" w:hAnsi="Times New Roman" w:cs="Times New Roman"/>
          <w:sz w:val="24"/>
          <w:szCs w:val="24"/>
        </w:rPr>
      </w:pPr>
      <w:r w:rsidRPr="009E72D4">
        <w:rPr>
          <w:rFonts w:ascii="Times New Roman" w:hAnsi="Times New Roman" w:cs="Times New Roman"/>
          <w:sz w:val="24"/>
          <w:szCs w:val="24"/>
        </w:rPr>
        <w:t>МАУ «Информационно-организационный центр»;</w:t>
      </w:r>
    </w:p>
    <w:p w14:paraId="54E5259E" w14:textId="77777777" w:rsidR="003245E7" w:rsidRPr="009E72D4" w:rsidRDefault="00F148F6" w:rsidP="00F148F6">
      <w:pPr>
        <w:pStyle w:val="afa"/>
        <w:numPr>
          <w:ilvl w:val="0"/>
          <w:numId w:val="17"/>
        </w:numPr>
        <w:tabs>
          <w:tab w:val="left" w:pos="1134"/>
        </w:tabs>
        <w:spacing w:before="0" w:after="0" w:line="240" w:lineRule="auto"/>
        <w:jc w:val="both"/>
        <w:rPr>
          <w:rFonts w:ascii="Times New Roman" w:hAnsi="Times New Roman" w:cs="Times New Roman"/>
          <w:sz w:val="24"/>
          <w:szCs w:val="24"/>
        </w:rPr>
      </w:pPr>
      <w:r w:rsidRPr="009E72D4">
        <w:rPr>
          <w:rFonts w:ascii="Times New Roman" w:hAnsi="Times New Roman" w:cs="Times New Roman"/>
          <w:sz w:val="24"/>
          <w:szCs w:val="24"/>
        </w:rPr>
        <w:t>МКУ «Центр диагностики и консультирования»;</w:t>
      </w:r>
    </w:p>
    <w:p w14:paraId="75E0FBFB" w14:textId="77777777" w:rsidR="00F148F6" w:rsidRPr="009E72D4" w:rsidRDefault="00F148F6" w:rsidP="00F148F6">
      <w:pPr>
        <w:pStyle w:val="afa"/>
        <w:numPr>
          <w:ilvl w:val="0"/>
          <w:numId w:val="17"/>
        </w:numPr>
        <w:tabs>
          <w:tab w:val="left" w:pos="1134"/>
        </w:tabs>
        <w:spacing w:before="0" w:after="0" w:line="240" w:lineRule="auto"/>
        <w:jc w:val="both"/>
        <w:rPr>
          <w:rFonts w:ascii="Times New Roman" w:hAnsi="Times New Roman" w:cs="Times New Roman"/>
          <w:sz w:val="24"/>
          <w:szCs w:val="24"/>
        </w:rPr>
      </w:pPr>
      <w:r w:rsidRPr="009E72D4">
        <w:rPr>
          <w:rFonts w:ascii="Times New Roman" w:hAnsi="Times New Roman" w:cs="Times New Roman"/>
          <w:sz w:val="24"/>
          <w:szCs w:val="24"/>
        </w:rPr>
        <w:t>МКУ «Центр организационного обеспечения деятельности муниципальных организаций»</w:t>
      </w:r>
      <w:r w:rsidR="00FC5881" w:rsidRPr="009E72D4">
        <w:rPr>
          <w:rFonts w:ascii="Times New Roman" w:hAnsi="Times New Roman" w:cs="Times New Roman"/>
          <w:sz w:val="24"/>
          <w:szCs w:val="24"/>
        </w:rPr>
        <w:t>.</w:t>
      </w:r>
    </w:p>
    <w:p w14:paraId="532FC75D" w14:textId="77777777" w:rsidR="00E75EE3" w:rsidRDefault="00FC5881" w:rsidP="00FC5881">
      <w:pPr>
        <w:spacing w:before="0" w:after="0" w:line="240" w:lineRule="auto"/>
        <w:ind w:firstLine="567"/>
        <w:jc w:val="both"/>
        <w:rPr>
          <w:rFonts w:ascii="Times New Roman" w:hAnsi="Times New Roman" w:cs="Times New Roman"/>
          <w:color w:val="000000" w:themeColor="text1"/>
          <w:sz w:val="24"/>
          <w:szCs w:val="24"/>
        </w:rPr>
      </w:pPr>
      <w:r w:rsidRPr="009E72D4">
        <w:rPr>
          <w:rFonts w:ascii="Times New Roman" w:hAnsi="Times New Roman" w:cs="Times New Roman"/>
          <w:color w:val="000000" w:themeColor="text1"/>
          <w:sz w:val="24"/>
          <w:szCs w:val="24"/>
        </w:rPr>
        <w:t xml:space="preserve">Департамент образования и подведомственные учреждения участвуют в предоставлении мер поддержки во исполнение Указов Президента Российской Федерации от 15.05.2026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от 20.07.2026 № 498 «О дополнительных мерах поддержки учителей», а также иных мер поддержки, </w:t>
      </w:r>
      <w:r w:rsidR="001D350C" w:rsidRPr="009E72D4">
        <w:rPr>
          <w:rFonts w:ascii="Times New Roman" w:hAnsi="Times New Roman" w:cs="Times New Roman"/>
          <w:color w:val="000000" w:themeColor="text1"/>
          <w:sz w:val="24"/>
          <w:szCs w:val="24"/>
        </w:rPr>
        <w:t>установленных</w:t>
      </w:r>
      <w:r w:rsidRPr="009E72D4">
        <w:rPr>
          <w:rFonts w:ascii="Times New Roman" w:hAnsi="Times New Roman" w:cs="Times New Roman"/>
          <w:color w:val="000000" w:themeColor="text1"/>
          <w:sz w:val="24"/>
          <w:szCs w:val="24"/>
        </w:rPr>
        <w:t xml:space="preserve"> решениями</w:t>
      </w:r>
      <w:r w:rsidRPr="00FC5881">
        <w:rPr>
          <w:rFonts w:ascii="Times New Roman" w:hAnsi="Times New Roman" w:cs="Times New Roman"/>
          <w:color w:val="000000" w:themeColor="text1"/>
          <w:sz w:val="24"/>
          <w:szCs w:val="24"/>
        </w:rPr>
        <w:t xml:space="preserve"> Думы города согласно подпункту 48 пункта 2 статьи 31 Устава муниципального образования городской округ Сургут Ханты-Мансийского автономного округа – Югры</w:t>
      </w:r>
      <w:r>
        <w:rPr>
          <w:rFonts w:ascii="Times New Roman" w:hAnsi="Times New Roman" w:cs="Times New Roman"/>
          <w:color w:val="000000" w:themeColor="text1"/>
          <w:sz w:val="24"/>
          <w:szCs w:val="24"/>
        </w:rPr>
        <w:t xml:space="preserve"> (таблица 1).</w:t>
      </w:r>
    </w:p>
    <w:p w14:paraId="6B002C4D" w14:textId="77777777" w:rsidR="00FC5881" w:rsidRPr="005E243F" w:rsidRDefault="00FC5881" w:rsidP="00FC5881">
      <w:pPr>
        <w:spacing w:before="0" w:after="0" w:line="240" w:lineRule="auto"/>
        <w:ind w:firstLine="567"/>
        <w:jc w:val="both"/>
        <w:rPr>
          <w:rFonts w:ascii="Times New Roman" w:hAnsi="Times New Roman" w:cs="Times New Roman"/>
          <w:color w:val="000000" w:themeColor="text1"/>
          <w:sz w:val="12"/>
          <w:szCs w:val="12"/>
        </w:rPr>
      </w:pPr>
    </w:p>
    <w:p w14:paraId="00B066EF" w14:textId="77777777" w:rsidR="007760BD" w:rsidRPr="00C90236" w:rsidRDefault="007760BD" w:rsidP="007760BD">
      <w:pPr>
        <w:pStyle w:val="Vivacious"/>
        <w:rPr>
          <w:caps w:val="0"/>
        </w:rPr>
      </w:pPr>
      <w:r>
        <w:rPr>
          <w:caps w:val="0"/>
        </w:rPr>
        <w:t>МЕРЫ СОЦИАЛЬНОЙ ПОДДЕРЖКИ</w:t>
      </w:r>
    </w:p>
    <w:p w14:paraId="0A69941A" w14:textId="77777777" w:rsidR="007760BD" w:rsidRDefault="00FC5881" w:rsidP="00FC5881">
      <w:pPr>
        <w:spacing w:before="0" w:after="0" w:line="240" w:lineRule="auto"/>
        <w:jc w:val="right"/>
        <w:rPr>
          <w:rFonts w:ascii="Times New Roman" w:hAnsi="Times New Roman" w:cs="Times New Roman"/>
          <w:b/>
          <w:i/>
          <w:iCs/>
          <w:color w:val="226269"/>
          <w:sz w:val="16"/>
          <w:szCs w:val="16"/>
        </w:rPr>
      </w:pPr>
      <w:r w:rsidRPr="00F04C51">
        <w:rPr>
          <w:rFonts w:ascii="Times New Roman" w:hAnsi="Times New Roman" w:cs="Times New Roman"/>
          <w:b/>
          <w:i/>
          <w:iCs/>
          <w:color w:val="226269"/>
          <w:sz w:val="16"/>
          <w:szCs w:val="16"/>
        </w:rPr>
        <w:t xml:space="preserve">Таблица </w:t>
      </w:r>
      <w:r>
        <w:rPr>
          <w:rFonts w:ascii="Times New Roman" w:hAnsi="Times New Roman" w:cs="Times New Roman"/>
          <w:b/>
          <w:i/>
          <w:iCs/>
          <w:color w:val="226269"/>
          <w:sz w:val="16"/>
          <w:szCs w:val="16"/>
        </w:rPr>
        <w:t>1</w:t>
      </w:r>
    </w:p>
    <w:p w14:paraId="0F63628C" w14:textId="77777777" w:rsidR="00FC5881" w:rsidRPr="00FC5881" w:rsidRDefault="00FC5881" w:rsidP="00FC5881">
      <w:pPr>
        <w:spacing w:before="0" w:after="0" w:line="240" w:lineRule="auto"/>
        <w:jc w:val="right"/>
        <w:rPr>
          <w:rFonts w:ascii="Times New Roman" w:hAnsi="Times New Roman" w:cs="Times New Roman"/>
          <w:sz w:val="8"/>
          <w:szCs w:val="8"/>
        </w:rPr>
      </w:pPr>
    </w:p>
    <w:tbl>
      <w:tblPr>
        <w:tblStyle w:val="aff4"/>
        <w:tblW w:w="10060" w:type="dxa"/>
        <w:tblBorders>
          <w:top w:val="single" w:sz="4" w:space="0" w:color="318B98" w:themeColor="accent5" w:themeShade="BF"/>
          <w:left w:val="single" w:sz="4" w:space="0" w:color="318B98" w:themeColor="accent5" w:themeShade="BF"/>
          <w:bottom w:val="single" w:sz="4" w:space="0" w:color="318B98" w:themeColor="accent5" w:themeShade="BF"/>
          <w:right w:val="single" w:sz="4" w:space="0" w:color="318B98" w:themeColor="accent5" w:themeShade="BF"/>
          <w:insideH w:val="single" w:sz="4" w:space="0" w:color="318B98" w:themeColor="accent5" w:themeShade="BF"/>
          <w:insideV w:val="single" w:sz="4" w:space="0" w:color="318B98" w:themeColor="accent5" w:themeShade="BF"/>
        </w:tblBorders>
        <w:tblLayout w:type="fixed"/>
        <w:tblLook w:val="04A0" w:firstRow="1" w:lastRow="0" w:firstColumn="1" w:lastColumn="0" w:noHBand="0" w:noVBand="1"/>
      </w:tblPr>
      <w:tblGrid>
        <w:gridCol w:w="3823"/>
        <w:gridCol w:w="2976"/>
        <w:gridCol w:w="3261"/>
      </w:tblGrid>
      <w:tr w:rsidR="005B42F9" w:rsidRPr="005E243F" w14:paraId="09B8BF1C" w14:textId="77777777" w:rsidTr="00D01BFA">
        <w:tc>
          <w:tcPr>
            <w:tcW w:w="3823" w:type="dxa"/>
          </w:tcPr>
          <w:p w14:paraId="72C83D35" w14:textId="77777777" w:rsidR="005B42F9" w:rsidRPr="005E243F" w:rsidRDefault="005B42F9" w:rsidP="005B42F9">
            <w:pPr>
              <w:spacing w:before="0" w:after="0" w:line="240" w:lineRule="auto"/>
              <w:jc w:val="center"/>
              <w:rPr>
                <w:rFonts w:ascii="Times New Roman" w:hAnsi="Times New Roman" w:cs="Times New Roman"/>
                <w:sz w:val="22"/>
                <w:szCs w:val="22"/>
              </w:rPr>
            </w:pPr>
            <w:r w:rsidRPr="005E243F">
              <w:rPr>
                <w:rFonts w:ascii="Times New Roman" w:hAnsi="Times New Roman" w:cs="Times New Roman"/>
                <w:sz w:val="22"/>
                <w:szCs w:val="22"/>
              </w:rPr>
              <w:t>Наименование меры социальной поддержки</w:t>
            </w:r>
          </w:p>
        </w:tc>
        <w:tc>
          <w:tcPr>
            <w:tcW w:w="2976" w:type="dxa"/>
          </w:tcPr>
          <w:p w14:paraId="06E1001F" w14:textId="77777777" w:rsidR="005B42F9" w:rsidRPr="005E243F" w:rsidRDefault="005B42F9" w:rsidP="005B42F9">
            <w:pPr>
              <w:spacing w:before="0" w:after="0" w:line="240" w:lineRule="auto"/>
              <w:jc w:val="center"/>
              <w:rPr>
                <w:rFonts w:ascii="Times New Roman" w:hAnsi="Times New Roman" w:cs="Times New Roman"/>
                <w:sz w:val="22"/>
                <w:szCs w:val="22"/>
              </w:rPr>
            </w:pPr>
            <w:r w:rsidRPr="005E243F">
              <w:rPr>
                <w:rFonts w:ascii="Times New Roman" w:hAnsi="Times New Roman" w:cs="Times New Roman"/>
                <w:sz w:val="22"/>
                <w:szCs w:val="22"/>
              </w:rPr>
              <w:t>Категории получателей</w:t>
            </w:r>
          </w:p>
        </w:tc>
        <w:tc>
          <w:tcPr>
            <w:tcW w:w="3261" w:type="dxa"/>
          </w:tcPr>
          <w:p w14:paraId="00CE69AD" w14:textId="77777777" w:rsidR="005B42F9" w:rsidRPr="005E243F" w:rsidRDefault="005B42F9" w:rsidP="005B42F9">
            <w:pPr>
              <w:spacing w:before="0" w:after="0" w:line="240" w:lineRule="auto"/>
              <w:jc w:val="center"/>
              <w:rPr>
                <w:rFonts w:ascii="Times New Roman" w:hAnsi="Times New Roman" w:cs="Times New Roman"/>
                <w:sz w:val="22"/>
                <w:szCs w:val="22"/>
              </w:rPr>
            </w:pPr>
            <w:r w:rsidRPr="005E243F">
              <w:rPr>
                <w:rFonts w:ascii="Times New Roman" w:hAnsi="Times New Roman" w:cs="Times New Roman"/>
                <w:sz w:val="22"/>
                <w:szCs w:val="22"/>
              </w:rPr>
              <w:t>Реквизиты актов органов местного самоуправления об установлении меры социальной поддержки</w:t>
            </w:r>
          </w:p>
        </w:tc>
      </w:tr>
      <w:tr w:rsidR="005B42F9" w:rsidRPr="005E243F" w14:paraId="7C847729" w14:textId="77777777" w:rsidTr="00D01BFA">
        <w:tc>
          <w:tcPr>
            <w:tcW w:w="3823" w:type="dxa"/>
          </w:tcPr>
          <w:p w14:paraId="0F883D90"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Обеспечение питанием (за исключением муниципальных учреждений отрасли образования), проживанием в период участия в межмуниципальных, региональных, межрегиональных, всероссийских и</w:t>
            </w:r>
            <w:r w:rsidRPr="005E243F">
              <w:rPr>
                <w:rFonts w:ascii="Times New Roman" w:hAnsi="Times New Roman" w:cs="Times New Roman"/>
                <w:sz w:val="22"/>
                <w:szCs w:val="22"/>
                <w:lang w:val="en-US"/>
              </w:rPr>
              <w:t> </w:t>
            </w:r>
            <w:r w:rsidRPr="005E243F">
              <w:rPr>
                <w:rFonts w:ascii="Times New Roman" w:hAnsi="Times New Roman" w:cs="Times New Roman"/>
                <w:sz w:val="22"/>
                <w:szCs w:val="22"/>
              </w:rPr>
              <w:t>международных конкурсах, соревнованиях, творческих школах, иных мероприятиях (далее – мероприятие), проездом к</w:t>
            </w:r>
            <w:r w:rsidRPr="005E243F">
              <w:rPr>
                <w:rFonts w:ascii="Times New Roman" w:hAnsi="Times New Roman" w:cs="Times New Roman"/>
                <w:sz w:val="22"/>
                <w:szCs w:val="22"/>
                <w:lang w:val="en-US"/>
              </w:rPr>
              <w:t> </w:t>
            </w:r>
            <w:r w:rsidRPr="005E243F">
              <w:rPr>
                <w:rFonts w:ascii="Times New Roman" w:hAnsi="Times New Roman" w:cs="Times New Roman"/>
                <w:sz w:val="22"/>
                <w:szCs w:val="22"/>
              </w:rPr>
              <w:t>месту проведения мероприятия и обратно</w:t>
            </w:r>
          </w:p>
        </w:tc>
        <w:tc>
          <w:tcPr>
            <w:tcW w:w="2976" w:type="dxa"/>
          </w:tcPr>
          <w:p w14:paraId="78AE789D"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Учащиеся (воспитанники) муниципальных образовательных организаций (за</w:t>
            </w:r>
            <w:r w:rsidRPr="005E243F">
              <w:rPr>
                <w:rFonts w:ascii="Times New Roman" w:hAnsi="Times New Roman" w:cs="Times New Roman"/>
                <w:sz w:val="22"/>
                <w:szCs w:val="22"/>
                <w:lang w:val="en-US"/>
              </w:rPr>
              <w:t> </w:t>
            </w:r>
            <w:r w:rsidRPr="005E243F">
              <w:rPr>
                <w:rFonts w:ascii="Times New Roman" w:hAnsi="Times New Roman" w:cs="Times New Roman"/>
                <w:sz w:val="22"/>
                <w:szCs w:val="22"/>
              </w:rPr>
              <w:t>исключением муниципальных учреждений отрасли физической культуры и спорта)</w:t>
            </w:r>
          </w:p>
        </w:tc>
        <w:tc>
          <w:tcPr>
            <w:tcW w:w="3261" w:type="dxa"/>
          </w:tcPr>
          <w:p w14:paraId="5856298A"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Решение Думы города Сургута от 02.10.2014 № 569-VДГ «О дополнительных мерах социальной поддержки учащихся (воспитанников) муниципальных образовательных организаций за счёт средств бюджета города»</w:t>
            </w:r>
          </w:p>
        </w:tc>
      </w:tr>
      <w:tr w:rsidR="005B42F9" w:rsidRPr="005E243F" w14:paraId="65E8BE72" w14:textId="77777777" w:rsidTr="00D01BFA">
        <w:tc>
          <w:tcPr>
            <w:tcW w:w="3823" w:type="dxa"/>
          </w:tcPr>
          <w:p w14:paraId="00DC4C8B"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Бесплатная перевозка до муниципальных образовательных учреждений и обратно обучающихся, проживающих на территории города</w:t>
            </w:r>
          </w:p>
        </w:tc>
        <w:tc>
          <w:tcPr>
            <w:tcW w:w="2976" w:type="dxa"/>
          </w:tcPr>
          <w:p w14:paraId="1E7132A9" w14:textId="77777777" w:rsidR="005B42F9" w:rsidRPr="005E243F" w:rsidRDefault="005B42F9" w:rsidP="005B42F9">
            <w:pPr>
              <w:spacing w:before="0" w:after="0" w:line="240" w:lineRule="auto"/>
              <w:rPr>
                <w:rFonts w:ascii="Times New Roman" w:hAnsi="Times New Roman" w:cs="Times New Roman"/>
                <w:sz w:val="22"/>
                <w:szCs w:val="22"/>
                <w:highlight w:val="yellow"/>
              </w:rPr>
            </w:pPr>
            <w:r w:rsidRPr="005E243F">
              <w:rPr>
                <w:rFonts w:ascii="Times New Roman" w:hAnsi="Times New Roman" w:cs="Times New Roman"/>
                <w:sz w:val="22"/>
                <w:szCs w:val="22"/>
              </w:rPr>
              <w:t>Обучающиеся, проживающие на территории города</w:t>
            </w:r>
          </w:p>
        </w:tc>
        <w:tc>
          <w:tcPr>
            <w:tcW w:w="3261" w:type="dxa"/>
          </w:tcPr>
          <w:p w14:paraId="77B13FC7"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Решение Думы города Сургута от 27.12.2013 № 454-VДГ «О дополнительной мере социальной поддержки обучающихся муниципальных образовательных учреждений»</w:t>
            </w:r>
          </w:p>
        </w:tc>
      </w:tr>
      <w:tr w:rsidR="005B42F9" w:rsidRPr="005E243F" w14:paraId="28BD9548" w14:textId="77777777" w:rsidTr="00D01BFA">
        <w:tc>
          <w:tcPr>
            <w:tcW w:w="3823" w:type="dxa"/>
          </w:tcPr>
          <w:p w14:paraId="2CDF1B78" w14:textId="77777777" w:rsidR="005B42F9" w:rsidRPr="005E243F" w:rsidRDefault="005B42F9" w:rsidP="00E902F4">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Приобретение и предоставление санаторно-курортных путёвок по типу «Мать и дитя» для лечения детей-инвалидов, проживающих</w:t>
            </w:r>
            <w:r w:rsidR="00E902F4" w:rsidRPr="005E243F">
              <w:rPr>
                <w:rFonts w:ascii="Times New Roman" w:hAnsi="Times New Roman" w:cs="Times New Roman"/>
                <w:sz w:val="22"/>
                <w:szCs w:val="22"/>
              </w:rPr>
              <w:t xml:space="preserve"> на территории города Сургута и </w:t>
            </w:r>
            <w:r w:rsidRPr="005E243F">
              <w:rPr>
                <w:rFonts w:ascii="Times New Roman" w:hAnsi="Times New Roman" w:cs="Times New Roman"/>
                <w:sz w:val="22"/>
                <w:szCs w:val="22"/>
              </w:rPr>
              <w:t xml:space="preserve">состоящих на учёте в медицинских организациях </w:t>
            </w:r>
            <w:r w:rsidR="00E902F4" w:rsidRPr="005E243F">
              <w:rPr>
                <w:rFonts w:ascii="Times New Roman" w:hAnsi="Times New Roman" w:cs="Times New Roman"/>
                <w:sz w:val="22"/>
                <w:szCs w:val="22"/>
              </w:rPr>
              <w:t>ХМАО</w:t>
            </w:r>
            <w:r w:rsidRPr="005E243F">
              <w:rPr>
                <w:rFonts w:ascii="Times New Roman" w:hAnsi="Times New Roman" w:cs="Times New Roman"/>
                <w:sz w:val="22"/>
                <w:szCs w:val="22"/>
              </w:rPr>
              <w:t xml:space="preserve"> – Югры, осуществляющих деятельность на территории города Сургута</w:t>
            </w:r>
          </w:p>
        </w:tc>
        <w:tc>
          <w:tcPr>
            <w:tcW w:w="2976" w:type="dxa"/>
          </w:tcPr>
          <w:p w14:paraId="062D8E55" w14:textId="77777777" w:rsidR="005B42F9" w:rsidRPr="005E243F" w:rsidRDefault="005B42F9" w:rsidP="00E902F4">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 xml:space="preserve">Дети-инвалиды, имеющие заболевание детский церебральный паралич, проживающие на территории города Сургута и состоящие на учете в медицинских организациях </w:t>
            </w:r>
            <w:r w:rsidR="00E902F4" w:rsidRPr="005E243F">
              <w:rPr>
                <w:rFonts w:ascii="Times New Roman" w:hAnsi="Times New Roman" w:cs="Times New Roman"/>
                <w:sz w:val="22"/>
                <w:szCs w:val="22"/>
              </w:rPr>
              <w:t>ХМАО</w:t>
            </w:r>
            <w:r w:rsidRPr="005E243F">
              <w:rPr>
                <w:rFonts w:ascii="Times New Roman" w:hAnsi="Times New Roman" w:cs="Times New Roman"/>
                <w:sz w:val="22"/>
                <w:szCs w:val="22"/>
              </w:rPr>
              <w:t xml:space="preserve"> – Югры, осуществляющих деятельность на территории города Сургута</w:t>
            </w:r>
          </w:p>
        </w:tc>
        <w:tc>
          <w:tcPr>
            <w:tcW w:w="3261" w:type="dxa"/>
          </w:tcPr>
          <w:p w14:paraId="1CBA0E26"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 xml:space="preserve">Решение Думы города Сургута от </w:t>
            </w:r>
            <w:r w:rsidR="00E72023" w:rsidRPr="005E243F">
              <w:rPr>
                <w:rFonts w:ascii="Times New Roman" w:hAnsi="Times New Roman" w:cs="Times New Roman"/>
                <w:sz w:val="22"/>
                <w:szCs w:val="22"/>
              </w:rPr>
              <w:t>26.10.2013 № 404</w:t>
            </w:r>
            <w:r w:rsidRPr="005E243F">
              <w:rPr>
                <w:rFonts w:ascii="Times New Roman" w:hAnsi="Times New Roman" w:cs="Times New Roman"/>
                <w:sz w:val="22"/>
                <w:szCs w:val="22"/>
              </w:rPr>
              <w:t>-VДГ «О дополнительной мере социальной поддержки детей-инвалидов»</w:t>
            </w:r>
          </w:p>
        </w:tc>
      </w:tr>
      <w:tr w:rsidR="005B42F9" w:rsidRPr="005E243F" w14:paraId="68A3D985" w14:textId="77777777" w:rsidTr="00D01BFA">
        <w:tc>
          <w:tcPr>
            <w:tcW w:w="3823" w:type="dxa"/>
          </w:tcPr>
          <w:p w14:paraId="0C14BDF5" w14:textId="77777777" w:rsidR="005B42F9" w:rsidRPr="005E243F" w:rsidRDefault="005B42F9" w:rsidP="00CA6ABC">
            <w:pPr>
              <w:spacing w:before="0" w:after="0" w:line="240" w:lineRule="auto"/>
              <w:rPr>
                <w:rFonts w:ascii="Times New Roman" w:hAnsi="Times New Roman" w:cs="Times New Roman"/>
                <w:sz w:val="22"/>
                <w:szCs w:val="22"/>
              </w:rPr>
            </w:pPr>
            <w:r w:rsidRPr="009E72D4">
              <w:rPr>
                <w:rFonts w:ascii="Times New Roman" w:hAnsi="Times New Roman" w:cs="Times New Roman"/>
                <w:sz w:val="22"/>
                <w:szCs w:val="22"/>
              </w:rPr>
              <w:t xml:space="preserve">Компенсация фактической стоимости проезда </w:t>
            </w:r>
            <w:r w:rsidR="00CA4275" w:rsidRPr="009E72D4">
              <w:rPr>
                <w:rFonts w:ascii="Times New Roman" w:hAnsi="Times New Roman" w:cs="Times New Roman"/>
                <w:sz w:val="22"/>
                <w:szCs w:val="22"/>
              </w:rPr>
              <w:t xml:space="preserve">детей </w:t>
            </w:r>
            <w:r w:rsidRPr="009E72D4">
              <w:rPr>
                <w:rFonts w:ascii="Times New Roman" w:hAnsi="Times New Roman" w:cs="Times New Roman"/>
                <w:sz w:val="22"/>
                <w:szCs w:val="22"/>
              </w:rPr>
              <w:t>железнодорожным транспортом до места</w:t>
            </w:r>
            <w:r w:rsidRPr="005E243F">
              <w:rPr>
                <w:rFonts w:ascii="Times New Roman" w:hAnsi="Times New Roman" w:cs="Times New Roman"/>
                <w:sz w:val="22"/>
                <w:szCs w:val="22"/>
              </w:rPr>
              <w:t xml:space="preserve"> нахождения организации отдыха детей </w:t>
            </w:r>
            <w:r w:rsidR="00E902F4" w:rsidRPr="005E243F">
              <w:rPr>
                <w:rFonts w:ascii="Times New Roman" w:hAnsi="Times New Roman" w:cs="Times New Roman"/>
                <w:sz w:val="22"/>
                <w:szCs w:val="22"/>
              </w:rPr>
              <w:br/>
            </w:r>
            <w:r w:rsidRPr="005E243F">
              <w:rPr>
                <w:rFonts w:ascii="Times New Roman" w:hAnsi="Times New Roman" w:cs="Times New Roman"/>
                <w:sz w:val="22"/>
                <w:szCs w:val="22"/>
              </w:rPr>
              <w:t>и их оздоровления и обратно при предоставлении департаментом образования Администрации города путевки в организацию отдыха детей и</w:t>
            </w:r>
            <w:r w:rsidR="00E902F4" w:rsidRPr="005E243F">
              <w:rPr>
                <w:rFonts w:ascii="Times New Roman" w:hAnsi="Times New Roman" w:cs="Times New Roman"/>
                <w:sz w:val="22"/>
                <w:szCs w:val="22"/>
              </w:rPr>
              <w:t> их оздоровления, в том числе в </w:t>
            </w:r>
            <w:r w:rsidRPr="005E243F">
              <w:rPr>
                <w:rFonts w:ascii="Times New Roman" w:hAnsi="Times New Roman" w:cs="Times New Roman"/>
                <w:sz w:val="22"/>
                <w:szCs w:val="22"/>
              </w:rPr>
              <w:t>этнической среде</w:t>
            </w:r>
          </w:p>
        </w:tc>
        <w:tc>
          <w:tcPr>
            <w:tcW w:w="2976" w:type="dxa"/>
          </w:tcPr>
          <w:p w14:paraId="12C80878"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Дети из семей, признанных малоимущими, имеющие место жительства на территории города Сургута</w:t>
            </w:r>
          </w:p>
        </w:tc>
        <w:tc>
          <w:tcPr>
            <w:tcW w:w="3261" w:type="dxa"/>
          </w:tcPr>
          <w:p w14:paraId="1EF99A5E"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Решение Думы города Сургута от 26.09.2019 № 479-VI ДГ «О дополнительной мере социальной поддержки детей из семей, признанных малоимущими»</w:t>
            </w:r>
          </w:p>
        </w:tc>
      </w:tr>
      <w:tr w:rsidR="005B42F9" w:rsidRPr="005E243F" w14:paraId="78DC6FCC" w14:textId="77777777" w:rsidTr="00D01BFA">
        <w:tc>
          <w:tcPr>
            <w:tcW w:w="3823" w:type="dxa"/>
          </w:tcPr>
          <w:p w14:paraId="70DCA731"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Материальное стимулирование в период обучения студентов, заключивших с муниципальными образовательными учреждениями, подведомственными департаменту образования Администрации города</w:t>
            </w:r>
            <w:r w:rsidR="00E902F4" w:rsidRPr="005E243F">
              <w:rPr>
                <w:rFonts w:ascii="Times New Roman" w:hAnsi="Times New Roman" w:cs="Times New Roman"/>
                <w:sz w:val="22"/>
                <w:szCs w:val="22"/>
              </w:rPr>
              <w:t>, договор о </w:t>
            </w:r>
            <w:r w:rsidRPr="005E243F">
              <w:rPr>
                <w:rFonts w:ascii="Times New Roman" w:hAnsi="Times New Roman" w:cs="Times New Roman"/>
                <w:sz w:val="22"/>
                <w:szCs w:val="22"/>
              </w:rPr>
              <w:t>целевом обучении по образовательным программам среднего профессионального или высшего образования</w:t>
            </w:r>
          </w:p>
        </w:tc>
        <w:tc>
          <w:tcPr>
            <w:tcW w:w="2976" w:type="dxa"/>
          </w:tcPr>
          <w:p w14:paraId="5C0707DF"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Студенты, заключившие с муниципальными образовательными учреждениями, подведомственными департаменту образования Администрации города, договор о целевом обучении по образовательным программам среднего профессионального или высшего образования</w:t>
            </w:r>
          </w:p>
        </w:tc>
        <w:tc>
          <w:tcPr>
            <w:tcW w:w="3261" w:type="dxa"/>
          </w:tcPr>
          <w:p w14:paraId="14C5E6A2" w14:textId="77777777" w:rsidR="00E902F4"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 xml:space="preserve">Решение Думы города Сургута от 05.10.2022 </w:t>
            </w:r>
          </w:p>
          <w:p w14:paraId="072D888E"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 205-VIIДГ «О дополнительной мере социальной поддержки студентов, заключивших с муниципальными образовательными учреждениями, подведомственными департаменту образования Администрации города, договор о целевом обучении»</w:t>
            </w:r>
          </w:p>
        </w:tc>
      </w:tr>
      <w:tr w:rsidR="005B42F9" w:rsidRPr="005E243F" w14:paraId="48EBA37D" w14:textId="77777777" w:rsidTr="00D01BFA">
        <w:tc>
          <w:tcPr>
            <w:tcW w:w="3823" w:type="dxa"/>
          </w:tcPr>
          <w:p w14:paraId="3BB9D880"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Выплаты социального характера работникам муниципальных учреждений города Сургута</w:t>
            </w:r>
          </w:p>
        </w:tc>
        <w:tc>
          <w:tcPr>
            <w:tcW w:w="2976" w:type="dxa"/>
          </w:tcPr>
          <w:p w14:paraId="63B375D9" w14:textId="77777777" w:rsidR="005B42F9" w:rsidRPr="005E243F" w:rsidRDefault="005B42F9" w:rsidP="005B42F9">
            <w:pPr>
              <w:spacing w:before="0" w:after="0" w:line="240" w:lineRule="auto"/>
              <w:rPr>
                <w:rFonts w:ascii="Times New Roman" w:hAnsi="Times New Roman" w:cs="Times New Roman"/>
                <w:sz w:val="22"/>
                <w:szCs w:val="22"/>
                <w:highlight w:val="yellow"/>
              </w:rPr>
            </w:pPr>
            <w:r w:rsidRPr="005E243F">
              <w:rPr>
                <w:rFonts w:ascii="Times New Roman" w:hAnsi="Times New Roman" w:cs="Times New Roman"/>
                <w:sz w:val="22"/>
                <w:szCs w:val="22"/>
              </w:rPr>
              <w:t>Работники муниципальных учреждений города Сургута</w:t>
            </w:r>
          </w:p>
        </w:tc>
        <w:tc>
          <w:tcPr>
            <w:tcW w:w="3261" w:type="dxa"/>
          </w:tcPr>
          <w:p w14:paraId="76BCED61" w14:textId="77777777" w:rsidR="005B42F9" w:rsidRPr="005E243F" w:rsidRDefault="005B42F9" w:rsidP="005B42F9">
            <w:pPr>
              <w:spacing w:before="0" w:after="0" w:line="240" w:lineRule="auto"/>
              <w:rPr>
                <w:rFonts w:ascii="Times New Roman" w:hAnsi="Times New Roman" w:cs="Times New Roman"/>
                <w:sz w:val="22"/>
                <w:szCs w:val="22"/>
              </w:rPr>
            </w:pPr>
            <w:r w:rsidRPr="005E243F">
              <w:rPr>
                <w:rFonts w:ascii="Times New Roman" w:hAnsi="Times New Roman" w:cs="Times New Roman"/>
                <w:sz w:val="22"/>
                <w:szCs w:val="22"/>
              </w:rPr>
              <w:t>Решение Думы города Сургута от 24.12.2014 № 639-VДГ «О выплатах социального характера работникам муниципальных учреждений города Сургута»</w:t>
            </w:r>
          </w:p>
        </w:tc>
      </w:tr>
    </w:tbl>
    <w:p w14:paraId="12EBD8FD" w14:textId="77777777" w:rsidR="005B42F9" w:rsidRPr="005E243F" w:rsidRDefault="005B42F9" w:rsidP="005B42F9">
      <w:pPr>
        <w:spacing w:after="0" w:line="240" w:lineRule="auto"/>
        <w:ind w:firstLine="567"/>
        <w:jc w:val="both"/>
        <w:rPr>
          <w:rFonts w:ascii="Times New Roman" w:hAnsi="Times New Roman" w:cs="Times New Roman"/>
          <w:bCs/>
          <w:sz w:val="12"/>
          <w:szCs w:val="12"/>
        </w:rPr>
      </w:pPr>
    </w:p>
    <w:p w14:paraId="7CF02EEF" w14:textId="77777777" w:rsidR="005B42F9" w:rsidRPr="00A7691F" w:rsidRDefault="005B42F9" w:rsidP="005B42F9">
      <w:pPr>
        <w:spacing w:before="0" w:after="0" w:line="240" w:lineRule="auto"/>
        <w:ind w:firstLine="567"/>
        <w:jc w:val="both"/>
        <w:rPr>
          <w:rFonts w:ascii="Times New Roman" w:hAnsi="Times New Roman" w:cs="Times New Roman"/>
          <w:color w:val="000000" w:themeColor="text1"/>
          <w:sz w:val="24"/>
          <w:szCs w:val="24"/>
        </w:rPr>
      </w:pPr>
      <w:r w:rsidRPr="005B42F9">
        <w:rPr>
          <w:rFonts w:ascii="Times New Roman" w:hAnsi="Times New Roman" w:cs="Times New Roman"/>
          <w:color w:val="000000" w:themeColor="text1"/>
          <w:sz w:val="24"/>
          <w:szCs w:val="24"/>
        </w:rPr>
        <w:t xml:space="preserve">В 2025 году </w:t>
      </w:r>
      <w:r w:rsidRPr="00A7691F">
        <w:rPr>
          <w:rFonts w:ascii="Times New Roman" w:hAnsi="Times New Roman" w:cs="Times New Roman"/>
          <w:color w:val="000000" w:themeColor="text1"/>
          <w:sz w:val="24"/>
          <w:szCs w:val="24"/>
        </w:rPr>
        <w:t>предоставлены дополнительные меры социальной поддержки:</w:t>
      </w:r>
    </w:p>
    <w:p w14:paraId="25457C8A" w14:textId="77777777" w:rsidR="005B42F9" w:rsidRPr="005B42F9" w:rsidRDefault="005B42F9" w:rsidP="005B42F9">
      <w:pPr>
        <w:spacing w:before="0" w:after="0" w:line="240" w:lineRule="auto"/>
        <w:ind w:firstLine="567"/>
        <w:jc w:val="both"/>
        <w:rPr>
          <w:rFonts w:ascii="Times New Roman" w:hAnsi="Times New Roman" w:cs="Times New Roman"/>
          <w:color w:val="000000" w:themeColor="text1"/>
          <w:sz w:val="24"/>
          <w:szCs w:val="24"/>
        </w:rPr>
      </w:pPr>
      <w:r w:rsidRPr="00A7691F">
        <w:rPr>
          <w:rFonts w:ascii="Times New Roman" w:hAnsi="Times New Roman" w:cs="Times New Roman"/>
          <w:color w:val="000000" w:themeColor="text1"/>
          <w:sz w:val="24"/>
          <w:szCs w:val="24"/>
        </w:rPr>
        <w:t>- осуществлен подвоз</w:t>
      </w:r>
      <w:r w:rsidRPr="001654DC">
        <w:rPr>
          <w:rFonts w:ascii="Times New Roman" w:hAnsi="Times New Roman" w:cs="Times New Roman"/>
          <w:color w:val="000000" w:themeColor="text1"/>
          <w:sz w:val="24"/>
          <w:szCs w:val="24"/>
        </w:rPr>
        <w:t xml:space="preserve"> обучающихся к </w:t>
      </w:r>
      <w:r w:rsidR="001C4A6F" w:rsidRPr="001654DC">
        <w:rPr>
          <w:rFonts w:ascii="Times New Roman" w:hAnsi="Times New Roman" w:cs="Times New Roman"/>
          <w:color w:val="000000" w:themeColor="text1"/>
          <w:sz w:val="24"/>
          <w:szCs w:val="24"/>
        </w:rPr>
        <w:t>трем</w:t>
      </w:r>
      <w:r w:rsidRPr="001654DC">
        <w:rPr>
          <w:rFonts w:ascii="Times New Roman" w:hAnsi="Times New Roman" w:cs="Times New Roman"/>
          <w:color w:val="000000" w:themeColor="text1"/>
          <w:sz w:val="24"/>
          <w:szCs w:val="24"/>
        </w:rPr>
        <w:t xml:space="preserve"> школам города (</w:t>
      </w:r>
      <w:r w:rsidR="001C4A6F" w:rsidRPr="001654DC">
        <w:rPr>
          <w:rFonts w:ascii="Times New Roman" w:hAnsi="Times New Roman" w:cs="Times New Roman"/>
          <w:color w:val="000000" w:themeColor="text1"/>
          <w:sz w:val="24"/>
          <w:szCs w:val="24"/>
        </w:rPr>
        <w:t xml:space="preserve">МБОУ </w:t>
      </w:r>
      <w:r w:rsidRPr="001654DC">
        <w:rPr>
          <w:rFonts w:ascii="Times New Roman" w:hAnsi="Times New Roman" w:cs="Times New Roman"/>
          <w:color w:val="000000" w:themeColor="text1"/>
          <w:sz w:val="24"/>
          <w:szCs w:val="24"/>
        </w:rPr>
        <w:t xml:space="preserve">СОШ № 15, </w:t>
      </w:r>
      <w:r w:rsidR="001C4A6F" w:rsidRPr="001654DC">
        <w:rPr>
          <w:rFonts w:ascii="Times New Roman" w:hAnsi="Times New Roman" w:cs="Times New Roman"/>
          <w:color w:val="000000" w:themeColor="text1"/>
          <w:sz w:val="24"/>
          <w:szCs w:val="24"/>
        </w:rPr>
        <w:t xml:space="preserve">№ 44, </w:t>
      </w:r>
      <w:r w:rsidRPr="001654DC">
        <w:rPr>
          <w:rFonts w:ascii="Times New Roman" w:hAnsi="Times New Roman" w:cs="Times New Roman"/>
          <w:color w:val="000000" w:themeColor="text1"/>
          <w:sz w:val="24"/>
          <w:szCs w:val="24"/>
        </w:rPr>
        <w:t>№</w:t>
      </w:r>
      <w:r w:rsidR="001C4A6F" w:rsidRPr="001654DC">
        <w:rPr>
          <w:rFonts w:ascii="Times New Roman" w:hAnsi="Times New Roman" w:cs="Times New Roman"/>
          <w:color w:val="000000" w:themeColor="text1"/>
          <w:sz w:val="24"/>
          <w:szCs w:val="24"/>
        </w:rPr>
        <w:t> </w:t>
      </w:r>
      <w:r w:rsidRPr="001654DC">
        <w:rPr>
          <w:rFonts w:ascii="Times New Roman" w:hAnsi="Times New Roman" w:cs="Times New Roman"/>
          <w:color w:val="000000" w:themeColor="text1"/>
          <w:sz w:val="24"/>
          <w:szCs w:val="24"/>
        </w:rPr>
        <w:t>22</w:t>
      </w:r>
      <w:r w:rsidR="001C4A6F" w:rsidRPr="001654DC">
        <w:rPr>
          <w:rFonts w:ascii="Times New Roman" w:hAnsi="Times New Roman" w:cs="Times New Roman"/>
          <w:color w:val="000000" w:themeColor="text1"/>
          <w:sz w:val="24"/>
          <w:szCs w:val="24"/>
        </w:rPr>
        <w:t> им. Г.Ф. Пономарёва</w:t>
      </w:r>
      <w:r w:rsidRPr="001654DC">
        <w:rPr>
          <w:rFonts w:ascii="Times New Roman" w:hAnsi="Times New Roman" w:cs="Times New Roman"/>
          <w:color w:val="000000" w:themeColor="text1"/>
          <w:sz w:val="24"/>
          <w:szCs w:val="24"/>
        </w:rPr>
        <w:t>) из девяти поселков, 53 садово-огороднических кооперативов и</w:t>
      </w:r>
      <w:r w:rsidR="001C4A6F" w:rsidRPr="001654DC">
        <w:rPr>
          <w:rFonts w:ascii="Times New Roman" w:hAnsi="Times New Roman" w:cs="Times New Roman"/>
          <w:color w:val="000000" w:themeColor="text1"/>
          <w:sz w:val="24"/>
          <w:szCs w:val="24"/>
        </w:rPr>
        <w:t> </w:t>
      </w:r>
      <w:r w:rsidRPr="001654DC">
        <w:rPr>
          <w:rFonts w:ascii="Times New Roman" w:hAnsi="Times New Roman" w:cs="Times New Roman"/>
          <w:color w:val="000000" w:themeColor="text1"/>
          <w:sz w:val="24"/>
          <w:szCs w:val="24"/>
        </w:rPr>
        <w:t>микрорайонов города, не обеспеченных сетью городского общественного транспорта, и</w:t>
      </w:r>
      <w:r w:rsidR="001C4A6F" w:rsidRPr="001654DC">
        <w:rPr>
          <w:rFonts w:ascii="Times New Roman" w:hAnsi="Times New Roman" w:cs="Times New Roman"/>
          <w:color w:val="000000" w:themeColor="text1"/>
          <w:sz w:val="24"/>
          <w:szCs w:val="24"/>
        </w:rPr>
        <w:t> </w:t>
      </w:r>
      <w:r w:rsidRPr="001654DC">
        <w:rPr>
          <w:rFonts w:ascii="Times New Roman" w:hAnsi="Times New Roman" w:cs="Times New Roman"/>
          <w:color w:val="000000" w:themeColor="text1"/>
          <w:sz w:val="24"/>
          <w:szCs w:val="24"/>
        </w:rPr>
        <w:t>обратно;</w:t>
      </w:r>
      <w:r w:rsidRPr="005B42F9">
        <w:rPr>
          <w:rFonts w:ascii="Times New Roman" w:hAnsi="Times New Roman" w:cs="Times New Roman"/>
          <w:color w:val="000000" w:themeColor="text1"/>
          <w:sz w:val="24"/>
          <w:szCs w:val="24"/>
        </w:rPr>
        <w:t xml:space="preserve"> </w:t>
      </w:r>
    </w:p>
    <w:p w14:paraId="75C77B64" w14:textId="77777777" w:rsidR="005B42F9" w:rsidRPr="005B42F9" w:rsidRDefault="005B42F9" w:rsidP="005B42F9">
      <w:pPr>
        <w:spacing w:before="0" w:after="0" w:line="240" w:lineRule="auto"/>
        <w:ind w:firstLine="567"/>
        <w:jc w:val="both"/>
        <w:rPr>
          <w:rFonts w:ascii="Times New Roman" w:hAnsi="Times New Roman" w:cs="Times New Roman"/>
          <w:color w:val="000000" w:themeColor="text1"/>
          <w:sz w:val="24"/>
          <w:szCs w:val="24"/>
        </w:rPr>
      </w:pPr>
      <w:r w:rsidRPr="005B42F9">
        <w:rPr>
          <w:rFonts w:ascii="Times New Roman" w:hAnsi="Times New Roman" w:cs="Times New Roman"/>
          <w:color w:val="000000" w:themeColor="text1"/>
          <w:sz w:val="24"/>
          <w:szCs w:val="24"/>
        </w:rPr>
        <w:t>- в летний период организован отдых и оздоровление 17 детей-инвалидов за счет средств местного бюджета. Дети направлены на санаторно-курортное лечение по путевкам по типу «Мать и дитя» в республику Крым;</w:t>
      </w:r>
    </w:p>
    <w:p w14:paraId="00D5B38D" w14:textId="77777777" w:rsidR="005B42F9" w:rsidRPr="005B42F9" w:rsidRDefault="005B42F9" w:rsidP="005B42F9">
      <w:pPr>
        <w:spacing w:before="0" w:after="0" w:line="240" w:lineRule="auto"/>
        <w:ind w:firstLine="567"/>
        <w:jc w:val="both"/>
        <w:rPr>
          <w:rFonts w:ascii="Times New Roman" w:hAnsi="Times New Roman" w:cs="Times New Roman"/>
          <w:color w:val="000000" w:themeColor="text1"/>
          <w:sz w:val="24"/>
          <w:szCs w:val="24"/>
        </w:rPr>
      </w:pPr>
      <w:r w:rsidRPr="005B42F9">
        <w:rPr>
          <w:rFonts w:ascii="Times New Roman" w:hAnsi="Times New Roman" w:cs="Times New Roman"/>
          <w:color w:val="000000" w:themeColor="text1"/>
          <w:sz w:val="24"/>
          <w:szCs w:val="24"/>
        </w:rPr>
        <w:t>- осуществляется материальное стимулирование 11 студентов в период их обучения в Сургутск</w:t>
      </w:r>
      <w:r w:rsidR="006D2B61">
        <w:rPr>
          <w:rFonts w:ascii="Times New Roman" w:hAnsi="Times New Roman" w:cs="Times New Roman"/>
          <w:color w:val="000000" w:themeColor="text1"/>
          <w:sz w:val="24"/>
          <w:szCs w:val="24"/>
        </w:rPr>
        <w:t>ом государственном</w:t>
      </w:r>
      <w:r w:rsidRPr="005B42F9">
        <w:rPr>
          <w:rFonts w:ascii="Times New Roman" w:hAnsi="Times New Roman" w:cs="Times New Roman"/>
          <w:color w:val="000000" w:themeColor="text1"/>
          <w:sz w:val="24"/>
          <w:szCs w:val="24"/>
        </w:rPr>
        <w:t xml:space="preserve"> педагогическ</w:t>
      </w:r>
      <w:r w:rsidR="006D2B61">
        <w:rPr>
          <w:rFonts w:ascii="Times New Roman" w:hAnsi="Times New Roman" w:cs="Times New Roman"/>
          <w:color w:val="000000" w:themeColor="text1"/>
          <w:sz w:val="24"/>
          <w:szCs w:val="24"/>
        </w:rPr>
        <w:t>ом</w:t>
      </w:r>
      <w:r w:rsidRPr="005B42F9">
        <w:rPr>
          <w:rFonts w:ascii="Times New Roman" w:hAnsi="Times New Roman" w:cs="Times New Roman"/>
          <w:color w:val="000000" w:themeColor="text1"/>
          <w:sz w:val="24"/>
          <w:szCs w:val="24"/>
        </w:rPr>
        <w:t xml:space="preserve"> университет</w:t>
      </w:r>
      <w:r w:rsidR="006D2B61">
        <w:rPr>
          <w:rFonts w:ascii="Times New Roman" w:hAnsi="Times New Roman" w:cs="Times New Roman"/>
          <w:color w:val="000000" w:themeColor="text1"/>
          <w:sz w:val="24"/>
          <w:szCs w:val="24"/>
        </w:rPr>
        <w:t>е</w:t>
      </w:r>
      <w:r w:rsidRPr="005B42F9">
        <w:rPr>
          <w:rFonts w:ascii="Times New Roman" w:hAnsi="Times New Roman" w:cs="Times New Roman"/>
          <w:color w:val="000000" w:themeColor="text1"/>
          <w:sz w:val="24"/>
          <w:szCs w:val="24"/>
        </w:rPr>
        <w:t>,</w:t>
      </w:r>
      <w:r w:rsidR="006D2B61">
        <w:rPr>
          <w:rFonts w:ascii="Times New Roman" w:hAnsi="Times New Roman" w:cs="Times New Roman"/>
          <w:color w:val="000000" w:themeColor="text1"/>
          <w:sz w:val="24"/>
          <w:szCs w:val="24"/>
        </w:rPr>
        <w:t xml:space="preserve"> в том числе по двум договорам о </w:t>
      </w:r>
      <w:r w:rsidRPr="005B42F9">
        <w:rPr>
          <w:rFonts w:ascii="Times New Roman" w:hAnsi="Times New Roman" w:cs="Times New Roman"/>
          <w:color w:val="000000" w:themeColor="text1"/>
          <w:sz w:val="24"/>
          <w:szCs w:val="24"/>
        </w:rPr>
        <w:t>целевом обучении по образовательным программам высшего образования в целях подготовки педагогических кадров для муниципальной системы образования, заключенным в 2025 году.</w:t>
      </w:r>
    </w:p>
    <w:p w14:paraId="2155E464" w14:textId="77777777" w:rsidR="005B42F9" w:rsidRPr="005E243F" w:rsidRDefault="005B42F9" w:rsidP="005B42F9">
      <w:pPr>
        <w:spacing w:before="0" w:after="0" w:line="240" w:lineRule="auto"/>
        <w:jc w:val="both"/>
        <w:rPr>
          <w:rFonts w:ascii="Times New Roman" w:hAnsi="Times New Roman" w:cs="Times New Roman"/>
          <w:color w:val="000000" w:themeColor="text1"/>
          <w:sz w:val="12"/>
          <w:szCs w:val="12"/>
        </w:rPr>
      </w:pPr>
    </w:p>
    <w:p w14:paraId="7727A4B2" w14:textId="77777777" w:rsidR="00806F8E" w:rsidRDefault="00806F8E" w:rsidP="00806F8E">
      <w:pPr>
        <w:spacing w:before="0" w:after="0" w:line="240" w:lineRule="auto"/>
        <w:ind w:firstLine="567"/>
        <w:jc w:val="both"/>
        <w:rPr>
          <w:rFonts w:ascii="Times New Roman" w:hAnsi="Times New Roman" w:cs="Times New Roman"/>
          <w:sz w:val="24"/>
          <w:szCs w:val="24"/>
        </w:rPr>
      </w:pPr>
      <w:r w:rsidRPr="00806F8E">
        <w:rPr>
          <w:rFonts w:ascii="Times New Roman" w:hAnsi="Times New Roman" w:cs="Times New Roman"/>
          <w:sz w:val="24"/>
          <w:szCs w:val="24"/>
        </w:rPr>
        <w:t xml:space="preserve">Также учащимся муниципальных образовательных учреждений города Сургута выплачены стипендии им. А.С. Знаменского за отличные успехи в учебе, за достижение высоких показателей в интеллектуальной, творческой, </w:t>
      </w:r>
      <w:r w:rsidRPr="009E72D4">
        <w:rPr>
          <w:rFonts w:ascii="Times New Roman" w:hAnsi="Times New Roman" w:cs="Times New Roman"/>
          <w:sz w:val="24"/>
          <w:szCs w:val="24"/>
        </w:rPr>
        <w:t>спортивной, социально</w:t>
      </w:r>
      <w:r w:rsidR="00CA6ABC" w:rsidRPr="009E72D4">
        <w:rPr>
          <w:rFonts w:ascii="Times New Roman" w:hAnsi="Times New Roman" w:cs="Times New Roman"/>
          <w:sz w:val="24"/>
          <w:szCs w:val="24"/>
        </w:rPr>
        <w:t>-</w:t>
      </w:r>
      <w:r w:rsidRPr="009E72D4">
        <w:rPr>
          <w:rFonts w:ascii="Times New Roman" w:hAnsi="Times New Roman" w:cs="Times New Roman"/>
          <w:sz w:val="24"/>
          <w:szCs w:val="24"/>
        </w:rPr>
        <w:t>значимой деятельности (1</w:t>
      </w:r>
      <w:r w:rsidR="00747BB5" w:rsidRPr="009E72D4">
        <w:rPr>
          <w:rFonts w:ascii="Times New Roman" w:hAnsi="Times New Roman" w:cs="Times New Roman"/>
          <w:sz w:val="24"/>
          <w:szCs w:val="24"/>
        </w:rPr>
        <w:t> </w:t>
      </w:r>
      <w:r w:rsidRPr="009E72D4">
        <w:rPr>
          <w:rFonts w:ascii="Times New Roman" w:hAnsi="Times New Roman" w:cs="Times New Roman"/>
          <w:sz w:val="24"/>
          <w:szCs w:val="24"/>
        </w:rPr>
        <w:t>364 и 1</w:t>
      </w:r>
      <w:r w:rsidR="00747BB5" w:rsidRPr="009E72D4">
        <w:rPr>
          <w:rFonts w:ascii="Times New Roman" w:hAnsi="Times New Roman" w:cs="Times New Roman"/>
          <w:sz w:val="24"/>
          <w:szCs w:val="24"/>
        </w:rPr>
        <w:t> </w:t>
      </w:r>
      <w:r w:rsidRPr="009E72D4">
        <w:rPr>
          <w:rFonts w:ascii="Times New Roman" w:hAnsi="Times New Roman" w:cs="Times New Roman"/>
          <w:sz w:val="24"/>
          <w:szCs w:val="24"/>
        </w:rPr>
        <w:t>206 чел</w:t>
      </w:r>
      <w:r w:rsidR="00747BB5" w:rsidRPr="009E72D4">
        <w:rPr>
          <w:rFonts w:ascii="Times New Roman" w:hAnsi="Times New Roman" w:cs="Times New Roman"/>
          <w:sz w:val="24"/>
          <w:szCs w:val="24"/>
        </w:rPr>
        <w:t>овек</w:t>
      </w:r>
      <w:r w:rsidRPr="009E72D4">
        <w:rPr>
          <w:rFonts w:ascii="Times New Roman" w:hAnsi="Times New Roman" w:cs="Times New Roman"/>
          <w:sz w:val="24"/>
          <w:szCs w:val="24"/>
        </w:rPr>
        <w:t xml:space="preserve"> в 1 и 2 полугодиях 2025 года соответственно, 1</w:t>
      </w:r>
      <w:r w:rsidR="00747BB5" w:rsidRPr="009E72D4">
        <w:rPr>
          <w:rFonts w:ascii="Times New Roman" w:hAnsi="Times New Roman" w:cs="Times New Roman"/>
          <w:sz w:val="24"/>
          <w:szCs w:val="24"/>
        </w:rPr>
        <w:t> </w:t>
      </w:r>
      <w:r w:rsidRPr="009E72D4">
        <w:rPr>
          <w:rFonts w:ascii="Times New Roman" w:hAnsi="Times New Roman" w:cs="Times New Roman"/>
          <w:sz w:val="24"/>
          <w:szCs w:val="24"/>
        </w:rPr>
        <w:t>545 чел</w:t>
      </w:r>
      <w:r w:rsidR="00747BB5" w:rsidRPr="009E72D4">
        <w:rPr>
          <w:rFonts w:ascii="Times New Roman" w:hAnsi="Times New Roman" w:cs="Times New Roman"/>
          <w:sz w:val="24"/>
          <w:szCs w:val="24"/>
        </w:rPr>
        <w:t>овек</w:t>
      </w:r>
      <w:r w:rsidRPr="009E72D4">
        <w:rPr>
          <w:rFonts w:ascii="Times New Roman" w:hAnsi="Times New Roman" w:cs="Times New Roman"/>
          <w:sz w:val="24"/>
          <w:szCs w:val="24"/>
        </w:rPr>
        <w:t xml:space="preserve"> в 1 полугодии 2026 года).</w:t>
      </w:r>
    </w:p>
    <w:p w14:paraId="46E63A3C" w14:textId="77777777" w:rsidR="001C4A6F" w:rsidRPr="005E243F" w:rsidRDefault="001C4A6F" w:rsidP="005B42F9">
      <w:pPr>
        <w:spacing w:before="0" w:after="0" w:line="240" w:lineRule="auto"/>
        <w:jc w:val="both"/>
        <w:rPr>
          <w:rFonts w:ascii="Times New Roman" w:hAnsi="Times New Roman" w:cs="Times New Roman"/>
          <w:color w:val="000000" w:themeColor="text1"/>
          <w:sz w:val="12"/>
          <w:szCs w:val="12"/>
        </w:rPr>
      </w:pPr>
    </w:p>
    <w:p w14:paraId="0954F1E2" w14:textId="77777777" w:rsidR="007760BD" w:rsidRPr="007760BD" w:rsidRDefault="007760BD" w:rsidP="007760BD">
      <w:pPr>
        <w:spacing w:before="0" w:after="0" w:line="240" w:lineRule="auto"/>
        <w:ind w:firstLine="567"/>
        <w:jc w:val="both"/>
        <w:rPr>
          <w:rFonts w:ascii="Times New Roman" w:hAnsi="Times New Roman" w:cs="Times New Roman"/>
          <w:color w:val="000000" w:themeColor="text1"/>
          <w:sz w:val="24"/>
          <w:szCs w:val="24"/>
        </w:rPr>
      </w:pPr>
      <w:r w:rsidRPr="007760BD">
        <w:rPr>
          <w:rFonts w:ascii="Times New Roman" w:hAnsi="Times New Roman" w:cs="Times New Roman"/>
          <w:color w:val="000000" w:themeColor="text1"/>
          <w:sz w:val="24"/>
          <w:szCs w:val="24"/>
        </w:rPr>
        <w:t>В рамках реализации мероприятий муниципальной программы «Развитие образования в</w:t>
      </w:r>
      <w:r>
        <w:rPr>
          <w:rFonts w:ascii="Times New Roman" w:hAnsi="Times New Roman" w:cs="Times New Roman"/>
          <w:color w:val="000000" w:themeColor="text1"/>
          <w:sz w:val="24"/>
          <w:szCs w:val="24"/>
        </w:rPr>
        <w:t> </w:t>
      </w:r>
      <w:r w:rsidRPr="007760BD">
        <w:rPr>
          <w:rFonts w:ascii="Times New Roman" w:hAnsi="Times New Roman" w:cs="Times New Roman"/>
          <w:color w:val="000000" w:themeColor="text1"/>
          <w:sz w:val="24"/>
          <w:szCs w:val="24"/>
        </w:rPr>
        <w:t>городе Сургуте» предусмотрены следующие меры социальной поддержки:</w:t>
      </w:r>
    </w:p>
    <w:p w14:paraId="1AD015AA" w14:textId="77777777" w:rsidR="007760BD" w:rsidRPr="007760BD" w:rsidRDefault="007760BD" w:rsidP="007760BD">
      <w:pPr>
        <w:spacing w:before="0" w:after="0" w:line="240" w:lineRule="auto"/>
        <w:ind w:firstLine="567"/>
        <w:jc w:val="both"/>
        <w:rPr>
          <w:rFonts w:ascii="Times New Roman" w:hAnsi="Times New Roman" w:cs="Times New Roman"/>
          <w:color w:val="000000" w:themeColor="text1"/>
          <w:sz w:val="24"/>
          <w:szCs w:val="24"/>
        </w:rPr>
      </w:pPr>
      <w:r w:rsidRPr="007760BD">
        <w:rPr>
          <w:rFonts w:ascii="Times New Roman" w:hAnsi="Times New Roman" w:cs="Times New Roman"/>
          <w:color w:val="000000" w:themeColor="text1"/>
          <w:sz w:val="24"/>
          <w:szCs w:val="24"/>
        </w:rPr>
        <w:t>1. Участникам специальной военной операции (далее – СВО), включая граждан, призванных на военную службу по мобилизации, и членам их семей, а также семьям погибших участников СВО предоставляются следующие меры поддержки:</w:t>
      </w:r>
    </w:p>
    <w:p w14:paraId="3BDBD4D4" w14:textId="77777777" w:rsidR="007760BD" w:rsidRPr="007760BD" w:rsidRDefault="007760BD" w:rsidP="007760BD">
      <w:pPr>
        <w:spacing w:before="0" w:after="0" w:line="240" w:lineRule="auto"/>
        <w:ind w:firstLine="567"/>
        <w:jc w:val="both"/>
        <w:rPr>
          <w:rFonts w:ascii="Times New Roman" w:hAnsi="Times New Roman" w:cs="Times New Roman"/>
          <w:color w:val="000000" w:themeColor="text1"/>
          <w:sz w:val="24"/>
          <w:szCs w:val="24"/>
        </w:rPr>
      </w:pPr>
      <w:r w:rsidRPr="007760BD">
        <w:rPr>
          <w:rFonts w:ascii="Times New Roman" w:hAnsi="Times New Roman" w:cs="Times New Roman"/>
          <w:color w:val="000000" w:themeColor="text1"/>
          <w:sz w:val="24"/>
          <w:szCs w:val="24"/>
        </w:rPr>
        <w:t xml:space="preserve">- компенсация родителям (законным представителям) детей, посещающих организации, осуществляющие образовательную деятельность по реализации образовательной программы дошкольного образования, фактически понесенных затрат </w:t>
      </w:r>
      <w:r>
        <w:rPr>
          <w:rFonts w:ascii="Times New Roman" w:hAnsi="Times New Roman" w:cs="Times New Roman"/>
          <w:color w:val="000000" w:themeColor="text1"/>
          <w:sz w:val="24"/>
          <w:szCs w:val="24"/>
        </w:rPr>
        <w:t>по оплате родительской платы за </w:t>
      </w:r>
      <w:r w:rsidRPr="007760BD">
        <w:rPr>
          <w:rFonts w:ascii="Times New Roman" w:hAnsi="Times New Roman" w:cs="Times New Roman"/>
          <w:color w:val="000000" w:themeColor="text1"/>
          <w:sz w:val="24"/>
          <w:szCs w:val="24"/>
        </w:rPr>
        <w:t>присмотр и уход за ребенком (детьми) в соответствующей организации (в размере 100%);</w:t>
      </w:r>
    </w:p>
    <w:p w14:paraId="7B809A16" w14:textId="77777777" w:rsidR="007760BD" w:rsidRPr="007760BD" w:rsidRDefault="007760BD" w:rsidP="007760BD">
      <w:pPr>
        <w:spacing w:before="0" w:after="0" w:line="240" w:lineRule="auto"/>
        <w:ind w:firstLine="567"/>
        <w:jc w:val="both"/>
        <w:rPr>
          <w:rFonts w:ascii="Times New Roman" w:hAnsi="Times New Roman" w:cs="Times New Roman"/>
          <w:color w:val="000000" w:themeColor="text1"/>
          <w:sz w:val="24"/>
          <w:szCs w:val="24"/>
        </w:rPr>
      </w:pPr>
      <w:r w:rsidRPr="007760BD">
        <w:rPr>
          <w:rFonts w:ascii="Times New Roman" w:hAnsi="Times New Roman" w:cs="Times New Roman"/>
          <w:color w:val="000000" w:themeColor="text1"/>
          <w:sz w:val="24"/>
          <w:szCs w:val="24"/>
        </w:rPr>
        <w:t>- освобождение от взимания родительской платы</w:t>
      </w:r>
      <w:r>
        <w:rPr>
          <w:rFonts w:ascii="Times New Roman" w:hAnsi="Times New Roman" w:cs="Times New Roman"/>
          <w:color w:val="000000" w:themeColor="text1"/>
          <w:sz w:val="24"/>
          <w:szCs w:val="24"/>
        </w:rPr>
        <w:t xml:space="preserve"> за присмотр и уход за детьми в </w:t>
      </w:r>
      <w:r w:rsidRPr="007760BD">
        <w:rPr>
          <w:rFonts w:ascii="Times New Roman" w:hAnsi="Times New Roman" w:cs="Times New Roman"/>
          <w:color w:val="000000" w:themeColor="text1"/>
          <w:sz w:val="24"/>
          <w:szCs w:val="24"/>
        </w:rPr>
        <w:t xml:space="preserve">организациях, осуществляющих образовательную деятельность по реализации образовательной программы дошкольного образования, семьям погибших участников </w:t>
      </w:r>
      <w:r w:rsidR="00E902F4">
        <w:rPr>
          <w:rFonts w:ascii="Times New Roman" w:hAnsi="Times New Roman" w:cs="Times New Roman"/>
          <w:color w:val="000000" w:themeColor="text1"/>
          <w:sz w:val="24"/>
          <w:szCs w:val="24"/>
        </w:rPr>
        <w:t>СВО</w:t>
      </w:r>
      <w:r w:rsidRPr="007760BD">
        <w:rPr>
          <w:rFonts w:ascii="Times New Roman" w:hAnsi="Times New Roman" w:cs="Times New Roman"/>
          <w:color w:val="000000" w:themeColor="text1"/>
          <w:sz w:val="24"/>
          <w:szCs w:val="24"/>
        </w:rPr>
        <w:t>;</w:t>
      </w:r>
    </w:p>
    <w:p w14:paraId="0FA42C5D" w14:textId="77777777" w:rsidR="007760BD" w:rsidRPr="007760BD" w:rsidRDefault="007760BD" w:rsidP="007760BD">
      <w:pPr>
        <w:spacing w:before="0" w:after="0" w:line="240" w:lineRule="auto"/>
        <w:ind w:firstLine="567"/>
        <w:jc w:val="both"/>
        <w:rPr>
          <w:rFonts w:ascii="Times New Roman" w:hAnsi="Times New Roman" w:cs="Times New Roman"/>
          <w:color w:val="000000" w:themeColor="text1"/>
          <w:sz w:val="24"/>
          <w:szCs w:val="24"/>
        </w:rPr>
      </w:pPr>
      <w:r w:rsidRPr="007760BD">
        <w:rPr>
          <w:rFonts w:ascii="Times New Roman" w:hAnsi="Times New Roman" w:cs="Times New Roman"/>
          <w:color w:val="000000" w:themeColor="text1"/>
          <w:sz w:val="24"/>
          <w:szCs w:val="24"/>
        </w:rPr>
        <w:t>- предоставление обучающимся в муниципальных общ</w:t>
      </w:r>
      <w:r>
        <w:rPr>
          <w:rFonts w:ascii="Times New Roman" w:hAnsi="Times New Roman" w:cs="Times New Roman"/>
          <w:color w:val="000000" w:themeColor="text1"/>
          <w:sz w:val="24"/>
          <w:szCs w:val="24"/>
        </w:rPr>
        <w:t>еобразовательных организациях и </w:t>
      </w:r>
      <w:r w:rsidRPr="007760BD">
        <w:rPr>
          <w:rFonts w:ascii="Times New Roman" w:hAnsi="Times New Roman" w:cs="Times New Roman"/>
          <w:color w:val="000000" w:themeColor="text1"/>
          <w:sz w:val="24"/>
          <w:szCs w:val="24"/>
        </w:rPr>
        <w:t>частных общеобразовательных организациях бесплатного двухразового питания в учебное время по месту нахождения образовательной организации.</w:t>
      </w:r>
    </w:p>
    <w:p w14:paraId="2846B4B1" w14:textId="77777777" w:rsidR="007760BD" w:rsidRPr="007760BD" w:rsidRDefault="007760BD" w:rsidP="007760BD">
      <w:pPr>
        <w:spacing w:before="0" w:after="0" w:line="240" w:lineRule="auto"/>
        <w:ind w:firstLine="567"/>
        <w:jc w:val="both"/>
        <w:rPr>
          <w:rFonts w:ascii="Times New Roman" w:hAnsi="Times New Roman" w:cs="Times New Roman"/>
          <w:color w:val="000000" w:themeColor="text1"/>
          <w:sz w:val="24"/>
          <w:szCs w:val="24"/>
        </w:rPr>
      </w:pPr>
      <w:r w:rsidRPr="007760BD">
        <w:rPr>
          <w:rFonts w:ascii="Times New Roman" w:hAnsi="Times New Roman" w:cs="Times New Roman"/>
          <w:color w:val="000000" w:themeColor="text1"/>
          <w:sz w:val="24"/>
          <w:szCs w:val="24"/>
        </w:rPr>
        <w:t xml:space="preserve">Кроме того, в образовательных учреждениях, подведомственных департаменту образования Администрации города, специалистами психолого-педагогических служб осуществляется сопровождение обучающихся, чьи родители являются участниками </w:t>
      </w:r>
      <w:r w:rsidR="00E902F4">
        <w:rPr>
          <w:rFonts w:ascii="Times New Roman" w:hAnsi="Times New Roman" w:cs="Times New Roman"/>
          <w:color w:val="000000" w:themeColor="text1"/>
          <w:sz w:val="24"/>
          <w:szCs w:val="24"/>
        </w:rPr>
        <w:t>СВО или </w:t>
      </w:r>
      <w:r w:rsidRPr="007760BD">
        <w:rPr>
          <w:rFonts w:ascii="Times New Roman" w:hAnsi="Times New Roman" w:cs="Times New Roman"/>
          <w:color w:val="000000" w:themeColor="text1"/>
          <w:sz w:val="24"/>
          <w:szCs w:val="24"/>
        </w:rPr>
        <w:t>погибли во время операции.</w:t>
      </w:r>
    </w:p>
    <w:p w14:paraId="3B8EBA06" w14:textId="77777777" w:rsidR="007760BD" w:rsidRPr="007760BD" w:rsidRDefault="007760BD" w:rsidP="007760BD">
      <w:pPr>
        <w:spacing w:before="0" w:after="0" w:line="240" w:lineRule="auto"/>
        <w:ind w:firstLine="567"/>
        <w:jc w:val="both"/>
        <w:rPr>
          <w:rFonts w:ascii="Times New Roman" w:hAnsi="Times New Roman" w:cs="Times New Roman"/>
          <w:color w:val="000000" w:themeColor="text1"/>
          <w:sz w:val="24"/>
          <w:szCs w:val="24"/>
        </w:rPr>
      </w:pPr>
      <w:r w:rsidRPr="007760BD">
        <w:rPr>
          <w:rFonts w:ascii="Times New Roman" w:hAnsi="Times New Roman" w:cs="Times New Roman"/>
          <w:color w:val="000000" w:themeColor="text1"/>
          <w:sz w:val="24"/>
          <w:szCs w:val="24"/>
        </w:rPr>
        <w:t xml:space="preserve">2. Детям из многодетных </w:t>
      </w:r>
      <w:r w:rsidRPr="00EB7624">
        <w:rPr>
          <w:rFonts w:ascii="Times New Roman" w:hAnsi="Times New Roman" w:cs="Times New Roman"/>
          <w:color w:val="000000" w:themeColor="text1"/>
          <w:sz w:val="24"/>
          <w:szCs w:val="24"/>
        </w:rPr>
        <w:t>семей пред</w:t>
      </w:r>
      <w:r w:rsidR="00365AED" w:rsidRPr="00EB7624">
        <w:rPr>
          <w:rFonts w:ascii="Times New Roman" w:hAnsi="Times New Roman" w:cs="Times New Roman"/>
          <w:color w:val="000000" w:themeColor="text1"/>
          <w:sz w:val="24"/>
          <w:szCs w:val="24"/>
        </w:rPr>
        <w:t>о</w:t>
      </w:r>
      <w:r w:rsidRPr="00EB7624">
        <w:rPr>
          <w:rFonts w:ascii="Times New Roman" w:hAnsi="Times New Roman" w:cs="Times New Roman"/>
          <w:color w:val="000000" w:themeColor="text1"/>
          <w:sz w:val="24"/>
          <w:szCs w:val="24"/>
        </w:rPr>
        <w:t>ставляются</w:t>
      </w:r>
      <w:r w:rsidRPr="007760BD">
        <w:rPr>
          <w:rFonts w:ascii="Times New Roman" w:hAnsi="Times New Roman" w:cs="Times New Roman"/>
          <w:color w:val="000000" w:themeColor="text1"/>
          <w:sz w:val="24"/>
          <w:szCs w:val="24"/>
        </w:rPr>
        <w:t xml:space="preserve"> следующие меры социальной поддержки:</w:t>
      </w:r>
    </w:p>
    <w:p w14:paraId="6D835C35" w14:textId="77777777" w:rsidR="007760BD" w:rsidRPr="00163CA5" w:rsidRDefault="007760BD" w:rsidP="007760BD">
      <w:pPr>
        <w:spacing w:before="0" w:after="0" w:line="240" w:lineRule="auto"/>
        <w:ind w:firstLine="567"/>
        <w:jc w:val="both"/>
        <w:rPr>
          <w:rFonts w:ascii="Times New Roman" w:hAnsi="Times New Roman" w:cs="Times New Roman"/>
          <w:color w:val="000000" w:themeColor="text1"/>
          <w:sz w:val="24"/>
          <w:szCs w:val="24"/>
        </w:rPr>
      </w:pPr>
      <w:r w:rsidRPr="007760BD">
        <w:rPr>
          <w:rFonts w:ascii="Times New Roman" w:hAnsi="Times New Roman" w:cs="Times New Roman"/>
          <w:color w:val="000000" w:themeColor="text1"/>
          <w:sz w:val="24"/>
          <w:szCs w:val="24"/>
        </w:rPr>
        <w:t xml:space="preserve">- родительская плата </w:t>
      </w:r>
      <w:r w:rsidRPr="00163CA5">
        <w:rPr>
          <w:rFonts w:ascii="Times New Roman" w:hAnsi="Times New Roman" w:cs="Times New Roman"/>
          <w:color w:val="000000" w:themeColor="text1"/>
          <w:sz w:val="24"/>
          <w:szCs w:val="24"/>
        </w:rPr>
        <w:t>за присмотр и уход за детьми в муниципальных образовательных организациях, реализующих программу дошкольного образования, взимается частично (в размере 50%);</w:t>
      </w:r>
    </w:p>
    <w:p w14:paraId="637549E6" w14:textId="77777777" w:rsidR="007760BD" w:rsidRPr="007760BD" w:rsidRDefault="007760BD" w:rsidP="007760BD">
      <w:pPr>
        <w:spacing w:before="0" w:after="0" w:line="240" w:lineRule="auto"/>
        <w:ind w:firstLine="567"/>
        <w:jc w:val="both"/>
        <w:rPr>
          <w:rFonts w:ascii="Times New Roman" w:hAnsi="Times New Roman" w:cs="Times New Roman"/>
          <w:color w:val="000000" w:themeColor="text1"/>
          <w:sz w:val="24"/>
          <w:szCs w:val="24"/>
        </w:rPr>
      </w:pPr>
      <w:r w:rsidRPr="00163CA5">
        <w:rPr>
          <w:rFonts w:ascii="Times New Roman" w:hAnsi="Times New Roman" w:cs="Times New Roman"/>
          <w:color w:val="000000" w:themeColor="text1"/>
          <w:sz w:val="24"/>
          <w:szCs w:val="24"/>
        </w:rPr>
        <w:t xml:space="preserve">- компенсация родителям (законным представителям) детей, посещающих организации, осуществляющие образовательную деятельность по реализации образовательной программы дошкольного образования, </w:t>
      </w:r>
      <w:r w:rsidR="00660989" w:rsidRPr="00163CA5">
        <w:rPr>
          <w:rFonts w:ascii="Times New Roman" w:hAnsi="Times New Roman" w:cs="Times New Roman"/>
          <w:color w:val="000000" w:themeColor="text1"/>
          <w:sz w:val="24"/>
          <w:szCs w:val="24"/>
        </w:rPr>
        <w:t>на первого ребенка в размере 20</w:t>
      </w:r>
      <w:r w:rsidR="006741A8" w:rsidRPr="00163CA5">
        <w:rPr>
          <w:rFonts w:ascii="Times New Roman" w:hAnsi="Times New Roman" w:cs="Times New Roman"/>
          <w:color w:val="000000" w:themeColor="text1"/>
          <w:sz w:val="24"/>
          <w:szCs w:val="24"/>
        </w:rPr>
        <w:t>%</w:t>
      </w:r>
      <w:r w:rsidRPr="00163CA5">
        <w:rPr>
          <w:rFonts w:ascii="Times New Roman" w:hAnsi="Times New Roman" w:cs="Times New Roman"/>
          <w:color w:val="000000" w:themeColor="text1"/>
          <w:sz w:val="24"/>
          <w:szCs w:val="24"/>
        </w:rPr>
        <w:t xml:space="preserve"> размера внесенной родительской платы за присмотр и уход за ребенком</w:t>
      </w:r>
      <w:r w:rsidRPr="007760BD">
        <w:rPr>
          <w:rFonts w:ascii="Times New Roman" w:hAnsi="Times New Roman" w:cs="Times New Roman"/>
          <w:color w:val="000000" w:themeColor="text1"/>
          <w:sz w:val="24"/>
          <w:szCs w:val="24"/>
        </w:rPr>
        <w:t xml:space="preserve"> в соответствующей образовательной орган</w:t>
      </w:r>
      <w:r w:rsidR="00660989">
        <w:rPr>
          <w:rFonts w:ascii="Times New Roman" w:hAnsi="Times New Roman" w:cs="Times New Roman"/>
          <w:color w:val="000000" w:themeColor="text1"/>
          <w:sz w:val="24"/>
          <w:szCs w:val="24"/>
        </w:rPr>
        <w:t>изации, на второго ребенка – 50</w:t>
      </w:r>
      <w:r w:rsidR="006741A8">
        <w:rPr>
          <w:rFonts w:ascii="Times New Roman" w:hAnsi="Times New Roman" w:cs="Times New Roman"/>
          <w:color w:val="000000" w:themeColor="text1"/>
          <w:sz w:val="24"/>
          <w:szCs w:val="24"/>
        </w:rPr>
        <w:t>%</w:t>
      </w:r>
      <w:r w:rsidRPr="007760BD">
        <w:rPr>
          <w:rFonts w:ascii="Times New Roman" w:hAnsi="Times New Roman" w:cs="Times New Roman"/>
          <w:color w:val="000000" w:themeColor="text1"/>
          <w:sz w:val="24"/>
          <w:szCs w:val="24"/>
        </w:rPr>
        <w:t xml:space="preserve"> размера указанной платы, на третьего р</w:t>
      </w:r>
      <w:r w:rsidR="00660989">
        <w:rPr>
          <w:rFonts w:ascii="Times New Roman" w:hAnsi="Times New Roman" w:cs="Times New Roman"/>
          <w:color w:val="000000" w:themeColor="text1"/>
          <w:sz w:val="24"/>
          <w:szCs w:val="24"/>
        </w:rPr>
        <w:t>ебенка и последующих детей – 70</w:t>
      </w:r>
      <w:r w:rsidR="006741A8">
        <w:rPr>
          <w:rFonts w:ascii="Times New Roman" w:hAnsi="Times New Roman" w:cs="Times New Roman"/>
          <w:color w:val="000000" w:themeColor="text1"/>
          <w:sz w:val="24"/>
          <w:szCs w:val="24"/>
        </w:rPr>
        <w:t>%</w:t>
      </w:r>
      <w:r w:rsidRPr="007760BD">
        <w:rPr>
          <w:rFonts w:ascii="Times New Roman" w:hAnsi="Times New Roman" w:cs="Times New Roman"/>
          <w:color w:val="000000" w:themeColor="text1"/>
          <w:sz w:val="24"/>
          <w:szCs w:val="24"/>
        </w:rPr>
        <w:t xml:space="preserve"> размера указанной платы;</w:t>
      </w:r>
    </w:p>
    <w:p w14:paraId="25A0E515" w14:textId="77777777" w:rsidR="007760BD" w:rsidRPr="007760BD" w:rsidRDefault="007760BD" w:rsidP="007760BD">
      <w:pPr>
        <w:spacing w:before="0" w:after="0" w:line="240" w:lineRule="auto"/>
        <w:ind w:firstLine="567"/>
        <w:jc w:val="both"/>
        <w:rPr>
          <w:rFonts w:ascii="Times New Roman" w:hAnsi="Times New Roman" w:cs="Times New Roman"/>
          <w:color w:val="000000" w:themeColor="text1"/>
          <w:sz w:val="24"/>
          <w:szCs w:val="24"/>
        </w:rPr>
      </w:pPr>
      <w:r w:rsidRPr="007760BD">
        <w:rPr>
          <w:rFonts w:ascii="Times New Roman" w:hAnsi="Times New Roman" w:cs="Times New Roman"/>
          <w:color w:val="000000" w:themeColor="text1"/>
          <w:sz w:val="24"/>
          <w:szCs w:val="24"/>
        </w:rPr>
        <w:t>- предоставление обучающимся в муниципальных общеобразо</w:t>
      </w:r>
      <w:r>
        <w:rPr>
          <w:rFonts w:ascii="Times New Roman" w:hAnsi="Times New Roman" w:cs="Times New Roman"/>
          <w:color w:val="000000" w:themeColor="text1"/>
          <w:sz w:val="24"/>
          <w:szCs w:val="24"/>
        </w:rPr>
        <w:t>вательных организациях и </w:t>
      </w:r>
      <w:r w:rsidRPr="007760BD">
        <w:rPr>
          <w:rFonts w:ascii="Times New Roman" w:hAnsi="Times New Roman" w:cs="Times New Roman"/>
          <w:color w:val="000000" w:themeColor="text1"/>
          <w:sz w:val="24"/>
          <w:szCs w:val="24"/>
        </w:rPr>
        <w:t>частных общеобразовательных организациях бесплатного двухразового питания в учебное время по месту нахождения образовательной организации.</w:t>
      </w:r>
    </w:p>
    <w:p w14:paraId="28811904" w14:textId="77777777" w:rsidR="001B7247" w:rsidRPr="00C90236" w:rsidRDefault="001B7247" w:rsidP="00E75EE3">
      <w:pPr>
        <w:tabs>
          <w:tab w:val="left" w:pos="1134"/>
        </w:tabs>
        <w:spacing w:before="0" w:after="0" w:line="240" w:lineRule="auto"/>
        <w:jc w:val="both"/>
        <w:rPr>
          <w:rFonts w:ascii="Times New Roman" w:hAnsi="Times New Roman" w:cs="Times New Roman"/>
          <w:sz w:val="24"/>
          <w:szCs w:val="24"/>
        </w:rPr>
      </w:pPr>
    </w:p>
    <w:p w14:paraId="7BA985BE" w14:textId="77777777" w:rsidR="00D52366" w:rsidRPr="00C90236" w:rsidRDefault="00D52366" w:rsidP="00D52366">
      <w:pPr>
        <w:pStyle w:val="2022"/>
      </w:pPr>
      <w:bookmarkStart w:id="17" w:name="_Toc237449490"/>
      <w:r w:rsidRPr="00C90236">
        <w:t>ОБРАЗОВАТЕЛЬНЫЙ КОНТЕКСТ</w:t>
      </w:r>
      <w:bookmarkEnd w:id="17"/>
    </w:p>
    <w:p w14:paraId="317CBB51" w14:textId="77777777" w:rsidR="00D52366" w:rsidRPr="005E243F" w:rsidRDefault="00D52366" w:rsidP="00D52366">
      <w:pPr>
        <w:tabs>
          <w:tab w:val="left" w:pos="1134"/>
        </w:tabs>
        <w:spacing w:before="0" w:after="0" w:line="240" w:lineRule="auto"/>
        <w:jc w:val="both"/>
        <w:rPr>
          <w:rFonts w:ascii="Times New Roman" w:hAnsi="Times New Roman" w:cs="Times New Roman"/>
          <w:sz w:val="12"/>
          <w:szCs w:val="12"/>
        </w:rPr>
      </w:pPr>
    </w:p>
    <w:p w14:paraId="192ADE7B" w14:textId="77777777" w:rsidR="00E81F25" w:rsidRDefault="00D52366" w:rsidP="006741A8">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На процесс достижения цел</w:t>
      </w:r>
      <w:r w:rsidR="00915F21" w:rsidRPr="00C90236">
        <w:rPr>
          <w:rFonts w:ascii="Times New Roman" w:hAnsi="Times New Roman" w:cs="Times New Roman"/>
          <w:color w:val="000000" w:themeColor="text1"/>
          <w:sz w:val="24"/>
          <w:szCs w:val="24"/>
        </w:rPr>
        <w:t>ей и задач</w:t>
      </w:r>
      <w:r w:rsidRPr="00C90236">
        <w:rPr>
          <w:rFonts w:ascii="Times New Roman" w:hAnsi="Times New Roman" w:cs="Times New Roman"/>
          <w:color w:val="000000" w:themeColor="text1"/>
          <w:sz w:val="24"/>
          <w:szCs w:val="24"/>
        </w:rPr>
        <w:t xml:space="preserve"> оказывает влияние группа факторов социально-экономического состояния и развития, в том числе </w:t>
      </w:r>
      <w:r w:rsidR="00915F21" w:rsidRPr="00C90236">
        <w:rPr>
          <w:rFonts w:ascii="Times New Roman" w:hAnsi="Times New Roman" w:cs="Times New Roman"/>
          <w:color w:val="000000" w:themeColor="text1"/>
          <w:sz w:val="24"/>
          <w:szCs w:val="24"/>
        </w:rPr>
        <w:t xml:space="preserve">демографическая ситуация, </w:t>
      </w:r>
      <w:r w:rsidRPr="00C90236">
        <w:rPr>
          <w:rFonts w:ascii="Times New Roman" w:hAnsi="Times New Roman" w:cs="Times New Roman"/>
          <w:color w:val="000000" w:themeColor="text1"/>
          <w:sz w:val="24"/>
          <w:szCs w:val="24"/>
        </w:rPr>
        <w:t>качество и</w:t>
      </w:r>
      <w:r w:rsidR="00915F21" w:rsidRPr="00C90236">
        <w:rPr>
          <w:rFonts w:ascii="Times New Roman" w:hAnsi="Times New Roman" w:cs="Times New Roman"/>
          <w:color w:val="000000" w:themeColor="text1"/>
          <w:sz w:val="24"/>
          <w:szCs w:val="24"/>
        </w:rPr>
        <w:t> </w:t>
      </w:r>
      <w:r w:rsidRPr="00C90236">
        <w:rPr>
          <w:rFonts w:ascii="Times New Roman" w:hAnsi="Times New Roman" w:cs="Times New Roman"/>
          <w:color w:val="000000" w:themeColor="text1"/>
          <w:sz w:val="24"/>
          <w:szCs w:val="24"/>
        </w:rPr>
        <w:t>доступность образования, состояние общественного здоровья, уровень развития сферы физической культуры и спорта, культуры, молодежной политики</w:t>
      </w:r>
      <w:r w:rsidR="00915F21" w:rsidRPr="00C90236">
        <w:rPr>
          <w:rFonts w:ascii="Times New Roman" w:hAnsi="Times New Roman" w:cs="Times New Roman"/>
          <w:color w:val="000000" w:themeColor="text1"/>
          <w:sz w:val="24"/>
          <w:szCs w:val="24"/>
        </w:rPr>
        <w:t>.</w:t>
      </w:r>
    </w:p>
    <w:p w14:paraId="1CA5D62C" w14:textId="77777777" w:rsidR="00E84571" w:rsidRPr="00D01BFA" w:rsidRDefault="00E84571" w:rsidP="006741A8">
      <w:pPr>
        <w:spacing w:before="0" w:after="0" w:line="240" w:lineRule="auto"/>
        <w:ind w:firstLine="567"/>
        <w:jc w:val="both"/>
        <w:rPr>
          <w:rFonts w:ascii="Times New Roman" w:hAnsi="Times New Roman" w:cs="Times New Roman"/>
          <w:b/>
          <w:color w:val="00656E"/>
          <w:spacing w:val="10"/>
          <w:sz w:val="12"/>
          <w:szCs w:val="12"/>
        </w:rPr>
      </w:pPr>
    </w:p>
    <w:p w14:paraId="21162662" w14:textId="77777777" w:rsidR="00ED727D" w:rsidRPr="00C90236" w:rsidRDefault="00ED727D" w:rsidP="00ED727D">
      <w:pPr>
        <w:pStyle w:val="Vivacious"/>
        <w:rPr>
          <w:caps w:val="0"/>
        </w:rPr>
      </w:pPr>
      <w:r w:rsidRPr="00C90236">
        <w:rPr>
          <w:caps w:val="0"/>
        </w:rPr>
        <w:t>ЭКОНОМИЧЕСКИЕ ХАРАКТЕРИСТИКИ</w:t>
      </w:r>
      <w:r w:rsidR="00565D70" w:rsidRPr="00C90236">
        <w:rPr>
          <w:caps w:val="0"/>
        </w:rPr>
        <w:t>. ПОЗИЦИИ ГОРОДА В РЕЙТИНГАХ</w:t>
      </w:r>
    </w:p>
    <w:p w14:paraId="69CB539E" w14:textId="77777777" w:rsidR="00ED727D" w:rsidRPr="005E243F" w:rsidRDefault="00ED727D" w:rsidP="00ED727D">
      <w:pPr>
        <w:spacing w:before="0" w:after="0" w:line="240" w:lineRule="auto"/>
        <w:ind w:firstLine="567"/>
        <w:jc w:val="both"/>
        <w:rPr>
          <w:rFonts w:ascii="Times New Roman" w:hAnsi="Times New Roman" w:cs="Times New Roman"/>
          <w:color w:val="000000" w:themeColor="text1"/>
          <w:sz w:val="12"/>
          <w:szCs w:val="12"/>
        </w:rPr>
      </w:pPr>
    </w:p>
    <w:p w14:paraId="3853C252" w14:textId="77777777" w:rsidR="00565D70" w:rsidRDefault="00ED727D" w:rsidP="00565D70">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Несмотря на масштабные геополитические</w:t>
      </w:r>
      <w:r w:rsidR="00196FA5">
        <w:rPr>
          <w:rFonts w:ascii="Times New Roman" w:hAnsi="Times New Roman" w:cs="Times New Roman"/>
          <w:color w:val="000000" w:themeColor="text1"/>
          <w:sz w:val="24"/>
          <w:szCs w:val="24"/>
        </w:rPr>
        <w:t xml:space="preserve"> и экономические</w:t>
      </w:r>
      <w:r w:rsidRPr="00C90236">
        <w:rPr>
          <w:rFonts w:ascii="Times New Roman" w:hAnsi="Times New Roman" w:cs="Times New Roman"/>
          <w:color w:val="000000" w:themeColor="text1"/>
          <w:sz w:val="24"/>
          <w:szCs w:val="24"/>
        </w:rPr>
        <w:t xml:space="preserve"> вызовы в муниципальном образовании сохраняется стабильная ситуация, определяемая, в основном, устойчивой деятельностью системообразующих предприятий. На конец 202</w:t>
      </w:r>
      <w:r w:rsidR="0036155C">
        <w:rPr>
          <w:rFonts w:ascii="Times New Roman" w:hAnsi="Times New Roman" w:cs="Times New Roman"/>
          <w:color w:val="000000" w:themeColor="text1"/>
          <w:sz w:val="24"/>
          <w:szCs w:val="24"/>
        </w:rPr>
        <w:t>5</w:t>
      </w:r>
      <w:r w:rsidRPr="00C90236">
        <w:rPr>
          <w:rFonts w:ascii="Times New Roman" w:hAnsi="Times New Roman" w:cs="Times New Roman"/>
          <w:color w:val="000000" w:themeColor="text1"/>
          <w:sz w:val="24"/>
          <w:szCs w:val="24"/>
        </w:rPr>
        <w:t xml:space="preserve"> года в городе зарегистрировано </w:t>
      </w:r>
      <w:r w:rsidR="0036155C">
        <w:rPr>
          <w:rFonts w:ascii="Times New Roman" w:hAnsi="Times New Roman" w:cs="Times New Roman"/>
          <w:color w:val="000000" w:themeColor="text1"/>
          <w:sz w:val="24"/>
          <w:szCs w:val="24"/>
        </w:rPr>
        <w:t>около</w:t>
      </w:r>
      <w:r w:rsidRPr="00C90236">
        <w:rPr>
          <w:rFonts w:ascii="Times New Roman" w:hAnsi="Times New Roman" w:cs="Times New Roman"/>
          <w:color w:val="000000" w:themeColor="text1"/>
          <w:sz w:val="24"/>
          <w:szCs w:val="24"/>
        </w:rPr>
        <w:t xml:space="preserve"> 2</w:t>
      </w:r>
      <w:r w:rsidR="0036155C">
        <w:rPr>
          <w:rFonts w:ascii="Times New Roman" w:hAnsi="Times New Roman" w:cs="Times New Roman"/>
          <w:color w:val="000000" w:themeColor="text1"/>
          <w:sz w:val="24"/>
          <w:szCs w:val="24"/>
        </w:rPr>
        <w:t>4</w:t>
      </w:r>
      <w:r w:rsidR="00565D70" w:rsidRPr="00C90236">
        <w:rPr>
          <w:rFonts w:ascii="Times New Roman" w:hAnsi="Times New Roman" w:cs="Times New Roman"/>
          <w:color w:val="000000" w:themeColor="text1"/>
          <w:sz w:val="24"/>
          <w:szCs w:val="24"/>
        </w:rPr>
        <w:t> </w:t>
      </w:r>
      <w:r w:rsidRPr="00C90236">
        <w:rPr>
          <w:rFonts w:ascii="Times New Roman" w:hAnsi="Times New Roman" w:cs="Times New Roman"/>
          <w:color w:val="000000" w:themeColor="text1"/>
          <w:sz w:val="24"/>
          <w:szCs w:val="24"/>
        </w:rPr>
        <w:t>тысяч организаций и индивидуальных предпринимателей.</w:t>
      </w:r>
      <w:r w:rsidR="00565D70" w:rsidRPr="00C90236">
        <w:rPr>
          <w:rFonts w:ascii="Times New Roman" w:hAnsi="Times New Roman" w:cs="Times New Roman"/>
          <w:color w:val="000000" w:themeColor="text1"/>
          <w:sz w:val="24"/>
          <w:szCs w:val="24"/>
        </w:rPr>
        <w:t xml:space="preserve"> Наибольший вклад в обеспечение занятости населения вносят промышленное производство (18%), торговля (1</w:t>
      </w:r>
      <w:r w:rsidR="00E10B6B">
        <w:rPr>
          <w:rFonts w:ascii="Times New Roman" w:hAnsi="Times New Roman" w:cs="Times New Roman"/>
          <w:color w:val="000000" w:themeColor="text1"/>
          <w:sz w:val="24"/>
          <w:szCs w:val="24"/>
        </w:rPr>
        <w:t>1,6</w:t>
      </w:r>
      <w:r w:rsidR="00565D70" w:rsidRPr="00C90236">
        <w:rPr>
          <w:rFonts w:ascii="Times New Roman" w:hAnsi="Times New Roman" w:cs="Times New Roman"/>
          <w:color w:val="000000" w:themeColor="text1"/>
          <w:sz w:val="24"/>
          <w:szCs w:val="24"/>
        </w:rPr>
        <w:t>%), строительство (1</w:t>
      </w:r>
      <w:r w:rsidR="00E10B6B">
        <w:rPr>
          <w:rFonts w:ascii="Times New Roman" w:hAnsi="Times New Roman" w:cs="Times New Roman"/>
          <w:color w:val="000000" w:themeColor="text1"/>
          <w:sz w:val="24"/>
          <w:szCs w:val="24"/>
        </w:rPr>
        <w:t>1</w:t>
      </w:r>
      <w:r w:rsidR="00565D70" w:rsidRPr="00C90236">
        <w:rPr>
          <w:rFonts w:ascii="Times New Roman" w:hAnsi="Times New Roman" w:cs="Times New Roman"/>
          <w:color w:val="000000" w:themeColor="text1"/>
          <w:sz w:val="24"/>
          <w:szCs w:val="24"/>
        </w:rPr>
        <w:t>,2%), транспорт (9</w:t>
      </w:r>
      <w:r w:rsidR="00E10B6B">
        <w:rPr>
          <w:rFonts w:ascii="Times New Roman" w:hAnsi="Times New Roman" w:cs="Times New Roman"/>
          <w:color w:val="000000" w:themeColor="text1"/>
          <w:sz w:val="24"/>
          <w:szCs w:val="24"/>
        </w:rPr>
        <w:t>,4</w:t>
      </w:r>
      <w:r w:rsidR="007D5CED">
        <w:rPr>
          <w:rFonts w:ascii="Times New Roman" w:hAnsi="Times New Roman" w:cs="Times New Roman"/>
          <w:color w:val="000000" w:themeColor="text1"/>
          <w:sz w:val="24"/>
          <w:szCs w:val="24"/>
        </w:rPr>
        <w:t>%), здравоохранение и </w:t>
      </w:r>
      <w:r w:rsidR="00565D70" w:rsidRPr="00C90236">
        <w:rPr>
          <w:rFonts w:ascii="Times New Roman" w:hAnsi="Times New Roman" w:cs="Times New Roman"/>
          <w:color w:val="000000" w:themeColor="text1"/>
          <w:sz w:val="24"/>
          <w:szCs w:val="24"/>
        </w:rPr>
        <w:t>социальные услуги (8,</w:t>
      </w:r>
      <w:r w:rsidR="00E10B6B">
        <w:rPr>
          <w:rFonts w:ascii="Times New Roman" w:hAnsi="Times New Roman" w:cs="Times New Roman"/>
          <w:color w:val="000000" w:themeColor="text1"/>
          <w:sz w:val="24"/>
          <w:szCs w:val="24"/>
        </w:rPr>
        <w:t>6</w:t>
      </w:r>
      <w:r w:rsidR="00565D70" w:rsidRPr="00C90236">
        <w:rPr>
          <w:rFonts w:ascii="Times New Roman" w:hAnsi="Times New Roman" w:cs="Times New Roman"/>
          <w:color w:val="000000" w:themeColor="text1"/>
          <w:sz w:val="24"/>
          <w:szCs w:val="24"/>
        </w:rPr>
        <w:t>%), образование (</w:t>
      </w:r>
      <w:r w:rsidR="00E10B6B">
        <w:rPr>
          <w:rFonts w:ascii="Times New Roman" w:hAnsi="Times New Roman" w:cs="Times New Roman"/>
          <w:color w:val="000000" w:themeColor="text1"/>
          <w:sz w:val="24"/>
          <w:szCs w:val="24"/>
        </w:rPr>
        <w:t>7,9</w:t>
      </w:r>
      <w:r w:rsidR="00565D70" w:rsidRPr="00C90236">
        <w:rPr>
          <w:rFonts w:ascii="Times New Roman" w:hAnsi="Times New Roman" w:cs="Times New Roman"/>
          <w:color w:val="000000" w:themeColor="text1"/>
          <w:sz w:val="24"/>
          <w:szCs w:val="24"/>
        </w:rPr>
        <w:t>%).</w:t>
      </w:r>
    </w:p>
    <w:p w14:paraId="0052892D" w14:textId="77777777" w:rsidR="00D01BFA" w:rsidRPr="00D01BFA" w:rsidRDefault="00D01BFA" w:rsidP="00565D70">
      <w:pPr>
        <w:spacing w:before="0" w:after="0" w:line="240" w:lineRule="auto"/>
        <w:ind w:firstLine="567"/>
        <w:jc w:val="both"/>
        <w:rPr>
          <w:rFonts w:ascii="Times New Roman" w:hAnsi="Times New Roman" w:cs="Times New Roman"/>
          <w:color w:val="000000" w:themeColor="text1"/>
          <w:sz w:val="12"/>
          <w:szCs w:val="12"/>
        </w:rPr>
      </w:pPr>
    </w:p>
    <w:p w14:paraId="79653E77" w14:textId="77777777" w:rsidR="00260470" w:rsidRPr="00D01BFA" w:rsidRDefault="00260470" w:rsidP="00D01BFA">
      <w:pPr>
        <w:pStyle w:val="Vivacious"/>
      </w:pPr>
      <w:r w:rsidRPr="00D01BFA">
        <w:t>Позиции города в рейтингах 2025 года:</w:t>
      </w:r>
    </w:p>
    <w:p w14:paraId="3C1A4123" w14:textId="77777777" w:rsidR="00D01BFA" w:rsidRPr="00D01BFA" w:rsidRDefault="00D01BFA" w:rsidP="00260470">
      <w:pPr>
        <w:spacing w:before="0" w:after="0" w:line="240" w:lineRule="auto"/>
        <w:ind w:firstLine="567"/>
        <w:jc w:val="both"/>
        <w:rPr>
          <w:rFonts w:ascii="Times New Roman" w:hAnsi="Times New Roman" w:cs="Times New Roman"/>
          <w:color w:val="000000" w:themeColor="text1"/>
          <w:sz w:val="12"/>
          <w:szCs w:val="12"/>
        </w:rPr>
      </w:pPr>
    </w:p>
    <w:p w14:paraId="56419EC6" w14:textId="77777777" w:rsidR="00565D70" w:rsidRPr="00EB7624" w:rsidRDefault="00565D70" w:rsidP="00260470">
      <w:pPr>
        <w:spacing w:before="0" w:after="0" w:line="240" w:lineRule="auto"/>
        <w:ind w:firstLine="567"/>
        <w:jc w:val="both"/>
        <w:rPr>
          <w:rFonts w:ascii="Times New Roman" w:hAnsi="Times New Roman" w:cs="Times New Roman"/>
          <w:color w:val="000000" w:themeColor="text1"/>
          <w:sz w:val="24"/>
          <w:szCs w:val="24"/>
        </w:rPr>
      </w:pPr>
      <w:r w:rsidRPr="00260470">
        <w:rPr>
          <w:rFonts w:ascii="Times New Roman" w:hAnsi="Times New Roman" w:cs="Times New Roman"/>
          <w:color w:val="000000" w:themeColor="text1"/>
          <w:sz w:val="24"/>
          <w:szCs w:val="24"/>
        </w:rPr>
        <w:t xml:space="preserve">- </w:t>
      </w:r>
      <w:r w:rsidR="00260470" w:rsidRPr="00260470">
        <w:rPr>
          <w:rFonts w:ascii="Times New Roman" w:hAnsi="Times New Roman" w:cs="Times New Roman"/>
          <w:color w:val="000000" w:themeColor="text1"/>
          <w:sz w:val="24"/>
          <w:szCs w:val="24"/>
        </w:rPr>
        <w:t xml:space="preserve">Сургут – победитель Всероссийского конкурса «Города для детей» в номинации «От сердца к сердцу». Город представил муниципальную </w:t>
      </w:r>
      <w:r w:rsidR="00260470" w:rsidRPr="00EB7624">
        <w:rPr>
          <w:rFonts w:ascii="Times New Roman" w:hAnsi="Times New Roman" w:cs="Times New Roman"/>
          <w:color w:val="000000" w:themeColor="text1"/>
          <w:sz w:val="24"/>
          <w:szCs w:val="24"/>
        </w:rPr>
        <w:t>практику «Система комплексного сопровождения семей участников СВО». Торжественная церемония награждения состоялась 02.12.2025 в Комитете Совета Федерации. Событие объединило представителей 25</w:t>
      </w:r>
      <w:r w:rsidR="00F77E86" w:rsidRPr="00EB7624">
        <w:rPr>
          <w:rFonts w:ascii="Times New Roman" w:hAnsi="Times New Roman" w:cs="Times New Roman"/>
          <w:color w:val="000000" w:themeColor="text1"/>
          <w:sz w:val="24"/>
          <w:szCs w:val="24"/>
        </w:rPr>
        <w:t xml:space="preserve"> </w:t>
      </w:r>
      <w:r w:rsidR="00260470" w:rsidRPr="00EB7624">
        <w:rPr>
          <w:rFonts w:ascii="Times New Roman" w:hAnsi="Times New Roman" w:cs="Times New Roman"/>
          <w:color w:val="000000" w:themeColor="text1"/>
          <w:sz w:val="24"/>
          <w:szCs w:val="24"/>
        </w:rPr>
        <w:t>муниципалитетов со всей России. В конкурсе приняли участие 311 муниципальных образований из 75 субъектов РФ, реализовав более 20 тысяч социально значимых мероприятий. Проекты представили на темы укрепления института семьи, поддержки семей в трудной жизненной ситуации, инклюзивных проектов для детей с инвалидностью, патриотического воспитания и помощи ветеранам, помощи детям участников СВО, развития детского добровольчества, формирования</w:t>
      </w:r>
      <w:r w:rsidR="00FD414A" w:rsidRPr="00EB7624">
        <w:rPr>
          <w:rFonts w:ascii="Times New Roman" w:hAnsi="Times New Roman" w:cs="Times New Roman"/>
          <w:color w:val="000000" w:themeColor="text1"/>
          <w:sz w:val="24"/>
          <w:szCs w:val="24"/>
        </w:rPr>
        <w:t xml:space="preserve"> здорового образа жизни и другие</w:t>
      </w:r>
      <w:r w:rsidR="00260470" w:rsidRPr="00EB7624">
        <w:rPr>
          <w:rFonts w:ascii="Times New Roman" w:hAnsi="Times New Roman" w:cs="Times New Roman"/>
          <w:color w:val="000000" w:themeColor="text1"/>
          <w:sz w:val="24"/>
          <w:szCs w:val="24"/>
        </w:rPr>
        <w:t>. Конкурс реализуется с 2010 года и является демонстрацией лучших практик муниципальных образований по работе с детьми и семьями. Организатор – Фонд поддержки детей, находящихся в трудной жизненной ситуации, при поддержке Совета Федерации и совместно с Ассоциацией малых и средних городов России</w:t>
      </w:r>
      <w:r w:rsidRPr="00EB7624">
        <w:rPr>
          <w:rFonts w:ascii="Times New Roman" w:hAnsi="Times New Roman" w:cs="Times New Roman"/>
          <w:color w:val="000000" w:themeColor="text1"/>
          <w:sz w:val="24"/>
          <w:szCs w:val="24"/>
        </w:rPr>
        <w:t>;</w:t>
      </w:r>
    </w:p>
    <w:p w14:paraId="2E750193" w14:textId="77777777" w:rsidR="00260470" w:rsidRDefault="00260470" w:rsidP="00260470">
      <w:pPr>
        <w:spacing w:before="0" w:after="0" w:line="240" w:lineRule="auto"/>
        <w:ind w:firstLine="567"/>
        <w:jc w:val="both"/>
        <w:rPr>
          <w:rFonts w:ascii="Times New Roman" w:hAnsi="Times New Roman" w:cs="Times New Roman"/>
          <w:color w:val="000000" w:themeColor="text1"/>
          <w:sz w:val="24"/>
          <w:szCs w:val="24"/>
        </w:rPr>
      </w:pPr>
      <w:r w:rsidRPr="00EB7624">
        <w:rPr>
          <w:rFonts w:ascii="Times New Roman" w:hAnsi="Times New Roman" w:cs="Times New Roman"/>
          <w:color w:val="000000" w:themeColor="text1"/>
          <w:sz w:val="24"/>
          <w:szCs w:val="24"/>
        </w:rPr>
        <w:t>- в 2025 году Сургут признан лучшим</w:t>
      </w:r>
      <w:r w:rsidRPr="00260470">
        <w:rPr>
          <w:rFonts w:ascii="Times New Roman" w:hAnsi="Times New Roman" w:cs="Times New Roman"/>
          <w:color w:val="000000" w:themeColor="text1"/>
          <w:sz w:val="24"/>
          <w:szCs w:val="24"/>
        </w:rPr>
        <w:t xml:space="preserve"> по итогам открытого конкурса «Лидеры в сфере государственной национальной политики» в рамках Всероссийского форума национального единства в городе Ханты-Мансийске</w:t>
      </w:r>
      <w:r>
        <w:rPr>
          <w:rFonts w:ascii="Times New Roman" w:hAnsi="Times New Roman" w:cs="Times New Roman"/>
          <w:color w:val="000000" w:themeColor="text1"/>
          <w:sz w:val="24"/>
          <w:szCs w:val="24"/>
        </w:rPr>
        <w:t>;</w:t>
      </w:r>
    </w:p>
    <w:p w14:paraId="59CA309A" w14:textId="77777777" w:rsidR="00260470" w:rsidRPr="00260470" w:rsidRDefault="00260470" w:rsidP="00260470">
      <w:pPr>
        <w:spacing w:before="0"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260470">
        <w:rPr>
          <w:rFonts w:ascii="Times New Roman" w:hAnsi="Times New Roman" w:cs="Times New Roman"/>
          <w:color w:val="000000" w:themeColor="text1"/>
          <w:sz w:val="24"/>
          <w:szCs w:val="24"/>
        </w:rPr>
        <w:t>Сургут занял I место среди крупнейших городов страны Национального рейтинга прозрачности закупок в 2025 году. По итогам комплексного экономического и правового анализа город набрал 6 303 балл</w:t>
      </w:r>
      <w:r w:rsidR="006741A8">
        <w:rPr>
          <w:rFonts w:ascii="Times New Roman" w:hAnsi="Times New Roman" w:cs="Times New Roman"/>
          <w:color w:val="000000" w:themeColor="text1"/>
          <w:sz w:val="24"/>
          <w:szCs w:val="24"/>
        </w:rPr>
        <w:t>а</w:t>
      </w:r>
      <w:r w:rsidRPr="00260470">
        <w:rPr>
          <w:rFonts w:ascii="Times New Roman" w:hAnsi="Times New Roman" w:cs="Times New Roman"/>
          <w:color w:val="000000" w:themeColor="text1"/>
          <w:sz w:val="24"/>
          <w:szCs w:val="24"/>
        </w:rPr>
        <w:t>, став первым среди 87 крупнейших муниципальных образований. Сургут опередил Южно-Сахалинск, Краснодар, Владивосток, Симферополь и</w:t>
      </w:r>
      <w:r>
        <w:rPr>
          <w:rFonts w:ascii="Times New Roman" w:hAnsi="Times New Roman" w:cs="Times New Roman"/>
          <w:color w:val="000000" w:themeColor="text1"/>
          <w:sz w:val="24"/>
          <w:szCs w:val="24"/>
        </w:rPr>
        <w:t> </w:t>
      </w:r>
      <w:r w:rsidRPr="00260470">
        <w:rPr>
          <w:rFonts w:ascii="Times New Roman" w:hAnsi="Times New Roman" w:cs="Times New Roman"/>
          <w:color w:val="000000" w:themeColor="text1"/>
          <w:sz w:val="24"/>
          <w:szCs w:val="24"/>
        </w:rPr>
        <w:t>Хабаровск. Город возглавляет этот рейтинг уже двенадцать лет подряд, удерживая планку открытости и эффективности в управлении муниципальными финансами. В 2025 году проект «Национальный рейтинг прозрачности закупок» отпраздновал свое 20-лети</w:t>
      </w:r>
      <w:r>
        <w:rPr>
          <w:rFonts w:ascii="Times New Roman" w:hAnsi="Times New Roman" w:cs="Times New Roman"/>
          <w:color w:val="000000" w:themeColor="text1"/>
          <w:sz w:val="24"/>
          <w:szCs w:val="24"/>
        </w:rPr>
        <w:t>е;</w:t>
      </w:r>
    </w:p>
    <w:p w14:paraId="3CB779BC" w14:textId="77777777" w:rsidR="00565D70" w:rsidRPr="00DE2B6B" w:rsidRDefault="00565D70" w:rsidP="00260470">
      <w:pPr>
        <w:spacing w:before="0" w:after="0" w:line="240" w:lineRule="auto"/>
        <w:ind w:firstLine="567"/>
        <w:jc w:val="both"/>
        <w:rPr>
          <w:rFonts w:ascii="Times New Roman" w:hAnsi="Times New Roman" w:cs="Times New Roman"/>
          <w:color w:val="000000" w:themeColor="text1"/>
          <w:sz w:val="24"/>
          <w:szCs w:val="24"/>
        </w:rPr>
      </w:pPr>
      <w:r w:rsidRPr="00260470">
        <w:rPr>
          <w:rFonts w:ascii="Times New Roman" w:hAnsi="Times New Roman" w:cs="Times New Roman"/>
          <w:color w:val="000000" w:themeColor="text1"/>
          <w:sz w:val="24"/>
          <w:szCs w:val="24"/>
        </w:rPr>
        <w:t xml:space="preserve">- </w:t>
      </w:r>
      <w:r w:rsidR="00260470" w:rsidRPr="00260470">
        <w:rPr>
          <w:rFonts w:ascii="Times New Roman" w:hAnsi="Times New Roman" w:cs="Times New Roman"/>
          <w:color w:val="000000" w:themeColor="text1"/>
          <w:sz w:val="24"/>
          <w:szCs w:val="24"/>
        </w:rPr>
        <w:t xml:space="preserve">в XVIII Всероссийском конкурсе «Лучшее муниципальное образование в сфере управления общественными </w:t>
      </w:r>
      <w:r w:rsidR="00260470" w:rsidRPr="00DE2B6B">
        <w:rPr>
          <w:rFonts w:ascii="Times New Roman" w:hAnsi="Times New Roman" w:cs="Times New Roman"/>
          <w:color w:val="000000" w:themeColor="text1"/>
          <w:sz w:val="24"/>
          <w:szCs w:val="24"/>
        </w:rPr>
        <w:t>финансами», который ежегодно проводит издательский дом «Бюджет», Союз финансистов России и Союз развития государственных финансов при поддержке Совета Федерации</w:t>
      </w:r>
      <w:r w:rsidR="007826E8" w:rsidRPr="00DE2B6B">
        <w:rPr>
          <w:rFonts w:ascii="Times New Roman" w:hAnsi="Times New Roman" w:cs="Times New Roman"/>
          <w:color w:val="000000" w:themeColor="text1"/>
          <w:sz w:val="24"/>
          <w:szCs w:val="24"/>
        </w:rPr>
        <w:t>,</w:t>
      </w:r>
      <w:r w:rsidR="00260470" w:rsidRPr="00DE2B6B">
        <w:rPr>
          <w:rFonts w:ascii="Times New Roman" w:hAnsi="Times New Roman" w:cs="Times New Roman"/>
          <w:color w:val="000000" w:themeColor="text1"/>
          <w:sz w:val="24"/>
          <w:szCs w:val="24"/>
        </w:rPr>
        <w:t xml:space="preserve"> город Сургут одержал победу в специальных номинациях: за лучшую организацию работы в области инициативного бюджетирования; за эффективное применение цифровых технологий и развитие системы управления муниципальными финансами</w:t>
      </w:r>
      <w:r w:rsidRPr="00DE2B6B">
        <w:rPr>
          <w:rFonts w:ascii="Times New Roman" w:hAnsi="Times New Roman" w:cs="Times New Roman"/>
          <w:color w:val="000000" w:themeColor="text1"/>
          <w:sz w:val="24"/>
          <w:szCs w:val="24"/>
        </w:rPr>
        <w:t>.</w:t>
      </w:r>
    </w:p>
    <w:p w14:paraId="65C5E973" w14:textId="77777777" w:rsidR="00C223B1" w:rsidRPr="00DE2B6B" w:rsidRDefault="00C223B1" w:rsidP="00D52366">
      <w:pPr>
        <w:spacing w:before="0" w:after="0" w:line="240" w:lineRule="auto"/>
        <w:ind w:firstLine="567"/>
        <w:jc w:val="both"/>
        <w:rPr>
          <w:rFonts w:ascii="Times New Roman" w:hAnsi="Times New Roman" w:cs="Times New Roman"/>
          <w:color w:val="000000" w:themeColor="text1"/>
          <w:sz w:val="12"/>
          <w:szCs w:val="12"/>
        </w:rPr>
      </w:pPr>
    </w:p>
    <w:p w14:paraId="7499DDE8" w14:textId="77777777" w:rsidR="00C223B1" w:rsidRPr="00DE2B6B" w:rsidRDefault="00C223B1" w:rsidP="00C223B1">
      <w:pPr>
        <w:pStyle w:val="Vivacious"/>
        <w:rPr>
          <w:caps w:val="0"/>
        </w:rPr>
      </w:pPr>
      <w:r w:rsidRPr="00DE2B6B">
        <w:rPr>
          <w:caps w:val="0"/>
        </w:rPr>
        <w:t>ДЕМОГРАФИЧЕСКИЕ ХАРАКТЕРИСТИКИ</w:t>
      </w:r>
    </w:p>
    <w:p w14:paraId="4DE2F428" w14:textId="77777777" w:rsidR="002F3724" w:rsidRPr="00DE2B6B" w:rsidRDefault="002F3724" w:rsidP="002F3724">
      <w:pPr>
        <w:spacing w:before="0" w:after="0" w:line="240" w:lineRule="auto"/>
        <w:ind w:firstLine="567"/>
        <w:jc w:val="both"/>
        <w:rPr>
          <w:rFonts w:ascii="Times New Roman" w:hAnsi="Times New Roman" w:cs="Times New Roman"/>
          <w:color w:val="000000" w:themeColor="text1"/>
          <w:sz w:val="12"/>
          <w:szCs w:val="12"/>
        </w:rPr>
      </w:pPr>
    </w:p>
    <w:p w14:paraId="16BD8B82" w14:textId="77777777" w:rsidR="002F3724" w:rsidRPr="00DE2B6B" w:rsidRDefault="002F3724" w:rsidP="002F3724">
      <w:pPr>
        <w:spacing w:before="0" w:after="0" w:line="240" w:lineRule="auto"/>
        <w:ind w:firstLine="567"/>
        <w:jc w:val="both"/>
        <w:rPr>
          <w:rFonts w:ascii="Times New Roman" w:hAnsi="Times New Roman" w:cs="Times New Roman"/>
          <w:color w:val="000000" w:themeColor="text1"/>
          <w:sz w:val="24"/>
          <w:szCs w:val="24"/>
        </w:rPr>
      </w:pPr>
      <w:r w:rsidRPr="00DE2B6B">
        <w:rPr>
          <w:rFonts w:ascii="Times New Roman" w:hAnsi="Times New Roman" w:cs="Times New Roman"/>
          <w:color w:val="000000" w:themeColor="text1"/>
          <w:sz w:val="24"/>
          <w:szCs w:val="24"/>
        </w:rPr>
        <w:t>В последние годы наметилась тенденция стабилизации динамики численности населения</w:t>
      </w:r>
      <w:r w:rsidR="006741A8" w:rsidRPr="00DE2B6B">
        <w:rPr>
          <w:rFonts w:ascii="Times New Roman" w:hAnsi="Times New Roman" w:cs="Times New Roman"/>
          <w:color w:val="000000" w:themeColor="text1"/>
          <w:sz w:val="24"/>
          <w:szCs w:val="24"/>
        </w:rPr>
        <w:t xml:space="preserve"> города Сургута</w:t>
      </w:r>
      <w:r w:rsidRPr="00DE2B6B">
        <w:rPr>
          <w:rFonts w:ascii="Times New Roman" w:hAnsi="Times New Roman" w:cs="Times New Roman"/>
          <w:color w:val="000000" w:themeColor="text1"/>
          <w:sz w:val="24"/>
          <w:szCs w:val="24"/>
        </w:rPr>
        <w:t>:</w:t>
      </w:r>
    </w:p>
    <w:p w14:paraId="009DC010" w14:textId="77777777" w:rsidR="002F3724" w:rsidRPr="00DE2B6B" w:rsidRDefault="002F3724" w:rsidP="002F3724">
      <w:pPr>
        <w:spacing w:before="0" w:after="0" w:line="240" w:lineRule="auto"/>
        <w:ind w:firstLine="567"/>
        <w:jc w:val="both"/>
        <w:rPr>
          <w:rFonts w:ascii="Times New Roman" w:hAnsi="Times New Roman" w:cs="Times New Roman"/>
          <w:color w:val="000000" w:themeColor="text1"/>
          <w:sz w:val="24"/>
          <w:szCs w:val="24"/>
        </w:rPr>
      </w:pPr>
      <w:r w:rsidRPr="00DE2B6B">
        <w:rPr>
          <w:rFonts w:ascii="Times New Roman" w:hAnsi="Times New Roman" w:cs="Times New Roman"/>
          <w:color w:val="000000" w:themeColor="text1"/>
          <w:sz w:val="24"/>
          <w:szCs w:val="24"/>
        </w:rPr>
        <w:t>- доля населения моложе трудоспособного возраста (0 – 15 лет) за год снизилась на 0,15% (с 22,72 до 22,58%), в трудоспособном возрасте (16 – 59/64 года) – на 0,01% (с 64,56 до 64,55%), старше трудоспособного возраста (от 60/65 лет) возросла на 0,16% (с 12,72 до 12,88%);</w:t>
      </w:r>
    </w:p>
    <w:p w14:paraId="3EDDE461" w14:textId="77777777" w:rsidR="002F3724" w:rsidRPr="00DE2B6B" w:rsidRDefault="002F3724" w:rsidP="002F3724">
      <w:pPr>
        <w:spacing w:before="0" w:after="0" w:line="240" w:lineRule="auto"/>
        <w:ind w:firstLine="567"/>
        <w:jc w:val="both"/>
        <w:rPr>
          <w:rFonts w:ascii="Times New Roman" w:hAnsi="Times New Roman" w:cs="Times New Roman"/>
          <w:color w:val="000000" w:themeColor="text1"/>
          <w:sz w:val="24"/>
          <w:szCs w:val="24"/>
        </w:rPr>
      </w:pPr>
      <w:r w:rsidRPr="00DE2B6B">
        <w:rPr>
          <w:rFonts w:ascii="Times New Roman" w:hAnsi="Times New Roman" w:cs="Times New Roman"/>
          <w:color w:val="000000" w:themeColor="text1"/>
          <w:sz w:val="24"/>
          <w:szCs w:val="24"/>
        </w:rPr>
        <w:t>- коэффициент общей демографической нагрузки на 1 000 человек трудоспособного возраста детьми (0 – 15 лет) и пожилыми (от 60/65 лет) увеличился незначительно (2024 год – 549, 2025 год – 549,3), при этом коэффициент нагрузки детьми в 1,8 раза превышает коэффициент нагрузки пожилыми.</w:t>
      </w:r>
    </w:p>
    <w:p w14:paraId="618F2A6A" w14:textId="77777777" w:rsidR="002F3724" w:rsidRPr="00DE2B6B" w:rsidRDefault="002F3724" w:rsidP="002F3724">
      <w:pPr>
        <w:spacing w:before="0" w:after="0" w:line="240" w:lineRule="auto"/>
        <w:ind w:firstLine="567"/>
        <w:jc w:val="both"/>
        <w:rPr>
          <w:rFonts w:ascii="Times New Roman" w:hAnsi="Times New Roman" w:cs="Times New Roman"/>
          <w:color w:val="000000" w:themeColor="text1"/>
          <w:sz w:val="24"/>
          <w:szCs w:val="24"/>
        </w:rPr>
      </w:pPr>
      <w:r w:rsidRPr="00DE2B6B">
        <w:rPr>
          <w:rFonts w:ascii="Times New Roman" w:hAnsi="Times New Roman" w:cs="Times New Roman"/>
          <w:color w:val="000000" w:themeColor="text1"/>
          <w:sz w:val="24"/>
          <w:szCs w:val="24"/>
        </w:rPr>
        <w:t>Средний возраст населения на конец года оценивается на уровне 35,36 года (2024 год – 35,33 года), в том числе мужчин – 33,8 (33,8), женщин – 36,7 (36,7).</w:t>
      </w:r>
    </w:p>
    <w:p w14:paraId="4C5B0D42" w14:textId="77777777" w:rsidR="002F3724" w:rsidRPr="00C90236" w:rsidRDefault="00D91157" w:rsidP="002F3724">
      <w:pPr>
        <w:spacing w:before="0" w:after="0" w:line="240" w:lineRule="auto"/>
        <w:ind w:firstLine="567"/>
        <w:jc w:val="both"/>
        <w:rPr>
          <w:rFonts w:ascii="Times New Roman" w:hAnsi="Times New Roman" w:cs="Times New Roman"/>
          <w:color w:val="000000" w:themeColor="text1"/>
          <w:sz w:val="24"/>
          <w:szCs w:val="24"/>
        </w:rPr>
      </w:pPr>
      <w:r w:rsidRPr="00DE2B6B">
        <w:rPr>
          <w:rFonts w:ascii="Times New Roman" w:hAnsi="Times New Roman" w:cs="Times New Roman"/>
          <w:color w:val="000000" w:themeColor="text1"/>
          <w:sz w:val="24"/>
          <w:szCs w:val="24"/>
        </w:rPr>
        <w:t>В целом в демографической сфере сохранялась тенденция положительного прироста общей численности постоянного населения города, обеспеченного как естественным, так и миграци</w:t>
      </w:r>
      <w:r w:rsidR="00784B45" w:rsidRPr="00DE2B6B">
        <w:rPr>
          <w:rFonts w:ascii="Times New Roman" w:hAnsi="Times New Roman" w:cs="Times New Roman"/>
          <w:color w:val="000000" w:themeColor="text1"/>
          <w:sz w:val="24"/>
          <w:szCs w:val="24"/>
        </w:rPr>
        <w:t>онным приростом. Согласно итогам</w:t>
      </w:r>
      <w:r w:rsidRPr="00DE2B6B">
        <w:rPr>
          <w:rFonts w:ascii="Times New Roman" w:hAnsi="Times New Roman" w:cs="Times New Roman"/>
          <w:color w:val="000000" w:themeColor="text1"/>
          <w:sz w:val="24"/>
          <w:szCs w:val="24"/>
        </w:rPr>
        <w:t xml:space="preserve"> социально-экономического развития города </w:t>
      </w:r>
      <w:r w:rsidR="002F3724" w:rsidRPr="00DE2B6B">
        <w:rPr>
          <w:rFonts w:ascii="Times New Roman" w:hAnsi="Times New Roman" w:cs="Times New Roman"/>
          <w:color w:val="000000" w:themeColor="text1"/>
          <w:sz w:val="24"/>
          <w:szCs w:val="24"/>
        </w:rPr>
        <w:t>численность постоянного населения муниципального</w:t>
      </w:r>
      <w:r w:rsidR="002F3724" w:rsidRPr="002F3724">
        <w:rPr>
          <w:rFonts w:ascii="Times New Roman" w:hAnsi="Times New Roman" w:cs="Times New Roman"/>
          <w:color w:val="000000" w:themeColor="text1"/>
          <w:sz w:val="24"/>
          <w:szCs w:val="24"/>
        </w:rPr>
        <w:t xml:space="preserve"> обра</w:t>
      </w:r>
      <w:r>
        <w:rPr>
          <w:rFonts w:ascii="Times New Roman" w:hAnsi="Times New Roman" w:cs="Times New Roman"/>
          <w:color w:val="000000" w:themeColor="text1"/>
          <w:sz w:val="24"/>
          <w:szCs w:val="24"/>
        </w:rPr>
        <w:t>зования на </w:t>
      </w:r>
      <w:r w:rsidR="002F3724" w:rsidRPr="002F3724">
        <w:rPr>
          <w:rFonts w:ascii="Times New Roman" w:hAnsi="Times New Roman" w:cs="Times New Roman"/>
          <w:color w:val="000000" w:themeColor="text1"/>
          <w:sz w:val="24"/>
          <w:szCs w:val="24"/>
        </w:rPr>
        <w:t xml:space="preserve">31.12.2025 составила </w:t>
      </w:r>
      <w:r w:rsidR="006741A8">
        <w:rPr>
          <w:rFonts w:ascii="Times New Roman" w:hAnsi="Times New Roman" w:cs="Times New Roman"/>
          <w:color w:val="000000" w:themeColor="text1"/>
          <w:sz w:val="24"/>
          <w:szCs w:val="24"/>
        </w:rPr>
        <w:br/>
      </w:r>
      <w:r w:rsidR="002F3724" w:rsidRPr="002F3724">
        <w:rPr>
          <w:rFonts w:ascii="Times New Roman" w:hAnsi="Times New Roman" w:cs="Times New Roman"/>
          <w:color w:val="000000" w:themeColor="text1"/>
          <w:sz w:val="24"/>
          <w:szCs w:val="24"/>
        </w:rPr>
        <w:t>441,4 тыс. человек, общий прирост постоянного населения за год – 8,55 тыс. человек или 2%.</w:t>
      </w:r>
    </w:p>
    <w:p w14:paraId="5C187444" w14:textId="77777777" w:rsidR="00565D70" w:rsidRPr="00C90236" w:rsidRDefault="00565D70" w:rsidP="00C223B1">
      <w:pPr>
        <w:spacing w:before="0" w:after="0" w:line="240" w:lineRule="auto"/>
        <w:ind w:firstLine="567"/>
        <w:jc w:val="both"/>
        <w:rPr>
          <w:rFonts w:ascii="Times New Roman" w:hAnsi="Times New Roman" w:cs="Times New Roman"/>
          <w:color w:val="000000" w:themeColor="text1"/>
          <w:sz w:val="24"/>
          <w:szCs w:val="24"/>
        </w:rPr>
      </w:pPr>
    </w:p>
    <w:p w14:paraId="313145FF" w14:textId="77777777" w:rsidR="00DE00B1" w:rsidRPr="00C90236" w:rsidRDefault="00DE00B1" w:rsidP="00D52366">
      <w:pPr>
        <w:pStyle w:val="Vivacious"/>
        <w:rPr>
          <w:caps w:val="0"/>
        </w:rPr>
      </w:pPr>
      <w:r w:rsidRPr="00C90236">
        <w:rPr>
          <w:caps w:val="0"/>
        </w:rPr>
        <w:t>ФИНАНСИРОВАНИЕ ОТРАСЛИ</w:t>
      </w:r>
    </w:p>
    <w:p w14:paraId="4A5713B0" w14:textId="77777777" w:rsidR="00DE00B1" w:rsidRPr="00D01BFA" w:rsidRDefault="00D01BFA" w:rsidP="00DE00B1">
      <w:pPr>
        <w:pStyle w:val="afa"/>
        <w:tabs>
          <w:tab w:val="left" w:pos="1134"/>
        </w:tabs>
        <w:spacing w:before="0" w:after="0" w:line="240" w:lineRule="auto"/>
        <w:jc w:val="both"/>
        <w:rPr>
          <w:rFonts w:ascii="Times New Roman" w:hAnsi="Times New Roman" w:cs="Times New Roman"/>
          <w:sz w:val="12"/>
          <w:szCs w:val="12"/>
        </w:rPr>
      </w:pPr>
      <w:r w:rsidRPr="00D01BFA">
        <w:rPr>
          <w:b/>
          <w:noProof/>
          <w:sz w:val="12"/>
          <w:szCs w:val="12"/>
        </w:rPr>
        <mc:AlternateContent>
          <mc:Choice Requires="wps">
            <w:drawing>
              <wp:anchor distT="0" distB="0" distL="114300" distR="114300" simplePos="0" relativeHeight="254691840" behindDoc="1" locked="0" layoutInCell="1" allowOverlap="1" wp14:anchorId="12F16FC4" wp14:editId="53597497">
                <wp:simplePos x="0" y="0"/>
                <wp:positionH relativeFrom="margin">
                  <wp:posOffset>-22860</wp:posOffset>
                </wp:positionH>
                <wp:positionV relativeFrom="paragraph">
                  <wp:posOffset>37465</wp:posOffset>
                </wp:positionV>
                <wp:extent cx="3042920" cy="2194560"/>
                <wp:effectExtent l="0" t="0" r="24130" b="15240"/>
                <wp:wrapTight wrapText="bothSides">
                  <wp:wrapPolygon edited="0">
                    <wp:start x="0" y="0"/>
                    <wp:lineTo x="0" y="21563"/>
                    <wp:lineTo x="21636" y="21563"/>
                    <wp:lineTo x="21636" y="0"/>
                    <wp:lineTo x="0" y="0"/>
                  </wp:wrapPolygon>
                </wp:wrapTight>
                <wp:docPr id="1875871048" name="Прямоугольник 187587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920" cy="2194560"/>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59C1FD" w14:textId="77777777" w:rsidR="00CA6ABC" w:rsidRPr="00385661" w:rsidRDefault="00CA6ABC" w:rsidP="00110101">
                            <w:pPr>
                              <w:spacing w:before="0" w:after="0" w:line="240" w:lineRule="auto"/>
                              <w:ind w:firstLine="709"/>
                              <w:jc w:val="right"/>
                              <w:rPr>
                                <w:rFonts w:ascii="Times New Roman" w:hAnsi="Times New Roman" w:cs="Times New Roman"/>
                                <w:b/>
                                <w:i/>
                                <w:iCs/>
                                <w:color w:val="226269"/>
                                <w:sz w:val="16"/>
                                <w:szCs w:val="16"/>
                              </w:rPr>
                            </w:pPr>
                            <w:r w:rsidRPr="00385661">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1</w:t>
                            </w:r>
                          </w:p>
                          <w:p w14:paraId="7A73F86C" w14:textId="77777777" w:rsidR="00CA6ABC" w:rsidRDefault="00CA6ABC" w:rsidP="00110101">
                            <w:pPr>
                              <w:pStyle w:val="18"/>
                              <w:rPr>
                                <w:color w:val="226269"/>
                              </w:rPr>
                            </w:pPr>
                            <w:r w:rsidRPr="00385661">
                              <w:rPr>
                                <w:color w:val="226269"/>
                              </w:rPr>
                              <w:t xml:space="preserve">Доля расходов на образование </w:t>
                            </w:r>
                          </w:p>
                          <w:p w14:paraId="4E0E4E8E" w14:textId="77777777" w:rsidR="00CA6ABC" w:rsidRDefault="00CA6ABC" w:rsidP="00110101">
                            <w:pPr>
                              <w:pStyle w:val="18"/>
                              <w:rPr>
                                <w:color w:val="226269"/>
                              </w:rPr>
                            </w:pPr>
                            <w:r w:rsidRPr="00385661">
                              <w:rPr>
                                <w:color w:val="226269"/>
                              </w:rPr>
                              <w:t xml:space="preserve">в расходах бюджета города </w:t>
                            </w:r>
                          </w:p>
                          <w:p w14:paraId="15E8793A" w14:textId="77777777" w:rsidR="00CA6ABC" w:rsidRPr="00385661" w:rsidRDefault="00CA6ABC" w:rsidP="00110101">
                            <w:pPr>
                              <w:pStyle w:val="18"/>
                              <w:rPr>
                                <w:color w:val="226269"/>
                              </w:rPr>
                            </w:pPr>
                            <w:r w:rsidRPr="00385661">
                              <w:rPr>
                                <w:color w:val="226269"/>
                              </w:rPr>
                              <w:t>(%, млрд руб.)</w:t>
                            </w:r>
                          </w:p>
                          <w:p w14:paraId="127F5F2B" w14:textId="77777777" w:rsidR="00CA6ABC" w:rsidRPr="009731CD" w:rsidRDefault="00CA6ABC" w:rsidP="00110101">
                            <w:pPr>
                              <w:ind w:left="-142"/>
                              <w:rPr>
                                <w:i/>
                                <w:color w:val="632423"/>
                                <w:sz w:val="18"/>
                                <w:szCs w:val="18"/>
                              </w:rPr>
                            </w:pPr>
                            <w:r w:rsidRPr="00BB0005">
                              <w:rPr>
                                <w:noProof/>
                                <w:sz w:val="24"/>
                                <w:szCs w:val="24"/>
                              </w:rPr>
                              <w:drawing>
                                <wp:inline distT="0" distB="0" distL="0" distR="0" wp14:anchorId="6B02EA5B" wp14:editId="186F8EFD">
                                  <wp:extent cx="3010535" cy="1590261"/>
                                  <wp:effectExtent l="0" t="0" r="0" b="0"/>
                                  <wp:docPr id="7224" name="Диаграмма 7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B72B7D5" w14:textId="77777777" w:rsidR="00CA6ABC" w:rsidRDefault="00CA6ABC" w:rsidP="0011010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16FC4" id="Прямоугольник 1875871048" o:spid="_x0000_s1027" style="position:absolute;left:0;text-align:left;margin-left:-1.8pt;margin-top:2.95pt;width:239.6pt;height:172.8pt;z-index:-24862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vV75AIAAAMGAAAOAAAAZHJzL2Uyb0RvYy54bWysVM1uEzEQviPxDtbe6e6GpGlX3VRRqyKk&#10;0Fa0qGfHazcrvB5jO3+cKnFF4hF4CC6Inz7D5o0YezdpKBEHxMWyPTPfzHzzc3S8qCSZcWNLUHmU&#10;7iUR4YpBUarbPHpzffbsICLWUVVQCYrn0ZLb6Hjw9MnRXGe8AxOQBTcEQZTN5jqPJs7pLI4tm/CK&#10;2j3QXKFQgKmow6e5jQtD54heybiTJPvxHEyhDTBuLf6eNsJoEPCF4MxdCGG5IzKPMDYXThPOsT/j&#10;wRHNbg3Vk5K1YdB/iKKipUKnG6hT6iiZmvIPqKpkBiwIt8egikGIkvGQA2aTJo+yuZpQzUMuSI7V&#10;G5rs/4Nl57NLQ8oCa3fQ7x3006SLFVO0wlrVn1d3q0/1j/p+9aH+Ut/X31cf65/11/ob2VJGBufa&#10;Zgh0pS+N58DqEbC3FgXxbxL/sK3OQpjK6yIDZBHKsdyUgy8cYfj5POl2DjtYNYayTnrY7e2HgsU0&#10;W5trY90LDhXxlzwyWO9QBjobWecDoNlaxXtTcFZKGWouFZlj0p1+kgQLC7IsvDRk4NuPn0hDZhQb&#10;hzLGlesFPTmtXkHR/Pd7CVo3bkLHepPgdAsNQ5CqpaLJPvDglpJ7V1K95gILgPl2mkB2+U4b0YQW&#10;vHHtPe92HQA9ssBkNtgtwG7sJoNW35vyMDkb45ahvxlvLIJnUG5jXJUKzK7MpEtb7kSjvyapocaz&#10;5BbjRdOcXtP/jKFYYsMaaCbZanZWYulH1LpLanB0sV1wHbkLPIQELDG0t4hMwLzf9e/1caJQGpE5&#10;roI8su+m1PCIyJcKZ+0w7Xb97giPbq/vW9JsS8bbEjWtTgCbJsXFp1m4en0n11dhoLrBrTX0XlFE&#10;FUPfeeTW1xPXLCjceowPh0EJt4WmbqSuNPPQnmXf2NeLG2p02/0OB+cc1kuDZo+GoNH1lgqGUwei&#10;DBPywGrLP26a0MPtVvSrbPsdtB529+AXAAAA//8DAFBLAwQUAAYACAAAACEAwtx7L94AAAAIAQAA&#10;DwAAAGRycy9kb3ducmV2LnhtbEyPwU7DMBBE70j8g7VI3FqnNCkQ4lSABDckKKji6MbbODReR7bb&#10;hn49ywmOoxnNvKmWo+vFAUPsPCmYTTMQSI03HbUKPt6fJjcgYtJkdO8JFXxjhGV9flbp0vgjveFh&#10;lVrBJRRLrcCmNJRSxsai03HqByT2tj44nViGVpqgj1zuenmVZQvpdEe8YPWAjxab3WrvFHyNn+tT&#10;k1vy4TXk7uX0vHvYrpW6vBjv70AkHNNfGH7xGR1qZtr4PZkoegWT+YKTCopbEGzn1wXrjYJ5MStA&#10;1pX8f6D+AQAA//8DAFBLAQItABQABgAIAAAAIQC2gziS/gAAAOEBAAATAAAAAAAAAAAAAAAAAAAA&#10;AABbQ29udGVudF9UeXBlc10ueG1sUEsBAi0AFAAGAAgAAAAhADj9If/WAAAAlAEAAAsAAAAAAAAA&#10;AAAAAAAALwEAAF9yZWxzLy5yZWxzUEsBAi0AFAAGAAgAAAAhAF3q9XvkAgAAAwYAAA4AAAAAAAAA&#10;AAAAAAAALgIAAGRycy9lMm9Eb2MueG1sUEsBAi0AFAAGAAgAAAAhAMLcey/eAAAACAEAAA8AAAAA&#10;AAAAAAAAAAAAPgUAAGRycy9kb3ducmV2LnhtbFBLBQYAAAAABAAEAPMAAABJBgAAAAA=&#10;" filled="f" strokecolor="#318b98 [2408]" strokeweight="1pt">
                <v:stroke endcap="round"/>
                <v:path arrowok="t"/>
                <v:textbox>
                  <w:txbxContent>
                    <w:p w:rsidR="00CA6ABC" w:rsidRPr="00385661" w:rsidRDefault="00CA6ABC" w:rsidP="00110101">
                      <w:pPr>
                        <w:spacing w:before="0" w:after="0" w:line="240" w:lineRule="auto"/>
                        <w:ind w:firstLine="709"/>
                        <w:jc w:val="right"/>
                        <w:rPr>
                          <w:rFonts w:ascii="Times New Roman" w:hAnsi="Times New Roman" w:cs="Times New Roman"/>
                          <w:b/>
                          <w:i/>
                          <w:iCs/>
                          <w:color w:val="226269"/>
                          <w:sz w:val="16"/>
                          <w:szCs w:val="16"/>
                        </w:rPr>
                      </w:pPr>
                      <w:r w:rsidRPr="00385661">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1</w:t>
                      </w:r>
                    </w:p>
                    <w:p w:rsidR="00CA6ABC" w:rsidRDefault="00CA6ABC" w:rsidP="00110101">
                      <w:pPr>
                        <w:pStyle w:val="18"/>
                        <w:rPr>
                          <w:color w:val="226269"/>
                        </w:rPr>
                      </w:pPr>
                      <w:r w:rsidRPr="00385661">
                        <w:rPr>
                          <w:color w:val="226269"/>
                        </w:rPr>
                        <w:t xml:space="preserve">Доля расходов на образование </w:t>
                      </w:r>
                    </w:p>
                    <w:p w:rsidR="00CA6ABC" w:rsidRDefault="00CA6ABC" w:rsidP="00110101">
                      <w:pPr>
                        <w:pStyle w:val="18"/>
                        <w:rPr>
                          <w:color w:val="226269"/>
                        </w:rPr>
                      </w:pPr>
                      <w:r w:rsidRPr="00385661">
                        <w:rPr>
                          <w:color w:val="226269"/>
                        </w:rPr>
                        <w:t xml:space="preserve">в расходах бюджета города </w:t>
                      </w:r>
                    </w:p>
                    <w:p w:rsidR="00CA6ABC" w:rsidRPr="00385661" w:rsidRDefault="00CA6ABC" w:rsidP="00110101">
                      <w:pPr>
                        <w:pStyle w:val="18"/>
                        <w:rPr>
                          <w:color w:val="226269"/>
                        </w:rPr>
                      </w:pPr>
                      <w:r w:rsidRPr="00385661">
                        <w:rPr>
                          <w:color w:val="226269"/>
                        </w:rPr>
                        <w:t>(%, млрд руб.)</w:t>
                      </w:r>
                    </w:p>
                    <w:p w:rsidR="00CA6ABC" w:rsidRPr="009731CD" w:rsidRDefault="00CA6ABC" w:rsidP="00110101">
                      <w:pPr>
                        <w:ind w:left="-142"/>
                        <w:rPr>
                          <w:i/>
                          <w:color w:val="632423"/>
                          <w:sz w:val="18"/>
                          <w:szCs w:val="18"/>
                        </w:rPr>
                      </w:pPr>
                      <w:r w:rsidRPr="00BB0005">
                        <w:rPr>
                          <w:noProof/>
                          <w:sz w:val="24"/>
                          <w:szCs w:val="24"/>
                        </w:rPr>
                        <w:drawing>
                          <wp:inline distT="0" distB="0" distL="0" distR="0" wp14:anchorId="6B02EA5B" wp14:editId="186F8EFD">
                            <wp:extent cx="3010535" cy="1590261"/>
                            <wp:effectExtent l="0" t="0" r="0" b="0"/>
                            <wp:docPr id="7224" name="Диаграмма 7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A6ABC" w:rsidRDefault="00CA6ABC" w:rsidP="00110101">
                      <w:pPr>
                        <w:jc w:val="center"/>
                      </w:pPr>
                    </w:p>
                  </w:txbxContent>
                </v:textbox>
                <w10:wrap type="tight" anchorx="margin"/>
              </v:rect>
            </w:pict>
          </mc:Fallback>
        </mc:AlternateContent>
      </w:r>
    </w:p>
    <w:p w14:paraId="099B2ECB" w14:textId="77777777" w:rsidR="00603BFA" w:rsidRPr="00C90236" w:rsidRDefault="001B7247" w:rsidP="00603BFA">
      <w:pPr>
        <w:spacing w:before="0" w:after="0" w:line="240" w:lineRule="auto"/>
        <w:ind w:firstLine="567"/>
        <w:jc w:val="both"/>
      </w:pPr>
      <w:r w:rsidRPr="00C90236">
        <w:rPr>
          <w:rFonts w:ascii="Times New Roman" w:hAnsi="Times New Roman" w:cs="Times New Roman"/>
          <w:color w:val="000000" w:themeColor="text1"/>
          <w:sz w:val="24"/>
          <w:szCs w:val="24"/>
        </w:rPr>
        <w:t>Объем средств, выделяемых на </w:t>
      </w:r>
      <w:r w:rsidR="00603BFA" w:rsidRPr="00C90236">
        <w:rPr>
          <w:rFonts w:ascii="Times New Roman" w:hAnsi="Times New Roman" w:cs="Times New Roman"/>
          <w:color w:val="000000" w:themeColor="text1"/>
          <w:sz w:val="24"/>
          <w:szCs w:val="24"/>
        </w:rPr>
        <w:t>финансирование отрасли «Образование», остается на прежнем уровне.</w:t>
      </w:r>
      <w:r w:rsidR="00603BFA" w:rsidRPr="00C90236">
        <w:t xml:space="preserve"> </w:t>
      </w:r>
      <w:r w:rsidR="00603BFA" w:rsidRPr="00C90236">
        <w:rPr>
          <w:rFonts w:ascii="Times New Roman" w:hAnsi="Times New Roman" w:cs="Times New Roman"/>
          <w:color w:val="000000" w:themeColor="text1"/>
          <w:sz w:val="24"/>
          <w:szCs w:val="24"/>
        </w:rPr>
        <w:t xml:space="preserve">В расходах городского бюджета наибольшую долю занимают расходы на </w:t>
      </w:r>
      <w:r w:rsidR="00603BFA" w:rsidRPr="0061639D">
        <w:rPr>
          <w:rFonts w:ascii="Times New Roman" w:hAnsi="Times New Roman" w:cs="Times New Roman"/>
          <w:color w:val="000000" w:themeColor="text1"/>
          <w:sz w:val="24"/>
          <w:szCs w:val="24"/>
        </w:rPr>
        <w:t>образование –</w:t>
      </w:r>
      <w:r w:rsidR="00FE7EF7" w:rsidRPr="0061639D">
        <w:rPr>
          <w:rFonts w:ascii="Times New Roman" w:hAnsi="Times New Roman" w:cs="Times New Roman"/>
          <w:color w:val="000000" w:themeColor="text1"/>
          <w:sz w:val="24"/>
          <w:szCs w:val="24"/>
        </w:rPr>
        <w:t xml:space="preserve"> </w:t>
      </w:r>
      <w:r w:rsidR="0061639D" w:rsidRPr="0061639D">
        <w:rPr>
          <w:rFonts w:ascii="Times New Roman" w:hAnsi="Times New Roman" w:cs="Times New Roman"/>
          <w:color w:val="000000" w:themeColor="text1"/>
          <w:sz w:val="24"/>
          <w:szCs w:val="24"/>
        </w:rPr>
        <w:t>66,2</w:t>
      </w:r>
      <w:r w:rsidR="00603BFA" w:rsidRPr="0061639D">
        <w:rPr>
          <w:rFonts w:ascii="Times New Roman" w:hAnsi="Times New Roman" w:cs="Times New Roman"/>
          <w:color w:val="000000" w:themeColor="text1"/>
          <w:sz w:val="24"/>
          <w:szCs w:val="24"/>
        </w:rPr>
        <w:t>% (202</w:t>
      </w:r>
      <w:r w:rsidR="00FE7EF7" w:rsidRPr="0061639D">
        <w:rPr>
          <w:rFonts w:ascii="Times New Roman" w:hAnsi="Times New Roman" w:cs="Times New Roman"/>
          <w:color w:val="000000" w:themeColor="text1"/>
          <w:sz w:val="24"/>
          <w:szCs w:val="24"/>
        </w:rPr>
        <w:t>4</w:t>
      </w:r>
      <w:r w:rsidR="00603BFA" w:rsidRPr="0061639D">
        <w:rPr>
          <w:rFonts w:ascii="Times New Roman" w:hAnsi="Times New Roman" w:cs="Times New Roman"/>
          <w:color w:val="000000" w:themeColor="text1"/>
          <w:sz w:val="24"/>
          <w:szCs w:val="24"/>
        </w:rPr>
        <w:t xml:space="preserve"> г. </w:t>
      </w:r>
      <w:r w:rsidR="00FE7EF7" w:rsidRPr="0061639D">
        <w:rPr>
          <w:rFonts w:ascii="Times New Roman" w:hAnsi="Times New Roman" w:cs="Times New Roman"/>
          <w:color w:val="000000" w:themeColor="text1"/>
          <w:sz w:val="24"/>
          <w:szCs w:val="24"/>
        </w:rPr>
        <w:t>–</w:t>
      </w:r>
      <w:r w:rsidR="00603BFA" w:rsidRPr="0061639D">
        <w:rPr>
          <w:rFonts w:ascii="Times New Roman" w:hAnsi="Times New Roman" w:cs="Times New Roman"/>
          <w:color w:val="000000" w:themeColor="text1"/>
          <w:sz w:val="24"/>
          <w:szCs w:val="24"/>
        </w:rPr>
        <w:t xml:space="preserve"> </w:t>
      </w:r>
      <w:r w:rsidR="00FE7EF7" w:rsidRPr="0061639D">
        <w:rPr>
          <w:rFonts w:ascii="Times New Roman" w:hAnsi="Times New Roman" w:cs="Times New Roman"/>
          <w:color w:val="000000" w:themeColor="text1"/>
          <w:sz w:val="24"/>
          <w:szCs w:val="24"/>
        </w:rPr>
        <w:t>61,3</w:t>
      </w:r>
      <w:r w:rsidR="00603BFA" w:rsidRPr="0061639D">
        <w:rPr>
          <w:rFonts w:ascii="Times New Roman" w:hAnsi="Times New Roman" w:cs="Times New Roman"/>
          <w:color w:val="000000" w:themeColor="text1"/>
          <w:sz w:val="24"/>
          <w:szCs w:val="24"/>
        </w:rPr>
        <w:t>%)</w:t>
      </w:r>
      <w:r w:rsidR="00603BFA" w:rsidRPr="0061639D">
        <w:t>.</w:t>
      </w:r>
      <w:r w:rsidR="00603BFA" w:rsidRPr="00C90236">
        <w:t xml:space="preserve"> </w:t>
      </w:r>
    </w:p>
    <w:p w14:paraId="215ECBC8" w14:textId="77777777" w:rsidR="00603BFA" w:rsidRPr="00C90236" w:rsidRDefault="00286B40" w:rsidP="00603BFA">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noProof/>
          <w:color w:val="000000" w:themeColor="text1"/>
          <w:sz w:val="24"/>
          <w:szCs w:val="24"/>
        </w:rPr>
        <mc:AlternateContent>
          <mc:Choice Requires="wps">
            <w:drawing>
              <wp:anchor distT="0" distB="0" distL="114300" distR="114300" simplePos="0" relativeHeight="254576128" behindDoc="1" locked="0" layoutInCell="1" allowOverlap="1" wp14:anchorId="29DA9C26" wp14:editId="42A528BC">
                <wp:simplePos x="0" y="0"/>
                <wp:positionH relativeFrom="margin">
                  <wp:posOffset>3183255</wp:posOffset>
                </wp:positionH>
                <wp:positionV relativeFrom="paragraph">
                  <wp:posOffset>862330</wp:posOffset>
                </wp:positionV>
                <wp:extent cx="3124200" cy="2533650"/>
                <wp:effectExtent l="0" t="0" r="19050" b="19050"/>
                <wp:wrapTight wrapText="bothSides">
                  <wp:wrapPolygon edited="0">
                    <wp:start x="0" y="0"/>
                    <wp:lineTo x="0" y="21600"/>
                    <wp:lineTo x="21600" y="21600"/>
                    <wp:lineTo x="21600" y="0"/>
                    <wp:lineTo x="0" y="0"/>
                  </wp:wrapPolygon>
                </wp:wrapTight>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2533650"/>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5EDA8C" w14:textId="77777777" w:rsidR="00CA6ABC" w:rsidRPr="00286B40" w:rsidRDefault="00CA6ABC" w:rsidP="00286B40">
                            <w:pPr>
                              <w:spacing w:before="0" w:after="0" w:line="240" w:lineRule="auto"/>
                              <w:jc w:val="right"/>
                              <w:rPr>
                                <w:rFonts w:ascii="Times New Roman" w:hAnsi="Times New Roman" w:cs="Times New Roman"/>
                                <w:b/>
                                <w:i/>
                                <w:iCs/>
                                <w:color w:val="226269"/>
                                <w:sz w:val="16"/>
                                <w:szCs w:val="16"/>
                              </w:rPr>
                            </w:pPr>
                            <w:r w:rsidRPr="00286B40">
                              <w:rPr>
                                <w:rFonts w:ascii="Times New Roman" w:hAnsi="Times New Roman" w:cs="Times New Roman"/>
                                <w:b/>
                                <w:i/>
                                <w:iCs/>
                                <w:color w:val="226269"/>
                                <w:sz w:val="16"/>
                                <w:szCs w:val="16"/>
                              </w:rPr>
                              <w:t>Диаграмма 2</w:t>
                            </w:r>
                          </w:p>
                          <w:p w14:paraId="7FF2D6AA" w14:textId="77777777" w:rsidR="00CA6ABC" w:rsidRPr="00286B40" w:rsidRDefault="00CA6ABC" w:rsidP="00603BFA">
                            <w:pPr>
                              <w:pStyle w:val="100"/>
                              <w:spacing w:before="0" w:after="0" w:line="240" w:lineRule="auto"/>
                              <w:ind w:right="-82"/>
                              <w:rPr>
                                <w:rFonts w:ascii="Times New Roman" w:hAnsi="Times New Roman" w:cs="Times New Roman"/>
                                <w:b/>
                                <w:color w:val="226269"/>
                                <w:spacing w:val="10"/>
                                <w:sz w:val="16"/>
                              </w:rPr>
                            </w:pPr>
                            <w:r w:rsidRPr="00286B40">
                              <w:rPr>
                                <w:rFonts w:ascii="Times New Roman" w:hAnsi="Times New Roman" w:cs="Times New Roman"/>
                                <w:b/>
                                <w:color w:val="226269"/>
                                <w:spacing w:val="10"/>
                                <w:sz w:val="16"/>
                              </w:rPr>
                              <w:t>Структура расходов бюджета на образование, %</w:t>
                            </w:r>
                          </w:p>
                          <w:p w14:paraId="22224599" w14:textId="77777777" w:rsidR="00CA6ABC" w:rsidRPr="00410420" w:rsidRDefault="00CA6ABC" w:rsidP="00286B40">
                            <w:pPr>
                              <w:spacing w:before="0" w:after="0" w:line="240" w:lineRule="auto"/>
                              <w:rPr>
                                <w:i/>
                                <w:noProof/>
                                <w:color w:val="632423"/>
                                <w:sz w:val="10"/>
                                <w:szCs w:val="10"/>
                              </w:rPr>
                            </w:pPr>
                          </w:p>
                          <w:p w14:paraId="17D4D294" w14:textId="77777777" w:rsidR="00CA6ABC" w:rsidRDefault="00CA6ABC" w:rsidP="00603BFA">
                            <w:pPr>
                              <w:rPr>
                                <w:i/>
                                <w:noProof/>
                                <w:color w:val="632423"/>
                                <w:sz w:val="18"/>
                                <w:szCs w:val="18"/>
                              </w:rPr>
                            </w:pPr>
                            <w:r>
                              <w:rPr>
                                <w:i/>
                                <w:noProof/>
                                <w:color w:val="632423"/>
                                <w:sz w:val="18"/>
                                <w:szCs w:val="18"/>
                              </w:rPr>
                              <w:drawing>
                                <wp:inline distT="0" distB="0" distL="0" distR="0" wp14:anchorId="27E2859B" wp14:editId="382C57E3">
                                  <wp:extent cx="2809875" cy="1762125"/>
                                  <wp:effectExtent l="0" t="0" r="0" b="0"/>
                                  <wp:docPr id="7225" name="Диаграмма 7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A9F42FE" w14:textId="77777777" w:rsidR="00CA6ABC" w:rsidRPr="009731CD" w:rsidRDefault="00CA6ABC" w:rsidP="00603BFA">
                            <w:pPr>
                              <w:rPr>
                                <w:i/>
                                <w:color w:val="632423"/>
                                <w:sz w:val="18"/>
                                <w:szCs w:val="18"/>
                              </w:rPr>
                            </w:pPr>
                          </w:p>
                          <w:p w14:paraId="2AD9F233" w14:textId="77777777" w:rsidR="00CA6ABC" w:rsidRDefault="00CA6ABC" w:rsidP="00603BF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A9C26" id="Прямоугольник 99" o:spid="_x0000_s1028" style="position:absolute;left:0;text-align:left;margin-left:250.65pt;margin-top:67.9pt;width:246pt;height:199.5pt;z-index:-24874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eyA3QIAAPMFAAAOAAAAZHJzL2Uyb0RvYy54bWysVM1uEzEQviPxDpbvdJNt0tJVN1XUqggp&#10;tBUt6tnx2s0Kr8fYzh+nSlyReAQeggvip8+weSPG3k1aSsQBcbFsz8w3M9/8HB4tKkVmwroSdE67&#10;Ox1KhOZQlPomp2+uTp89p8R5pgumQIucLoWjR4OnTw7nJhMpTEAVwhIE0S6bm5xOvDdZkjg+ERVz&#10;O2CERqEEWzGPT3uTFJbNEb1SSdrp7CVzsIWxwIVz+HvSCOkg4kspuD+X0glPVE4xNh9PG89xOJPB&#10;IctuLDOTkrdhsH+IomKlRqcbqBPmGZna8g+oquQWHEi/w6FKQMqSi5gDZtPtPMrmcsKMiLkgOc5s&#10;aHL/D5afzS4sKYucHhxQolmFNao/r25Xn+of9d3qQ/2lvqu/rz7WP+uv9TeCSsjY3LgMDS/NhQ05&#10;OzMC/tahIPlNEh6u1VlIWwVdzJgsIv3LDf1i4QnHz91u2sOaUsJRlvZ3d/f6sUAJy9bmxjr/QkBF&#10;wiWnFusbaWezkfMhAJatVYI3DaelUrHGSpM5Nmi6jw5i0KDKIkjjI7SbOFaWzBg2CuNcaN+Pempa&#10;vYKi+d/vd9C6cRM7NJhEp+4eDUNQuqWiyT7y4JdKBFdKvxYSCcd80yaQbb67jWjCCtG4Dp63u46A&#10;AVliMhvsFmA7dpNBqx9MRZyUjXHL0N+MNxbRM2i/Ma5KDXZbZsp3W+5ko78mqaEmsOQX40VsxnTd&#10;ZmMoltigFprJdYafllj6EXP+glkcVWwXXD/+HA+pAEsM7Y2SCdj32/6DPk4QSimZ4+jn1L2bMiso&#10;US81ztZBt9cLuyI+ev39FB/2oWT8UKKn1TFg03Rx0Rker0Hfq/VVWqiucUsNg1cUMc3Rd079+nrs&#10;m4WEW46L4TAq4XYwzI/0peEBOrAcGvtqcc2sabvf4+CcwXpJsOzREDS6wVLDcOpBlnFCAs8Nqy3/&#10;uFliD7dbMKyuh++odb+rB78AAAD//wMAUEsDBBQABgAIAAAAIQASK0d93wAAAAsBAAAPAAAAZHJz&#10;L2Rvd25yZXYueG1sTI/BTsMwEETvSPyDtUjcqFOSojbEqQAJbki0oIqjG2/j0Hgd2W4b+vUsJzju&#10;zGj2TbUcXS+OGGLnScF0koFAarzpqFXw8f58MwcRkyaje0+o4BsjLOvLi0qXxp9ohcd1agWXUCy1&#10;ApvSUEoZG4tOx4kfkNjb+eB04jO00gR94nLXy9ssu5NOd8QfrB7wyWKzXx+cgq/xc3NuCks+vIXC&#10;vZ5f9o+7jVLXV+PDPYiEY/oLwy8+o0PNTFt/IBNFr2CWTXOOspHPeAMnFouclS1beTEHWVfy/4b6&#10;BwAA//8DAFBLAQItABQABgAIAAAAIQC2gziS/gAAAOEBAAATAAAAAAAAAAAAAAAAAAAAAABbQ29u&#10;dGVudF9UeXBlc10ueG1sUEsBAi0AFAAGAAgAAAAhADj9If/WAAAAlAEAAAsAAAAAAAAAAAAAAAAA&#10;LwEAAF9yZWxzLy5yZWxzUEsBAi0AFAAGAAgAAAAhALx97IDdAgAA8wUAAA4AAAAAAAAAAAAAAAAA&#10;LgIAAGRycy9lMm9Eb2MueG1sUEsBAi0AFAAGAAgAAAAhABIrR33fAAAACwEAAA8AAAAAAAAAAAAA&#10;AAAANwUAAGRycy9kb3ducmV2LnhtbFBLBQYAAAAABAAEAPMAAABDBgAAAAA=&#10;" filled="f" strokecolor="#318b98 [2408]" strokeweight="1pt">
                <v:stroke endcap="round"/>
                <v:path arrowok="t"/>
                <v:textbox>
                  <w:txbxContent>
                    <w:p w:rsidR="00CA6ABC" w:rsidRPr="00286B40" w:rsidRDefault="00CA6ABC" w:rsidP="00286B40">
                      <w:pPr>
                        <w:spacing w:before="0" w:after="0" w:line="240" w:lineRule="auto"/>
                        <w:jc w:val="right"/>
                        <w:rPr>
                          <w:rFonts w:ascii="Times New Roman" w:hAnsi="Times New Roman" w:cs="Times New Roman"/>
                          <w:b/>
                          <w:i/>
                          <w:iCs/>
                          <w:color w:val="226269"/>
                          <w:sz w:val="16"/>
                          <w:szCs w:val="16"/>
                        </w:rPr>
                      </w:pPr>
                      <w:r w:rsidRPr="00286B40">
                        <w:rPr>
                          <w:rFonts w:ascii="Times New Roman" w:hAnsi="Times New Roman" w:cs="Times New Roman"/>
                          <w:b/>
                          <w:i/>
                          <w:iCs/>
                          <w:color w:val="226269"/>
                          <w:sz w:val="16"/>
                          <w:szCs w:val="16"/>
                        </w:rPr>
                        <w:t>Диаграмма 2</w:t>
                      </w:r>
                    </w:p>
                    <w:p w:rsidR="00CA6ABC" w:rsidRPr="00286B40" w:rsidRDefault="00CA6ABC" w:rsidP="00603BFA">
                      <w:pPr>
                        <w:pStyle w:val="100"/>
                        <w:spacing w:before="0" w:after="0" w:line="240" w:lineRule="auto"/>
                        <w:ind w:right="-82"/>
                        <w:rPr>
                          <w:rFonts w:ascii="Times New Roman" w:hAnsi="Times New Roman" w:cs="Times New Roman"/>
                          <w:b/>
                          <w:color w:val="226269"/>
                          <w:spacing w:val="10"/>
                          <w:sz w:val="16"/>
                        </w:rPr>
                      </w:pPr>
                      <w:r w:rsidRPr="00286B40">
                        <w:rPr>
                          <w:rFonts w:ascii="Times New Roman" w:hAnsi="Times New Roman" w:cs="Times New Roman"/>
                          <w:b/>
                          <w:color w:val="226269"/>
                          <w:spacing w:val="10"/>
                          <w:sz w:val="16"/>
                        </w:rPr>
                        <w:t>Структура расходов бюджета на образование, %</w:t>
                      </w:r>
                    </w:p>
                    <w:p w:rsidR="00CA6ABC" w:rsidRPr="00410420" w:rsidRDefault="00CA6ABC" w:rsidP="00286B40">
                      <w:pPr>
                        <w:spacing w:before="0" w:after="0" w:line="240" w:lineRule="auto"/>
                        <w:rPr>
                          <w:i/>
                          <w:noProof/>
                          <w:color w:val="632423"/>
                          <w:sz w:val="10"/>
                          <w:szCs w:val="10"/>
                        </w:rPr>
                      </w:pPr>
                    </w:p>
                    <w:p w:rsidR="00CA6ABC" w:rsidRDefault="00CA6ABC" w:rsidP="00603BFA">
                      <w:pPr>
                        <w:rPr>
                          <w:i/>
                          <w:noProof/>
                          <w:color w:val="632423"/>
                          <w:sz w:val="18"/>
                          <w:szCs w:val="18"/>
                        </w:rPr>
                      </w:pPr>
                      <w:r>
                        <w:rPr>
                          <w:i/>
                          <w:noProof/>
                          <w:color w:val="632423"/>
                          <w:sz w:val="18"/>
                          <w:szCs w:val="18"/>
                        </w:rPr>
                        <w:drawing>
                          <wp:inline distT="0" distB="0" distL="0" distR="0" wp14:anchorId="27E2859B" wp14:editId="382C57E3">
                            <wp:extent cx="2809875" cy="1762125"/>
                            <wp:effectExtent l="0" t="0" r="0" b="0"/>
                            <wp:docPr id="7225" name="Диаграмма 7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A6ABC" w:rsidRPr="009731CD" w:rsidRDefault="00CA6ABC" w:rsidP="00603BFA">
                      <w:pPr>
                        <w:rPr>
                          <w:i/>
                          <w:color w:val="632423"/>
                          <w:sz w:val="18"/>
                          <w:szCs w:val="18"/>
                        </w:rPr>
                      </w:pPr>
                    </w:p>
                    <w:p w:rsidR="00CA6ABC" w:rsidRDefault="00CA6ABC" w:rsidP="00603BFA">
                      <w:pPr>
                        <w:jc w:val="center"/>
                      </w:pPr>
                    </w:p>
                  </w:txbxContent>
                </v:textbox>
                <w10:wrap type="tight" anchorx="margin"/>
              </v:rect>
            </w:pict>
          </mc:Fallback>
        </mc:AlternateContent>
      </w:r>
      <w:r w:rsidR="00603BFA" w:rsidRPr="00C90236">
        <w:rPr>
          <w:rFonts w:ascii="Times New Roman" w:hAnsi="Times New Roman" w:cs="Times New Roman"/>
          <w:color w:val="000000" w:themeColor="text1"/>
          <w:sz w:val="24"/>
          <w:szCs w:val="24"/>
        </w:rPr>
        <w:t>В общем объеме бюджетных средств большую долю составляют расходы на начальное общее, основное общее и среднее общее образование (диаграмм</w:t>
      </w:r>
      <w:r w:rsidR="00C9676B" w:rsidRPr="00C90236">
        <w:rPr>
          <w:rFonts w:ascii="Times New Roman" w:hAnsi="Times New Roman" w:cs="Times New Roman"/>
          <w:color w:val="000000" w:themeColor="text1"/>
          <w:sz w:val="24"/>
          <w:szCs w:val="24"/>
        </w:rPr>
        <w:t>ы</w:t>
      </w:r>
      <w:r w:rsidR="00603BFA" w:rsidRPr="00C90236">
        <w:rPr>
          <w:rFonts w:ascii="Times New Roman" w:hAnsi="Times New Roman" w:cs="Times New Roman"/>
          <w:color w:val="000000" w:themeColor="text1"/>
          <w:sz w:val="24"/>
          <w:szCs w:val="24"/>
        </w:rPr>
        <w:t xml:space="preserve"> </w:t>
      </w:r>
      <w:r w:rsidR="00C9676B" w:rsidRPr="00C90236">
        <w:rPr>
          <w:rFonts w:ascii="Times New Roman" w:hAnsi="Times New Roman" w:cs="Times New Roman"/>
          <w:color w:val="000000" w:themeColor="text1"/>
          <w:sz w:val="24"/>
          <w:szCs w:val="24"/>
        </w:rPr>
        <w:t>1, 2</w:t>
      </w:r>
      <w:r w:rsidR="00603BFA" w:rsidRPr="00C90236">
        <w:rPr>
          <w:rFonts w:ascii="Times New Roman" w:hAnsi="Times New Roman" w:cs="Times New Roman"/>
          <w:color w:val="000000" w:themeColor="text1"/>
          <w:sz w:val="24"/>
          <w:szCs w:val="24"/>
        </w:rPr>
        <w:t>).</w:t>
      </w:r>
    </w:p>
    <w:p w14:paraId="4CBC8DAC" w14:textId="77777777" w:rsidR="004B4615" w:rsidRPr="00C90236" w:rsidRDefault="004B4615" w:rsidP="00C223B1">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bCs/>
          <w:sz w:val="24"/>
          <w:szCs w:val="24"/>
        </w:rPr>
        <w:t xml:space="preserve">Установление муниципальных </w:t>
      </w:r>
      <w:r w:rsidRPr="00C90236">
        <w:rPr>
          <w:rFonts w:ascii="Times New Roman" w:hAnsi="Times New Roman" w:cs="Times New Roman"/>
          <w:color w:val="000000" w:themeColor="text1"/>
          <w:sz w:val="24"/>
          <w:szCs w:val="24"/>
        </w:rPr>
        <w:t>заданий</w:t>
      </w:r>
      <w:r w:rsidRPr="00C90236">
        <w:rPr>
          <w:rFonts w:ascii="Times New Roman" w:hAnsi="Times New Roman" w:cs="Times New Roman"/>
          <w:bCs/>
          <w:sz w:val="24"/>
          <w:szCs w:val="24"/>
        </w:rPr>
        <w:t xml:space="preserve"> на оказание муниципальных услуг способствует повышению эффективности бюджетных расходов, оптимизации использования ресурсов. По итогам 202</w:t>
      </w:r>
      <w:r w:rsidR="00FE7EF7">
        <w:rPr>
          <w:rFonts w:ascii="Times New Roman" w:hAnsi="Times New Roman" w:cs="Times New Roman"/>
          <w:bCs/>
          <w:sz w:val="24"/>
          <w:szCs w:val="24"/>
        </w:rPr>
        <w:t>5</w:t>
      </w:r>
      <w:r w:rsidRPr="00C90236">
        <w:rPr>
          <w:rFonts w:ascii="Times New Roman" w:hAnsi="Times New Roman" w:cs="Times New Roman"/>
          <w:bCs/>
          <w:sz w:val="24"/>
          <w:szCs w:val="24"/>
        </w:rPr>
        <w:t xml:space="preserve"> года 100% муниципальных образовательных учреждений выполнили установленные муниципальные задания.</w:t>
      </w:r>
    </w:p>
    <w:p w14:paraId="7893ED67" w14:textId="77777777" w:rsidR="00AD4206" w:rsidRPr="00C90236" w:rsidRDefault="00941EDC" w:rsidP="00941EDC">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Для расширения возможностей получения социа</w:t>
      </w:r>
      <w:r w:rsidR="00FC0981" w:rsidRPr="00C90236">
        <w:rPr>
          <w:rFonts w:ascii="Times New Roman" w:hAnsi="Times New Roman" w:cs="Times New Roman"/>
          <w:color w:val="000000" w:themeColor="text1"/>
          <w:sz w:val="24"/>
          <w:szCs w:val="24"/>
        </w:rPr>
        <w:t>льных услуг в сфере образования</w:t>
      </w:r>
      <w:r w:rsidRPr="00C90236">
        <w:rPr>
          <w:rFonts w:ascii="Times New Roman" w:hAnsi="Times New Roman" w:cs="Times New Roman"/>
          <w:color w:val="000000" w:themeColor="text1"/>
          <w:sz w:val="24"/>
          <w:szCs w:val="24"/>
        </w:rPr>
        <w:t xml:space="preserve"> немуниципальным организациям, в том числе социально ориентированным некоммерческим организациям (далее – СОНКО), индивидуальным предпринимателям, на исполнение передано 3 муниципальные услуги </w:t>
      </w:r>
      <w:r w:rsidR="00FC0981" w:rsidRPr="00C90236">
        <w:rPr>
          <w:rFonts w:ascii="Times New Roman" w:hAnsi="Times New Roman" w:cs="Times New Roman"/>
          <w:color w:val="000000" w:themeColor="text1"/>
          <w:sz w:val="24"/>
          <w:szCs w:val="24"/>
        </w:rPr>
        <w:t>по</w:t>
      </w:r>
      <w:r w:rsidRPr="00C90236">
        <w:rPr>
          <w:rFonts w:ascii="Times New Roman" w:hAnsi="Times New Roman" w:cs="Times New Roman"/>
          <w:color w:val="000000" w:themeColor="text1"/>
          <w:sz w:val="24"/>
          <w:szCs w:val="24"/>
        </w:rPr>
        <w:t xml:space="preserve"> реализации основных общеобразовательных программ дошкольного образования (дл</w:t>
      </w:r>
      <w:r w:rsidR="00FE7EF7">
        <w:rPr>
          <w:rFonts w:ascii="Times New Roman" w:hAnsi="Times New Roman" w:cs="Times New Roman"/>
          <w:color w:val="000000" w:themeColor="text1"/>
          <w:sz w:val="24"/>
          <w:szCs w:val="24"/>
        </w:rPr>
        <w:t>я обучающихся от одного года до </w:t>
      </w:r>
      <w:r w:rsidRPr="00C90236">
        <w:rPr>
          <w:rFonts w:ascii="Times New Roman" w:hAnsi="Times New Roman" w:cs="Times New Roman"/>
          <w:color w:val="000000" w:themeColor="text1"/>
          <w:sz w:val="24"/>
          <w:szCs w:val="24"/>
        </w:rPr>
        <w:t xml:space="preserve">трех лет в группе полного дня; для обучающихся от трех лет до восьми лет в группе полного дня), </w:t>
      </w:r>
      <w:r w:rsidR="006741A8">
        <w:rPr>
          <w:rFonts w:ascii="Times New Roman" w:hAnsi="Times New Roman" w:cs="Times New Roman"/>
          <w:color w:val="000000" w:themeColor="text1"/>
          <w:sz w:val="24"/>
          <w:szCs w:val="24"/>
        </w:rPr>
        <w:t xml:space="preserve">по </w:t>
      </w:r>
      <w:r w:rsidRPr="00C90236">
        <w:rPr>
          <w:rFonts w:ascii="Times New Roman" w:hAnsi="Times New Roman" w:cs="Times New Roman"/>
          <w:color w:val="000000" w:themeColor="text1"/>
          <w:sz w:val="24"/>
          <w:szCs w:val="24"/>
        </w:rPr>
        <w:t xml:space="preserve">организации отдыха детей и молодёжи (в каникулярное время с дневным пребыванием), </w:t>
      </w:r>
      <w:r w:rsidR="006741A8">
        <w:rPr>
          <w:rFonts w:ascii="Times New Roman" w:hAnsi="Times New Roman" w:cs="Times New Roman"/>
          <w:color w:val="000000" w:themeColor="text1"/>
          <w:sz w:val="24"/>
          <w:szCs w:val="24"/>
        </w:rPr>
        <w:t xml:space="preserve">по </w:t>
      </w:r>
      <w:r w:rsidR="006741A8" w:rsidRPr="00C90236">
        <w:rPr>
          <w:rFonts w:ascii="Times New Roman" w:hAnsi="Times New Roman" w:cs="Times New Roman"/>
          <w:color w:val="000000" w:themeColor="text1"/>
          <w:sz w:val="24"/>
          <w:szCs w:val="24"/>
        </w:rPr>
        <w:t xml:space="preserve">реализации </w:t>
      </w:r>
      <w:r w:rsidRPr="00C90236">
        <w:rPr>
          <w:rFonts w:ascii="Times New Roman" w:hAnsi="Times New Roman" w:cs="Times New Roman"/>
          <w:color w:val="000000" w:themeColor="text1"/>
          <w:sz w:val="24"/>
          <w:szCs w:val="24"/>
        </w:rPr>
        <w:t>дополнительных общеразвивающих программ.</w:t>
      </w:r>
      <w:r w:rsidR="00FE7EF7">
        <w:rPr>
          <w:rFonts w:ascii="Times New Roman" w:hAnsi="Times New Roman" w:cs="Times New Roman"/>
          <w:color w:val="000000" w:themeColor="text1"/>
          <w:sz w:val="24"/>
          <w:szCs w:val="24"/>
        </w:rPr>
        <w:t xml:space="preserve"> Число </w:t>
      </w:r>
      <w:r w:rsidR="00FE7EF7" w:rsidRPr="00FE7EF7">
        <w:rPr>
          <w:rFonts w:ascii="Times New Roman" w:hAnsi="Times New Roman" w:cs="Times New Roman"/>
          <w:color w:val="000000" w:themeColor="text1"/>
          <w:sz w:val="24"/>
          <w:szCs w:val="24"/>
        </w:rPr>
        <w:t>фактов получения услуг</w:t>
      </w:r>
      <w:r w:rsidR="006741A8">
        <w:rPr>
          <w:rFonts w:ascii="Times New Roman" w:hAnsi="Times New Roman" w:cs="Times New Roman"/>
          <w:color w:val="000000" w:themeColor="text1"/>
          <w:sz w:val="24"/>
          <w:szCs w:val="24"/>
        </w:rPr>
        <w:t xml:space="preserve"> в </w:t>
      </w:r>
      <w:r w:rsidR="00FE7EF7">
        <w:rPr>
          <w:rFonts w:ascii="Times New Roman" w:hAnsi="Times New Roman" w:cs="Times New Roman"/>
          <w:color w:val="000000" w:themeColor="text1"/>
          <w:sz w:val="24"/>
          <w:szCs w:val="24"/>
        </w:rPr>
        <w:t>2025 году превысило</w:t>
      </w:r>
      <w:r w:rsidR="00FE7EF7" w:rsidRPr="00FE7EF7">
        <w:rPr>
          <w:rFonts w:ascii="Times New Roman" w:hAnsi="Times New Roman" w:cs="Times New Roman"/>
          <w:color w:val="000000" w:themeColor="text1"/>
          <w:sz w:val="24"/>
          <w:szCs w:val="24"/>
        </w:rPr>
        <w:t xml:space="preserve"> </w:t>
      </w:r>
      <w:r w:rsidR="00FE7EF7">
        <w:rPr>
          <w:rFonts w:ascii="Times New Roman" w:hAnsi="Times New Roman" w:cs="Times New Roman"/>
          <w:color w:val="000000" w:themeColor="text1"/>
          <w:sz w:val="24"/>
          <w:szCs w:val="24"/>
        </w:rPr>
        <w:t>8 тысяч.</w:t>
      </w:r>
    </w:p>
    <w:p w14:paraId="5E07742A" w14:textId="77777777" w:rsidR="00110101" w:rsidRPr="00C90236" w:rsidRDefault="00110101" w:rsidP="00110101">
      <w:pPr>
        <w:spacing w:before="0" w:after="0" w:line="240" w:lineRule="auto"/>
        <w:ind w:firstLine="567"/>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В 202</w:t>
      </w:r>
      <w:r w:rsidR="00FE7EF7">
        <w:rPr>
          <w:rFonts w:ascii="Times New Roman" w:hAnsi="Times New Roman" w:cs="Times New Roman"/>
          <w:color w:val="000000" w:themeColor="text1"/>
          <w:sz w:val="24"/>
          <w:szCs w:val="24"/>
        </w:rPr>
        <w:t>5</w:t>
      </w:r>
      <w:r w:rsidRPr="00C90236">
        <w:rPr>
          <w:rFonts w:ascii="Times New Roman" w:hAnsi="Times New Roman" w:cs="Times New Roman"/>
          <w:color w:val="000000" w:themeColor="text1"/>
          <w:sz w:val="24"/>
          <w:szCs w:val="24"/>
        </w:rPr>
        <w:t xml:space="preserve"> году департаментом образования Администрации города предоставлены субсидии негосударственным (немуниципальным) организациям на общую сумму </w:t>
      </w:r>
      <w:r w:rsidR="0061639D">
        <w:rPr>
          <w:rFonts w:ascii="Times New Roman" w:hAnsi="Times New Roman" w:cs="Times New Roman"/>
          <w:color w:val="000000" w:themeColor="text1"/>
          <w:sz w:val="24"/>
          <w:szCs w:val="24"/>
        </w:rPr>
        <w:t>413,4</w:t>
      </w:r>
      <w:r w:rsidRPr="00C90236">
        <w:rPr>
          <w:rFonts w:ascii="Times New Roman" w:hAnsi="Times New Roman" w:cs="Times New Roman"/>
          <w:color w:val="000000" w:themeColor="text1"/>
          <w:sz w:val="24"/>
          <w:szCs w:val="24"/>
        </w:rPr>
        <w:t xml:space="preserve"> млн. руб.:</w:t>
      </w:r>
    </w:p>
    <w:p w14:paraId="5F0050E3" w14:textId="77777777" w:rsidR="00110101" w:rsidRPr="00C90236" w:rsidRDefault="0061639D" w:rsidP="00110101">
      <w:pPr>
        <w:pStyle w:val="afa"/>
        <w:numPr>
          <w:ilvl w:val="0"/>
          <w:numId w:val="6"/>
        </w:numPr>
        <w:spacing w:before="0" w:after="0" w:line="240" w:lineRule="auto"/>
        <w:ind w:left="567" w:hanging="501"/>
        <w:jc w:val="both"/>
        <w:rPr>
          <w:rFonts w:ascii="Times New Roman" w:hAnsi="Times New Roman" w:cs="Times New Roman"/>
          <w:sz w:val="24"/>
          <w:szCs w:val="24"/>
        </w:rPr>
      </w:pPr>
      <w:r>
        <w:rPr>
          <w:rFonts w:ascii="Times New Roman" w:hAnsi="Times New Roman" w:cs="Times New Roman"/>
          <w:sz w:val="24"/>
          <w:szCs w:val="24"/>
        </w:rPr>
        <w:t>5</w:t>
      </w:r>
      <w:r w:rsidR="00110101" w:rsidRPr="00C90236">
        <w:rPr>
          <w:rFonts w:ascii="Times New Roman" w:hAnsi="Times New Roman" w:cs="Times New Roman"/>
          <w:sz w:val="24"/>
          <w:szCs w:val="24"/>
        </w:rPr>
        <w:t xml:space="preserve"> частным (немуниципальным) организациям, осуществляющим образовательную деятельность по реализации образовательных программ дошкольного образования</w:t>
      </w:r>
      <w:r w:rsidR="00110101" w:rsidRPr="00C90236">
        <w:rPr>
          <w:rFonts w:ascii="Times New Roman" w:hAnsi="Times New Roman" w:cs="Times New Roman"/>
          <w:sz w:val="24"/>
          <w:szCs w:val="24"/>
        </w:rPr>
        <w:br/>
        <w:t xml:space="preserve">(в том числе одной СОНКО), двум индивидуальным предпринимателям – </w:t>
      </w:r>
      <w:r>
        <w:rPr>
          <w:rFonts w:ascii="Times New Roman" w:hAnsi="Times New Roman" w:cs="Times New Roman"/>
          <w:sz w:val="24"/>
          <w:szCs w:val="24"/>
        </w:rPr>
        <w:t>339,1</w:t>
      </w:r>
      <w:r w:rsidR="00110101" w:rsidRPr="00C90236">
        <w:rPr>
          <w:rFonts w:ascii="Times New Roman" w:hAnsi="Times New Roman" w:cs="Times New Roman"/>
          <w:sz w:val="24"/>
          <w:szCs w:val="24"/>
        </w:rPr>
        <w:t xml:space="preserve"> млн. руб.;</w:t>
      </w:r>
    </w:p>
    <w:p w14:paraId="2A2C084E" w14:textId="77777777" w:rsidR="00110101" w:rsidRPr="00C90236" w:rsidRDefault="00110101" w:rsidP="00110101">
      <w:pPr>
        <w:pStyle w:val="afa"/>
        <w:numPr>
          <w:ilvl w:val="0"/>
          <w:numId w:val="6"/>
        </w:numPr>
        <w:spacing w:before="0" w:after="0" w:line="240" w:lineRule="auto"/>
        <w:ind w:left="567" w:hanging="501"/>
        <w:jc w:val="both"/>
        <w:rPr>
          <w:rFonts w:ascii="Times New Roman" w:hAnsi="Times New Roman" w:cs="Times New Roman"/>
          <w:sz w:val="24"/>
          <w:szCs w:val="24"/>
        </w:rPr>
      </w:pPr>
      <w:r w:rsidRPr="00C90236">
        <w:rPr>
          <w:rFonts w:ascii="Times New Roman" w:hAnsi="Times New Roman" w:cs="Times New Roman"/>
          <w:sz w:val="24"/>
          <w:szCs w:val="24"/>
        </w:rPr>
        <w:t>4 негосударственным (немуниципальным) образовательным организациям, обеспечивающим отдых и оздоровление детей (в том числе трем СОНКО) – 4,</w:t>
      </w:r>
      <w:r w:rsidR="0061639D">
        <w:rPr>
          <w:rFonts w:ascii="Times New Roman" w:hAnsi="Times New Roman" w:cs="Times New Roman"/>
          <w:sz w:val="24"/>
          <w:szCs w:val="24"/>
        </w:rPr>
        <w:t>3</w:t>
      </w:r>
      <w:r w:rsidRPr="00C90236">
        <w:rPr>
          <w:rFonts w:ascii="Times New Roman" w:hAnsi="Times New Roman" w:cs="Times New Roman"/>
          <w:sz w:val="24"/>
          <w:szCs w:val="24"/>
        </w:rPr>
        <w:t xml:space="preserve"> млн. руб.;</w:t>
      </w:r>
    </w:p>
    <w:p w14:paraId="76476B21" w14:textId="77777777" w:rsidR="00110101" w:rsidRPr="00C90236" w:rsidRDefault="0061639D" w:rsidP="00110101">
      <w:pPr>
        <w:pStyle w:val="afa"/>
        <w:numPr>
          <w:ilvl w:val="0"/>
          <w:numId w:val="6"/>
        </w:numPr>
        <w:spacing w:before="0" w:after="0" w:line="240" w:lineRule="auto"/>
        <w:ind w:left="567" w:hanging="501"/>
        <w:jc w:val="both"/>
        <w:rPr>
          <w:rFonts w:ascii="Times New Roman" w:hAnsi="Times New Roman" w:cs="Times New Roman"/>
          <w:color w:val="000000" w:themeColor="text1"/>
          <w:sz w:val="24"/>
          <w:szCs w:val="24"/>
        </w:rPr>
      </w:pPr>
      <w:r>
        <w:rPr>
          <w:rFonts w:ascii="Times New Roman" w:hAnsi="Times New Roman" w:cs="Times New Roman"/>
          <w:sz w:val="24"/>
          <w:szCs w:val="24"/>
        </w:rPr>
        <w:t>12</w:t>
      </w:r>
      <w:r w:rsidR="00110101" w:rsidRPr="00C90236">
        <w:rPr>
          <w:rFonts w:ascii="Times New Roman" w:hAnsi="Times New Roman" w:cs="Times New Roman"/>
          <w:sz w:val="24"/>
          <w:szCs w:val="24"/>
        </w:rPr>
        <w:t xml:space="preserve"> частным (немуниципальным) организациям, осуществляющим образовательную деятельность по реализации образовательных программ дополнительного образования (в том числе </w:t>
      </w:r>
      <w:r>
        <w:rPr>
          <w:rFonts w:ascii="Times New Roman" w:hAnsi="Times New Roman" w:cs="Times New Roman"/>
          <w:sz w:val="24"/>
          <w:szCs w:val="24"/>
        </w:rPr>
        <w:t>9</w:t>
      </w:r>
      <w:r w:rsidR="00110101" w:rsidRPr="00C90236">
        <w:rPr>
          <w:rFonts w:ascii="Times New Roman" w:hAnsi="Times New Roman" w:cs="Times New Roman"/>
          <w:sz w:val="24"/>
          <w:szCs w:val="24"/>
        </w:rPr>
        <w:t xml:space="preserve"> СОНКО), 11 ИП – </w:t>
      </w:r>
      <w:r>
        <w:rPr>
          <w:rFonts w:ascii="Times New Roman" w:hAnsi="Times New Roman" w:cs="Times New Roman"/>
          <w:sz w:val="24"/>
          <w:szCs w:val="24"/>
        </w:rPr>
        <w:t>70,0</w:t>
      </w:r>
      <w:r w:rsidR="00110101" w:rsidRPr="00C90236">
        <w:rPr>
          <w:rFonts w:ascii="Times New Roman" w:hAnsi="Times New Roman" w:cs="Times New Roman"/>
          <w:sz w:val="24"/>
          <w:szCs w:val="24"/>
        </w:rPr>
        <w:t xml:space="preserve"> млн. руб.</w:t>
      </w:r>
    </w:p>
    <w:p w14:paraId="2CE5C62D" w14:textId="77777777" w:rsidR="00BD7EE9" w:rsidRPr="00C90236" w:rsidRDefault="00BD7EE9" w:rsidP="00BD7EE9">
      <w:pPr>
        <w:spacing w:before="0" w:after="0" w:line="240" w:lineRule="auto"/>
        <w:ind w:firstLine="567"/>
        <w:jc w:val="both"/>
        <w:rPr>
          <w:rFonts w:ascii="Times New Roman" w:hAnsi="Times New Roman" w:cs="Times New Roman"/>
          <w:bCs/>
          <w:sz w:val="24"/>
          <w:szCs w:val="24"/>
        </w:rPr>
      </w:pPr>
    </w:p>
    <w:p w14:paraId="05F0897D" w14:textId="77777777" w:rsidR="00BD7EE9" w:rsidRDefault="00286B40" w:rsidP="00BD7EE9">
      <w:pPr>
        <w:spacing w:before="0" w:after="0" w:line="240" w:lineRule="auto"/>
        <w:ind w:left="66"/>
        <w:jc w:val="both"/>
        <w:rPr>
          <w:rFonts w:ascii="Times New Roman" w:hAnsi="Times New Roman" w:cs="Times New Roman"/>
          <w:color w:val="000000" w:themeColor="text1"/>
          <w:sz w:val="24"/>
          <w:szCs w:val="24"/>
        </w:rPr>
      </w:pPr>
      <w:bookmarkStart w:id="18" w:name="_Toc108794851"/>
      <w:bookmarkStart w:id="19" w:name="_Toc140674055"/>
      <w:bookmarkStart w:id="20" w:name="_Toc142400112"/>
      <w:bookmarkStart w:id="21" w:name="_Toc173332720"/>
      <w:r w:rsidRPr="00286B40">
        <w:rPr>
          <w:rFonts w:cs="Times New Roman"/>
          <w:b/>
          <w:i/>
          <w:caps/>
          <w:noProof/>
          <w:color w:val="00656E"/>
          <w:szCs w:val="24"/>
        </w:rPr>
        <w:drawing>
          <wp:anchor distT="0" distB="0" distL="114300" distR="114300" simplePos="0" relativeHeight="254728704" behindDoc="1" locked="0" layoutInCell="1" allowOverlap="1" wp14:anchorId="55188059" wp14:editId="2800BE2F">
            <wp:simplePos x="0" y="0"/>
            <wp:positionH relativeFrom="margin">
              <wp:posOffset>5707380</wp:posOffset>
            </wp:positionH>
            <wp:positionV relativeFrom="paragraph">
              <wp:posOffset>137795</wp:posOffset>
            </wp:positionV>
            <wp:extent cx="720090" cy="467360"/>
            <wp:effectExtent l="0" t="0" r="3810" b="8890"/>
            <wp:wrapTight wrapText="bothSides">
              <wp:wrapPolygon edited="0">
                <wp:start x="0" y="0"/>
                <wp:lineTo x="0" y="21130"/>
                <wp:lineTo x="21143" y="21130"/>
                <wp:lineTo x="21143" y="0"/>
                <wp:lineTo x="0" y="0"/>
              </wp:wrapPolygon>
            </wp:wrapTight>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0090" cy="4673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8"/>
      <w:bookmarkEnd w:id="19"/>
      <w:bookmarkEnd w:id="20"/>
      <w:bookmarkEnd w:id="21"/>
    </w:p>
    <w:p w14:paraId="77D72B6A" w14:textId="77777777" w:rsidR="0033506F" w:rsidRPr="00286B40" w:rsidRDefault="00286B40" w:rsidP="00286B40">
      <w:pPr>
        <w:pStyle w:val="14"/>
        <w:tabs>
          <w:tab w:val="clear" w:pos="0"/>
        </w:tabs>
        <w:rPr>
          <w:rFonts w:cs="Times New Roman"/>
          <w:b/>
          <w:i w:val="0"/>
          <w:caps w:val="0"/>
          <w:color w:val="00656E"/>
          <w:szCs w:val="24"/>
        </w:rPr>
      </w:pPr>
      <w:bookmarkStart w:id="22" w:name="_Toc394481858"/>
      <w:bookmarkStart w:id="23" w:name="_Toc237449491"/>
      <w:r w:rsidRPr="00286B40">
        <w:rPr>
          <w:rFonts w:cs="Times New Roman"/>
          <w:b/>
          <w:i w:val="0"/>
          <w:caps w:val="0"/>
          <w:noProof/>
          <w:color w:val="00656E"/>
          <w:szCs w:val="24"/>
        </w:rPr>
        <w:drawing>
          <wp:anchor distT="0" distB="0" distL="114300" distR="114300" simplePos="0" relativeHeight="254656000" behindDoc="0" locked="0" layoutInCell="1" allowOverlap="1" wp14:anchorId="3F8CE179" wp14:editId="1AB2B4FA">
            <wp:simplePos x="0" y="0"/>
            <wp:positionH relativeFrom="column">
              <wp:posOffset>5164455</wp:posOffset>
            </wp:positionH>
            <wp:positionV relativeFrom="paragraph">
              <wp:posOffset>15240</wp:posOffset>
            </wp:positionV>
            <wp:extent cx="550545" cy="411480"/>
            <wp:effectExtent l="0" t="0" r="1905" b="7620"/>
            <wp:wrapSquare wrapText="bothSides"/>
            <wp:docPr id="30" name="Рисунок 30" descr="C:\Users\ilyicheva_ev\Desktop\логотип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lyicheva_ev\Desktop\логотип 202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0545" cy="411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6B40">
        <w:rPr>
          <w:rFonts w:cs="Times New Roman"/>
          <w:b/>
          <w:i w:val="0"/>
          <w:caps w:val="0"/>
          <w:noProof/>
          <w:color w:val="00656E"/>
          <w:szCs w:val="24"/>
        </w:rPr>
        <w:drawing>
          <wp:anchor distT="0" distB="0" distL="114300" distR="114300" simplePos="0" relativeHeight="253147648" behindDoc="1" locked="0" layoutInCell="1" allowOverlap="1" wp14:anchorId="54D5A260" wp14:editId="22C328A0">
            <wp:simplePos x="0" y="0"/>
            <wp:positionH relativeFrom="margin">
              <wp:posOffset>-19050</wp:posOffset>
            </wp:positionH>
            <wp:positionV relativeFrom="paragraph">
              <wp:posOffset>81280</wp:posOffset>
            </wp:positionV>
            <wp:extent cx="1944370" cy="419100"/>
            <wp:effectExtent l="0" t="0" r="0" b="0"/>
            <wp:wrapNone/>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логотив 2019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4370" cy="419100"/>
                    </a:xfrm>
                    <a:prstGeom prst="rect">
                      <a:avLst/>
                    </a:prstGeom>
                  </pic:spPr>
                </pic:pic>
              </a:graphicData>
            </a:graphic>
            <wp14:sizeRelH relativeFrom="page">
              <wp14:pctWidth>0</wp14:pctWidth>
            </wp14:sizeRelH>
            <wp14:sizeRelV relativeFrom="page">
              <wp14:pctHeight>0</wp14:pctHeight>
            </wp14:sizeRelV>
          </wp:anchor>
        </w:drawing>
      </w:r>
      <w:r w:rsidR="005B7121" w:rsidRPr="00286B40">
        <w:rPr>
          <w:rFonts w:cs="Times New Roman"/>
          <w:b/>
          <w:i w:val="0"/>
          <w:caps w:val="0"/>
          <w:color w:val="00656E"/>
          <w:szCs w:val="24"/>
        </w:rPr>
        <w:t xml:space="preserve">1. </w:t>
      </w:r>
      <w:r w:rsidR="002F356D" w:rsidRPr="00286B40">
        <w:rPr>
          <w:rFonts w:cs="Times New Roman"/>
          <w:b/>
          <w:i w:val="0"/>
          <w:caps w:val="0"/>
          <w:color w:val="00656E"/>
          <w:szCs w:val="24"/>
        </w:rPr>
        <w:t>СВЕДЕНИЯ О РАЗВИТИИ ДОШКОЛЬНОГО ОБРАЗОВАНИЯ</w:t>
      </w:r>
      <w:bookmarkEnd w:id="22"/>
      <w:bookmarkEnd w:id="23"/>
      <w:r w:rsidR="0033506F" w:rsidRPr="00286B40">
        <w:rPr>
          <w:rFonts w:cs="Times New Roman"/>
          <w:b/>
          <w:i w:val="0"/>
          <w:caps w:val="0"/>
          <w:color w:val="00656E"/>
          <w:szCs w:val="24"/>
        </w:rPr>
        <w:t xml:space="preserve"> </w:t>
      </w:r>
    </w:p>
    <w:p w14:paraId="14A98BC1" w14:textId="77777777" w:rsidR="00690CC7" w:rsidRPr="00C90236" w:rsidRDefault="00690CC7" w:rsidP="006D22CC">
      <w:pPr>
        <w:tabs>
          <w:tab w:val="left" w:pos="1134"/>
        </w:tabs>
        <w:spacing w:before="0" w:after="0" w:line="240" w:lineRule="auto"/>
        <w:ind w:left="567"/>
        <w:jc w:val="both"/>
        <w:rPr>
          <w:rFonts w:ascii="Times New Roman" w:hAnsi="Times New Roman" w:cs="Times New Roman"/>
          <w:sz w:val="16"/>
          <w:szCs w:val="16"/>
        </w:rPr>
      </w:pPr>
    </w:p>
    <w:p w14:paraId="47632389" w14:textId="77777777" w:rsidR="000B4CB3" w:rsidRPr="0061639D" w:rsidRDefault="000B4CB3" w:rsidP="000B4CB3">
      <w:pPr>
        <w:spacing w:before="0" w:after="0" w:line="240" w:lineRule="auto"/>
        <w:ind w:firstLine="567"/>
        <w:jc w:val="both"/>
        <w:rPr>
          <w:rFonts w:ascii="Times New Roman" w:eastAsia="Times New Roman" w:hAnsi="Times New Roman" w:cs="Times New Roman"/>
          <w:sz w:val="24"/>
          <w:szCs w:val="24"/>
        </w:rPr>
      </w:pPr>
      <w:r w:rsidRPr="0061639D">
        <w:rPr>
          <w:rFonts w:ascii="Times New Roman" w:eastAsia="Times New Roman" w:hAnsi="Times New Roman" w:cs="Times New Roman"/>
          <w:sz w:val="24"/>
          <w:szCs w:val="24"/>
        </w:rPr>
        <w:t xml:space="preserve">Дошкольное образование выступает важнейшим звеном единой образовательной системы города Сургута и закладывает фундамент дальнейшего личностного и интеллектуального развития ребёнка. Именно в </w:t>
      </w:r>
      <w:r w:rsidRPr="00DE2B6B">
        <w:rPr>
          <w:rFonts w:ascii="Times New Roman" w:eastAsia="Times New Roman" w:hAnsi="Times New Roman" w:cs="Times New Roman"/>
          <w:sz w:val="24"/>
          <w:szCs w:val="24"/>
        </w:rPr>
        <w:t>дошкольный период форми</w:t>
      </w:r>
      <w:r w:rsidR="006741A8" w:rsidRPr="00DE2B6B">
        <w:rPr>
          <w:rFonts w:ascii="Times New Roman" w:eastAsia="Times New Roman" w:hAnsi="Times New Roman" w:cs="Times New Roman"/>
          <w:sz w:val="24"/>
          <w:szCs w:val="24"/>
        </w:rPr>
        <w:t>руются базовые представления об </w:t>
      </w:r>
      <w:r w:rsidRPr="00DE2B6B">
        <w:rPr>
          <w:rFonts w:ascii="Times New Roman" w:eastAsia="Times New Roman" w:hAnsi="Times New Roman" w:cs="Times New Roman"/>
          <w:sz w:val="24"/>
          <w:szCs w:val="24"/>
        </w:rPr>
        <w:t>окружающем мире, осваиваются первые социальные навыки</w:t>
      </w:r>
      <w:r w:rsidR="006741A8" w:rsidRPr="00DE2B6B">
        <w:rPr>
          <w:rFonts w:ascii="Times New Roman" w:eastAsia="Times New Roman" w:hAnsi="Times New Roman" w:cs="Times New Roman"/>
          <w:sz w:val="24"/>
          <w:szCs w:val="24"/>
        </w:rPr>
        <w:t>, начинают формироваться</w:t>
      </w:r>
      <w:r w:rsidRPr="00DE2B6B">
        <w:rPr>
          <w:rFonts w:ascii="Times New Roman" w:eastAsia="Times New Roman" w:hAnsi="Times New Roman" w:cs="Times New Roman"/>
          <w:sz w:val="24"/>
          <w:szCs w:val="24"/>
        </w:rPr>
        <w:t xml:space="preserve"> ценностные ориентиры, </w:t>
      </w:r>
      <w:r w:rsidR="00671ACC" w:rsidRPr="00DE2B6B">
        <w:rPr>
          <w:rFonts w:ascii="Times New Roman" w:eastAsia="Times New Roman" w:hAnsi="Times New Roman" w:cs="Times New Roman"/>
          <w:sz w:val="24"/>
          <w:szCs w:val="24"/>
        </w:rPr>
        <w:t>поэтому</w:t>
      </w:r>
      <w:r w:rsidRPr="00DE2B6B">
        <w:rPr>
          <w:rFonts w:ascii="Times New Roman" w:eastAsia="Times New Roman" w:hAnsi="Times New Roman" w:cs="Times New Roman"/>
          <w:sz w:val="24"/>
          <w:szCs w:val="24"/>
        </w:rPr>
        <w:t xml:space="preserve"> качество, предоставляемого дошкольного образования, напрямую влияет на образовательные траектории</w:t>
      </w:r>
      <w:r w:rsidRPr="0061639D">
        <w:rPr>
          <w:rFonts w:ascii="Times New Roman" w:eastAsia="Times New Roman" w:hAnsi="Times New Roman" w:cs="Times New Roman"/>
          <w:sz w:val="24"/>
          <w:szCs w:val="24"/>
        </w:rPr>
        <w:t xml:space="preserve"> детей в будущем.</w:t>
      </w:r>
    </w:p>
    <w:p w14:paraId="41570FFE" w14:textId="77777777" w:rsidR="000B4CB3" w:rsidRPr="00AB4A3A" w:rsidRDefault="000B4CB3" w:rsidP="000B4CB3">
      <w:pPr>
        <w:spacing w:before="0" w:after="0" w:line="240" w:lineRule="auto"/>
        <w:ind w:firstLine="567"/>
        <w:jc w:val="both"/>
        <w:rPr>
          <w:rFonts w:ascii="Times New Roman" w:eastAsia="Times New Roman" w:hAnsi="Times New Roman" w:cs="Times New Roman"/>
          <w:sz w:val="24"/>
          <w:szCs w:val="24"/>
        </w:rPr>
      </w:pPr>
      <w:r w:rsidRPr="0061639D">
        <w:rPr>
          <w:rFonts w:ascii="Times New Roman" w:eastAsia="Times New Roman" w:hAnsi="Times New Roman" w:cs="Times New Roman"/>
          <w:sz w:val="24"/>
          <w:szCs w:val="24"/>
        </w:rPr>
        <w:t>В 2025 году развитие системы дошкольного образования в Сургуте продолжало осуществляться в русле ключевых приоритетов: обеспечения доступности и равных стартовых возможностей для всех категорий воспитанников, внедрения современных педагогических и</w:t>
      </w:r>
      <w:r w:rsidR="006741A8">
        <w:rPr>
          <w:rFonts w:ascii="Times New Roman" w:eastAsia="Times New Roman" w:hAnsi="Times New Roman" w:cs="Times New Roman"/>
          <w:sz w:val="24"/>
          <w:szCs w:val="24"/>
        </w:rPr>
        <w:t> </w:t>
      </w:r>
      <w:r w:rsidRPr="0061639D">
        <w:rPr>
          <w:rFonts w:ascii="Times New Roman" w:eastAsia="Times New Roman" w:hAnsi="Times New Roman" w:cs="Times New Roman"/>
          <w:sz w:val="24"/>
          <w:szCs w:val="24"/>
        </w:rPr>
        <w:t xml:space="preserve">цифровых технологий, укрепления преемственности с </w:t>
      </w:r>
      <w:r w:rsidR="00342353">
        <w:rPr>
          <w:rFonts w:ascii="Times New Roman" w:eastAsia="Times New Roman" w:hAnsi="Times New Roman" w:cs="Times New Roman"/>
          <w:sz w:val="24"/>
          <w:szCs w:val="24"/>
        </w:rPr>
        <w:t>начальным общим образованием, а </w:t>
      </w:r>
      <w:r w:rsidRPr="0061639D">
        <w:rPr>
          <w:rFonts w:ascii="Times New Roman" w:eastAsia="Times New Roman" w:hAnsi="Times New Roman" w:cs="Times New Roman"/>
          <w:sz w:val="24"/>
          <w:szCs w:val="24"/>
        </w:rPr>
        <w:t>также создания комфортной и развивающей предметно</w:t>
      </w:r>
      <w:r w:rsidRPr="0061639D">
        <w:rPr>
          <w:rFonts w:ascii="Times New Roman" w:eastAsia="Times New Roman" w:hAnsi="Times New Roman" w:cs="Times New Roman"/>
          <w:sz w:val="24"/>
          <w:szCs w:val="24"/>
        </w:rPr>
        <w:noBreakHyphen/>
        <w:t>пространственной среды. В данном разделе представлены основные показатели функционирования дошкольных образовательных организаций, достигнутые результаты и перспективные направления развития сферы дошкольного образования города.</w:t>
      </w:r>
    </w:p>
    <w:p w14:paraId="440D5937" w14:textId="77777777" w:rsidR="009C5C4F" w:rsidRPr="00C90236" w:rsidRDefault="009C5C4F" w:rsidP="007658DC">
      <w:pPr>
        <w:pStyle w:val="Vivacious"/>
      </w:pPr>
    </w:p>
    <w:p w14:paraId="4F2479EE" w14:textId="77777777" w:rsidR="009C5C4F" w:rsidRPr="00C90236" w:rsidRDefault="005B7121" w:rsidP="001A4E73">
      <w:pPr>
        <w:pStyle w:val="2022"/>
      </w:pPr>
      <w:bookmarkStart w:id="24" w:name="_Toc237449492"/>
      <w:r w:rsidRPr="00C90236">
        <w:t xml:space="preserve">1.1. </w:t>
      </w:r>
      <w:r w:rsidR="009C5C4F" w:rsidRPr="00C90236">
        <w:t>ДОСТУПНОСТЬ ДОШКОЛЬНОГО ОБРАЗОВАНИЯ</w:t>
      </w:r>
      <w:r w:rsidRPr="00C90236">
        <w:t xml:space="preserve"> И ЧИСЛЕННОСТЬ ДЕТЕЙ, ПОЛУЧАЮЩИХ ДОШКОЛЬНОЕ ОБРАЗОВАНИЕ</w:t>
      </w:r>
      <w:bookmarkEnd w:id="24"/>
    </w:p>
    <w:p w14:paraId="45668F54" w14:textId="77777777" w:rsidR="006B4473" w:rsidRPr="00C90236" w:rsidRDefault="00D46F9E" w:rsidP="006B4473">
      <w:pPr>
        <w:spacing w:before="0" w:after="0" w:line="240" w:lineRule="auto"/>
        <w:ind w:firstLine="680"/>
        <w:jc w:val="both"/>
        <w:rPr>
          <w:rFonts w:ascii="Times New Roman" w:hAnsi="Times New Roman" w:cs="Times New Roman"/>
          <w:sz w:val="12"/>
          <w:szCs w:val="12"/>
          <w:lang w:eastAsia="en-US"/>
        </w:rPr>
      </w:pPr>
      <w:r w:rsidRPr="00C90236">
        <w:rPr>
          <w:rFonts w:ascii="Times New Roman" w:hAnsi="Times New Roman" w:cs="Times New Roman"/>
          <w:noProof/>
          <w:color w:val="FF0000"/>
          <w:sz w:val="24"/>
          <w:szCs w:val="24"/>
        </w:rPr>
        <mc:AlternateContent>
          <mc:Choice Requires="wps">
            <w:drawing>
              <wp:anchor distT="0" distB="0" distL="114300" distR="114300" simplePos="0" relativeHeight="254725632" behindDoc="0" locked="0" layoutInCell="1" allowOverlap="1" wp14:anchorId="33FA3D3F" wp14:editId="220C596E">
                <wp:simplePos x="0" y="0"/>
                <wp:positionH relativeFrom="margin">
                  <wp:posOffset>3488055</wp:posOffset>
                </wp:positionH>
                <wp:positionV relativeFrom="paragraph">
                  <wp:posOffset>62865</wp:posOffset>
                </wp:positionV>
                <wp:extent cx="2731770" cy="1838325"/>
                <wp:effectExtent l="0" t="0" r="11430" b="28575"/>
                <wp:wrapSquare wrapText="bothSides"/>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1770" cy="1838325"/>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AAD417" w14:textId="77777777" w:rsidR="00CA6ABC" w:rsidRPr="00BB54B9" w:rsidRDefault="00CA6ABC" w:rsidP="00F845B2">
                            <w:pPr>
                              <w:spacing w:before="0" w:after="0" w:line="240" w:lineRule="auto"/>
                              <w:ind w:firstLine="709"/>
                              <w:jc w:val="right"/>
                              <w:rPr>
                                <w:rFonts w:ascii="Times New Roman" w:hAnsi="Times New Roman" w:cs="Times New Roman"/>
                                <w:b/>
                                <w:i/>
                                <w:iCs/>
                                <w:color w:val="226269"/>
                                <w:sz w:val="16"/>
                                <w:szCs w:val="16"/>
                              </w:rPr>
                            </w:pPr>
                            <w:r w:rsidRPr="00BB54B9">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3</w:t>
                            </w:r>
                            <w:r w:rsidRPr="00BB54B9">
                              <w:rPr>
                                <w:rFonts w:ascii="Times New Roman" w:hAnsi="Times New Roman" w:cs="Times New Roman"/>
                                <w:b/>
                                <w:i/>
                                <w:iCs/>
                                <w:color w:val="226269"/>
                                <w:sz w:val="16"/>
                                <w:szCs w:val="16"/>
                              </w:rPr>
                              <w:t xml:space="preserve"> </w:t>
                            </w:r>
                          </w:p>
                          <w:p w14:paraId="32973E4A" w14:textId="77777777" w:rsidR="00CA6ABC" w:rsidRPr="00B605EC" w:rsidRDefault="00CA6ABC" w:rsidP="00F845B2">
                            <w:pPr>
                              <w:pStyle w:val="100"/>
                              <w:spacing w:before="0" w:after="0" w:line="240" w:lineRule="auto"/>
                              <w:rPr>
                                <w:rFonts w:ascii="Times New Roman" w:hAnsi="Times New Roman" w:cs="Times New Roman"/>
                                <w:b/>
                                <w:color w:val="226269"/>
                                <w:spacing w:val="10"/>
                                <w:sz w:val="16"/>
                                <w:szCs w:val="16"/>
                              </w:rPr>
                            </w:pPr>
                            <w:r w:rsidRPr="00B605EC">
                              <w:rPr>
                                <w:rFonts w:ascii="Times New Roman" w:hAnsi="Times New Roman" w:cs="Times New Roman"/>
                                <w:b/>
                                <w:color w:val="226269"/>
                                <w:spacing w:val="10"/>
                                <w:sz w:val="16"/>
                                <w:szCs w:val="16"/>
                              </w:rPr>
                              <w:t>Охват дошкольным образованием (чел., %)</w:t>
                            </w:r>
                          </w:p>
                          <w:p w14:paraId="6F3D5EBE" w14:textId="77777777" w:rsidR="00CA6ABC" w:rsidRPr="009731CD" w:rsidRDefault="00CA6ABC" w:rsidP="00F845B2">
                            <w:pPr>
                              <w:rPr>
                                <w:i/>
                                <w:color w:val="632423"/>
                                <w:sz w:val="18"/>
                                <w:szCs w:val="18"/>
                              </w:rPr>
                            </w:pPr>
                            <w:r w:rsidRPr="001D4CE8">
                              <w:rPr>
                                <w:i/>
                                <w:noProof/>
                                <w:color w:val="994F9F"/>
                                <w:sz w:val="18"/>
                                <w:szCs w:val="18"/>
                              </w:rPr>
                              <w:drawing>
                                <wp:inline distT="0" distB="0" distL="0" distR="0" wp14:anchorId="18346B5F" wp14:editId="2E07CF10">
                                  <wp:extent cx="3074670" cy="1352550"/>
                                  <wp:effectExtent l="0" t="0" r="0" b="0"/>
                                  <wp:docPr id="7226" name="Диаграмма 7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0689244" w14:textId="77777777" w:rsidR="00CA6ABC" w:rsidRDefault="00CA6ABC" w:rsidP="00F845B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3FA3D3F" id="Прямоугольник 9" o:spid="_x0000_s1029" style="position:absolute;left:0;text-align:left;margin-left:274.65pt;margin-top:4.95pt;width:215.1pt;height:144.75pt;z-index:25472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Vtn2wIAAPEFAAAOAAAAZHJzL2Uyb0RvYy54bWysVM1uEzEQviPxDpbvdLNJQ9pVN1XUqggp&#10;tBUt6tnxepsVXo+xnZ9yQuKKxCPwEFwQP32GzRsxtjchlIgD4mLZ8/PNzOeZOTpe1pLMhbEVqJym&#10;ex1KhOJQVOo2p6+uz54cUGIdUwWToERO74Slx8PHj44WOhNdmIIshCEIomy20DmdOqezJLF8Kmpm&#10;90ALhcoSTM0cPs1tUhi2QPRaJt1O52myAFNoA1xYi9LTqKTDgF+WgruLsrTCEZlTzM2F04Rz4s9k&#10;eMSyW8P0tOJtGuwfsqhZpTDoBuqUOUZmpvoDqq64AQul2+NQJ1CWFRehBqwm7Tyo5mrKtAi1IDlW&#10;b2iy/w+Wn88vDamKnB5SoliNX9R8Wr1bfWy+N/er983n5r75tvrQ/Gi+NF/JoedroW2Gblf60viK&#10;rR4Df21Rkfym8Q/b2ixLU3tbrJcsA/l3G/LF0hGOwu6glw4G+EccdelB76DX7ftwCcvW7tpY90xA&#10;TfwlpwZ/N5DO5mProunaxEdTcFZJiXKWSUUWiNoddDrBw4KsCq8NFfhmEyfSkDnDNmGcC+X6wU7O&#10;6hdQRPmg30HvGCb0p3cJ+W2hYbZStVTE6gMP7k6KmMdLUSLdvt6YyK7YaVRNWSFiaB95d2ipENAj&#10;l1jMBrsF2I0dK2jtvasIc7Jxbhn6m/PGI0QG5TbOdaXA7KpMurTlroz2a5IiNZ4lt5wsQyv21m02&#10;geIO29NAnFur+VmFXz9m1l0yg4OK7YLLx13gUUrAL4b2RskUzNtdcm+P84NaShY4+Dm1b2bMCErk&#10;c4WTdZju7/tNER77/UEXH2ZbM9nWqFl9Atg0Ka45zcPV2zu5vpYG6hvcUSMfFVVMcYydU7e+nri4&#10;jnDHcTEaBSPcDZq5sbrS3EN7ln1jXy9vmNFt9zscnHNYrwiWPRiCaOs9FYxmDsoqTIjnObLa8o97&#10;JfRwuwP94tp+B6tfm3r4EwAA//8DAFBLAwQUAAYACAAAACEAX55EHt8AAAAJAQAADwAAAGRycy9k&#10;b3ducmV2LnhtbEyPwU7DMBBE70j8g7VI3KhDSaEO2VSABDckKFXF0Y23SWi8jmy3Df16zAmOoxnN&#10;vCkXo+3FgXzoHCNcTzIQxLUzHTcIq4/nqzmIEDUb3TsmhG8KsKjOz0pdGHfkdzosYyNSCYdCI7Qx&#10;DoWUoW7J6jBxA3Hyts5bHZP0jTReH1O57eU0y26l1R2nhVYP9NRSvVvuLcLX+Lk+1XnLzr/53L6e&#10;XnaP2zXi5cX4cA8i0hj/wvCLn9ChSkwbt2cTRI8wy9VNiiIoBSL56k7NQGwQpkrlIKtS/n9Q/QAA&#10;AP//AwBQSwECLQAUAAYACAAAACEAtoM4kv4AAADhAQAAEwAAAAAAAAAAAAAAAAAAAAAAW0NvbnRl&#10;bnRfVHlwZXNdLnhtbFBLAQItABQABgAIAAAAIQA4/SH/1gAAAJQBAAALAAAAAAAAAAAAAAAAAC8B&#10;AABfcmVscy8ucmVsc1BLAQItABQABgAIAAAAIQDl2Vtn2wIAAPEFAAAOAAAAAAAAAAAAAAAAAC4C&#10;AABkcnMvZTJvRG9jLnhtbFBLAQItABQABgAIAAAAIQBfnkQe3wAAAAkBAAAPAAAAAAAAAAAAAAAA&#10;ADUFAABkcnMvZG93bnJldi54bWxQSwUGAAAAAAQABADzAAAAQQYAAAAA&#10;" filled="f" strokecolor="#318b98 [2408]" strokeweight="1pt">
                <v:stroke endcap="round"/>
                <v:path arrowok="t"/>
                <v:textbox>
                  <w:txbxContent>
                    <w:p w:rsidR="00CA6ABC" w:rsidRPr="00BB54B9" w:rsidRDefault="00CA6ABC" w:rsidP="00F845B2">
                      <w:pPr>
                        <w:spacing w:before="0" w:after="0" w:line="240" w:lineRule="auto"/>
                        <w:ind w:firstLine="709"/>
                        <w:jc w:val="right"/>
                        <w:rPr>
                          <w:rFonts w:ascii="Times New Roman" w:hAnsi="Times New Roman" w:cs="Times New Roman"/>
                          <w:b/>
                          <w:i/>
                          <w:iCs/>
                          <w:color w:val="226269"/>
                          <w:sz w:val="16"/>
                          <w:szCs w:val="16"/>
                        </w:rPr>
                      </w:pPr>
                      <w:r w:rsidRPr="00BB54B9">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3</w:t>
                      </w:r>
                      <w:r w:rsidRPr="00BB54B9">
                        <w:rPr>
                          <w:rFonts w:ascii="Times New Roman" w:hAnsi="Times New Roman" w:cs="Times New Roman"/>
                          <w:b/>
                          <w:i/>
                          <w:iCs/>
                          <w:color w:val="226269"/>
                          <w:sz w:val="16"/>
                          <w:szCs w:val="16"/>
                        </w:rPr>
                        <w:t xml:space="preserve"> </w:t>
                      </w:r>
                    </w:p>
                    <w:p w:rsidR="00CA6ABC" w:rsidRPr="00B605EC" w:rsidRDefault="00CA6ABC" w:rsidP="00F845B2">
                      <w:pPr>
                        <w:pStyle w:val="100"/>
                        <w:spacing w:before="0" w:after="0" w:line="240" w:lineRule="auto"/>
                        <w:rPr>
                          <w:rFonts w:ascii="Times New Roman" w:hAnsi="Times New Roman" w:cs="Times New Roman"/>
                          <w:b/>
                          <w:color w:val="226269"/>
                          <w:spacing w:val="10"/>
                          <w:sz w:val="16"/>
                          <w:szCs w:val="16"/>
                        </w:rPr>
                      </w:pPr>
                      <w:r w:rsidRPr="00B605EC">
                        <w:rPr>
                          <w:rFonts w:ascii="Times New Roman" w:hAnsi="Times New Roman" w:cs="Times New Roman"/>
                          <w:b/>
                          <w:color w:val="226269"/>
                          <w:spacing w:val="10"/>
                          <w:sz w:val="16"/>
                          <w:szCs w:val="16"/>
                        </w:rPr>
                        <w:t>Охват дошкольным образованием (чел., %)</w:t>
                      </w:r>
                    </w:p>
                    <w:p w:rsidR="00CA6ABC" w:rsidRPr="009731CD" w:rsidRDefault="00CA6ABC" w:rsidP="00F845B2">
                      <w:pPr>
                        <w:rPr>
                          <w:i/>
                          <w:color w:val="632423"/>
                          <w:sz w:val="18"/>
                          <w:szCs w:val="18"/>
                        </w:rPr>
                      </w:pPr>
                      <w:r w:rsidRPr="001D4CE8">
                        <w:rPr>
                          <w:i/>
                          <w:noProof/>
                          <w:color w:val="994F9F"/>
                          <w:sz w:val="18"/>
                          <w:szCs w:val="18"/>
                        </w:rPr>
                        <w:drawing>
                          <wp:inline distT="0" distB="0" distL="0" distR="0" wp14:anchorId="18346B5F" wp14:editId="2E07CF10">
                            <wp:extent cx="3074670" cy="1352550"/>
                            <wp:effectExtent l="0" t="0" r="0" b="0"/>
                            <wp:docPr id="7226" name="Диаграмма 7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A6ABC" w:rsidRDefault="00CA6ABC" w:rsidP="00F845B2">
                      <w:pPr>
                        <w:jc w:val="center"/>
                      </w:pPr>
                    </w:p>
                  </w:txbxContent>
                </v:textbox>
                <w10:wrap type="square" anchorx="margin"/>
              </v:rect>
            </w:pict>
          </mc:Fallback>
        </mc:AlternateContent>
      </w:r>
    </w:p>
    <w:p w14:paraId="0A956AA0" w14:textId="77777777" w:rsidR="00C61C95" w:rsidRPr="00C90236" w:rsidRDefault="006B4473" w:rsidP="006B4473">
      <w:pPr>
        <w:spacing w:before="0" w:after="0" w:line="240" w:lineRule="auto"/>
        <w:ind w:firstLine="680"/>
        <w:jc w:val="both"/>
        <w:rPr>
          <w:rFonts w:ascii="Times New Roman" w:hAnsi="Times New Roman" w:cs="Times New Roman"/>
          <w:sz w:val="24"/>
          <w:szCs w:val="24"/>
        </w:rPr>
      </w:pPr>
      <w:r w:rsidRPr="00C90236">
        <w:rPr>
          <w:rFonts w:ascii="Times New Roman" w:hAnsi="Times New Roman" w:cs="Times New Roman"/>
          <w:sz w:val="24"/>
          <w:szCs w:val="24"/>
        </w:rPr>
        <w:t>По данным федеральной информационной системы доступности дошкольного образования, по итогам 202</w:t>
      </w:r>
      <w:r w:rsidR="000367A6">
        <w:rPr>
          <w:rFonts w:ascii="Times New Roman" w:hAnsi="Times New Roman" w:cs="Times New Roman"/>
          <w:sz w:val="24"/>
          <w:szCs w:val="24"/>
        </w:rPr>
        <w:t>5</w:t>
      </w:r>
      <w:r w:rsidRPr="00C90236">
        <w:rPr>
          <w:rFonts w:ascii="Times New Roman" w:hAnsi="Times New Roman" w:cs="Times New Roman"/>
          <w:sz w:val="24"/>
          <w:szCs w:val="24"/>
        </w:rPr>
        <w:t xml:space="preserve"> года значение показателя доступности дошкольного образования составило </w:t>
      </w:r>
      <w:r w:rsidR="00C61C95" w:rsidRPr="00C90236">
        <w:rPr>
          <w:rFonts w:ascii="Times New Roman" w:hAnsi="Times New Roman" w:cs="Times New Roman"/>
          <w:sz w:val="24"/>
          <w:szCs w:val="24"/>
        </w:rPr>
        <w:t xml:space="preserve">100%. </w:t>
      </w:r>
    </w:p>
    <w:p w14:paraId="21283F30" w14:textId="77777777" w:rsidR="006B4473" w:rsidRPr="00D46F9E" w:rsidRDefault="006B4473" w:rsidP="006B4473">
      <w:pPr>
        <w:spacing w:before="0" w:after="0" w:line="240" w:lineRule="auto"/>
        <w:ind w:firstLine="680"/>
        <w:jc w:val="both"/>
        <w:rPr>
          <w:rFonts w:ascii="Times New Roman" w:hAnsi="Times New Roman" w:cs="Times New Roman"/>
          <w:sz w:val="12"/>
          <w:szCs w:val="12"/>
        </w:rPr>
      </w:pPr>
    </w:p>
    <w:p w14:paraId="200CDDB8" w14:textId="77777777" w:rsidR="006B4473" w:rsidRPr="00C90236" w:rsidRDefault="006B4473" w:rsidP="006B4473">
      <w:pPr>
        <w:pStyle w:val="Vivacious"/>
      </w:pPr>
      <w:r w:rsidRPr="00C90236">
        <w:t>Охват детей дошкольным образованием</w:t>
      </w:r>
    </w:p>
    <w:p w14:paraId="28A2A80C" w14:textId="77777777" w:rsidR="006B4473" w:rsidRPr="005E243F" w:rsidRDefault="006B4473" w:rsidP="006B4473">
      <w:pPr>
        <w:spacing w:before="0" w:after="0" w:line="240" w:lineRule="auto"/>
        <w:ind w:firstLine="567"/>
        <w:jc w:val="both"/>
        <w:rPr>
          <w:rFonts w:ascii="Times New Roman" w:hAnsi="Times New Roman" w:cs="Times New Roman"/>
          <w:sz w:val="12"/>
          <w:szCs w:val="12"/>
        </w:rPr>
      </w:pPr>
    </w:p>
    <w:p w14:paraId="0315A3CA" w14:textId="77777777" w:rsidR="00035A51" w:rsidRDefault="003C597D" w:rsidP="00035A51">
      <w:pPr>
        <w:spacing w:before="0" w:after="0" w:line="240" w:lineRule="auto"/>
        <w:ind w:firstLine="567"/>
        <w:jc w:val="both"/>
        <w:rPr>
          <w:rFonts w:ascii="Times New Roman" w:hAnsi="Times New Roman" w:cs="Times New Roman"/>
          <w:noProof/>
          <w:sz w:val="24"/>
          <w:szCs w:val="24"/>
        </w:rPr>
      </w:pPr>
      <w:r w:rsidRPr="00C90236">
        <w:rPr>
          <w:rFonts w:ascii="Times New Roman" w:hAnsi="Times New Roman" w:cs="Times New Roman"/>
          <w:sz w:val="24"/>
          <w:szCs w:val="24"/>
        </w:rPr>
        <w:t>Всем детям в возрасте от 2 месяцев до 7 лет, чьи родители из</w:t>
      </w:r>
      <w:r w:rsidR="00A72A4E">
        <w:rPr>
          <w:rFonts w:ascii="Times New Roman" w:hAnsi="Times New Roman" w:cs="Times New Roman"/>
          <w:sz w:val="24"/>
          <w:szCs w:val="24"/>
        </w:rPr>
        <w:t>ъявили желание отдать ребенка в </w:t>
      </w:r>
      <w:r w:rsidRPr="00C90236">
        <w:rPr>
          <w:rFonts w:ascii="Times New Roman" w:hAnsi="Times New Roman" w:cs="Times New Roman"/>
          <w:sz w:val="24"/>
          <w:szCs w:val="24"/>
        </w:rPr>
        <w:t>детский сад в текущем году, предоставлена возможность посещать муниципальные детские сады,</w:t>
      </w:r>
      <w:r w:rsidRPr="00C90236">
        <w:rPr>
          <w:rFonts w:ascii="Times New Roman" w:hAnsi="Times New Roman" w:cs="Times New Roman"/>
          <w:noProof/>
          <w:sz w:val="24"/>
          <w:szCs w:val="24"/>
        </w:rPr>
        <w:t xml:space="preserve"> </w:t>
      </w:r>
      <w:r w:rsidRPr="00C90236">
        <w:rPr>
          <w:rFonts w:ascii="Times New Roman" w:hAnsi="Times New Roman" w:cs="Times New Roman"/>
          <w:sz w:val="24"/>
          <w:szCs w:val="24"/>
        </w:rPr>
        <w:t>актуальный спрос на предоставление мест</w:t>
      </w:r>
      <w:r w:rsidR="004061E4">
        <w:rPr>
          <w:rFonts w:ascii="Times New Roman" w:hAnsi="Times New Roman" w:cs="Times New Roman"/>
          <w:noProof/>
          <w:sz w:val="24"/>
          <w:szCs w:val="24"/>
        </w:rPr>
        <w:t xml:space="preserve"> в </w:t>
      </w:r>
      <w:r w:rsidRPr="00C90236">
        <w:rPr>
          <w:rFonts w:ascii="Times New Roman" w:hAnsi="Times New Roman" w:cs="Times New Roman"/>
          <w:sz w:val="24"/>
          <w:szCs w:val="24"/>
        </w:rPr>
        <w:t>муниципальных ДОУ</w:t>
      </w:r>
      <w:r w:rsidRPr="00C90236">
        <w:rPr>
          <w:rFonts w:ascii="Times New Roman" w:hAnsi="Times New Roman" w:cs="Times New Roman"/>
          <w:noProof/>
          <w:sz w:val="24"/>
          <w:szCs w:val="24"/>
        </w:rPr>
        <w:t xml:space="preserve"> полностью удовлетворен.</w:t>
      </w:r>
    </w:p>
    <w:p w14:paraId="70391E2C" w14:textId="77777777" w:rsidR="00F845B2" w:rsidRDefault="00154682" w:rsidP="00F845B2">
      <w:pPr>
        <w:spacing w:before="0" w:after="0" w:line="240" w:lineRule="auto"/>
        <w:ind w:firstLine="567"/>
        <w:jc w:val="both"/>
        <w:rPr>
          <w:rFonts w:ascii="Times New Roman" w:hAnsi="Times New Roman" w:cs="Times New Roman"/>
          <w:sz w:val="24"/>
          <w:szCs w:val="24"/>
        </w:rPr>
      </w:pPr>
      <w:r w:rsidRPr="00F845B2">
        <w:rPr>
          <w:rFonts w:ascii="Times New Roman" w:hAnsi="Times New Roman" w:cs="Times New Roman"/>
          <w:sz w:val="24"/>
          <w:szCs w:val="24"/>
        </w:rPr>
        <w:t xml:space="preserve">Учитывая демографические процессы, </w:t>
      </w:r>
      <w:r w:rsidR="00F845B2" w:rsidRPr="00035A51">
        <w:rPr>
          <w:rFonts w:ascii="Times New Roman" w:hAnsi="Times New Roman" w:cs="Times New Roman"/>
          <w:sz w:val="24"/>
          <w:szCs w:val="24"/>
        </w:rPr>
        <w:t xml:space="preserve">численность детей, посещающих организации </w:t>
      </w:r>
      <w:r w:rsidR="00F845B2" w:rsidRPr="00C90236">
        <w:rPr>
          <w:rFonts w:ascii="Times New Roman" w:hAnsi="Times New Roman" w:cs="Times New Roman"/>
          <w:sz w:val="24"/>
          <w:szCs w:val="24"/>
        </w:rPr>
        <w:t>различной формы собственности</w:t>
      </w:r>
      <w:r w:rsidR="00F845B2" w:rsidRPr="00035A51">
        <w:rPr>
          <w:rFonts w:ascii="Times New Roman" w:hAnsi="Times New Roman" w:cs="Times New Roman"/>
          <w:sz w:val="24"/>
          <w:szCs w:val="24"/>
        </w:rPr>
        <w:t>, реализующие программы дошкольного образования, в 2025 году снизилась по отношению к уровню 2024 года на 2,0% до 28,3 тыс. человек, уровень обеспеченности местами составил 104,1% от норматива 70 мест на 100 детей дошкольного возраста, 93,7% – от норматива 70 мест на 1 тыс. жителей</w:t>
      </w:r>
      <w:r w:rsidR="00F845B2">
        <w:rPr>
          <w:rFonts w:ascii="Times New Roman" w:hAnsi="Times New Roman" w:cs="Times New Roman"/>
          <w:sz w:val="24"/>
          <w:szCs w:val="24"/>
        </w:rPr>
        <w:t xml:space="preserve"> </w:t>
      </w:r>
      <w:r w:rsidR="00F845B2" w:rsidRPr="00C90236">
        <w:rPr>
          <w:rFonts w:ascii="Times New Roman" w:hAnsi="Times New Roman" w:cs="Times New Roman"/>
          <w:sz w:val="24"/>
          <w:szCs w:val="24"/>
        </w:rPr>
        <w:t>(диаграмма 3).</w:t>
      </w:r>
    </w:p>
    <w:p w14:paraId="5A477B1E" w14:textId="77777777" w:rsidR="00F845B2" w:rsidRPr="00F845B2" w:rsidRDefault="000B7CB8" w:rsidP="00FB04CB">
      <w:pPr>
        <w:spacing w:before="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Согласно </w:t>
      </w:r>
      <w:r w:rsidRPr="000B7CB8">
        <w:rPr>
          <w:rFonts w:ascii="Times New Roman" w:hAnsi="Times New Roman" w:cs="Times New Roman"/>
          <w:sz w:val="24"/>
          <w:szCs w:val="24"/>
        </w:rPr>
        <w:t>запрос</w:t>
      </w:r>
      <w:r>
        <w:rPr>
          <w:rFonts w:ascii="Times New Roman" w:hAnsi="Times New Roman" w:cs="Times New Roman"/>
          <w:sz w:val="24"/>
          <w:szCs w:val="24"/>
        </w:rPr>
        <w:t>у</w:t>
      </w:r>
      <w:r w:rsidRPr="000B7CB8">
        <w:rPr>
          <w:rFonts w:ascii="Times New Roman" w:hAnsi="Times New Roman" w:cs="Times New Roman"/>
          <w:sz w:val="24"/>
          <w:szCs w:val="24"/>
        </w:rPr>
        <w:t xml:space="preserve"> родителей (законных представителей) детей и </w:t>
      </w:r>
      <w:r>
        <w:rPr>
          <w:rFonts w:ascii="Times New Roman" w:hAnsi="Times New Roman" w:cs="Times New Roman"/>
          <w:sz w:val="24"/>
          <w:szCs w:val="24"/>
        </w:rPr>
        <w:t xml:space="preserve">с учетом </w:t>
      </w:r>
      <w:r w:rsidRPr="000B7CB8">
        <w:rPr>
          <w:rFonts w:ascii="Times New Roman" w:hAnsi="Times New Roman" w:cs="Times New Roman"/>
          <w:sz w:val="24"/>
          <w:szCs w:val="24"/>
        </w:rPr>
        <w:t>заключени</w:t>
      </w:r>
      <w:r>
        <w:rPr>
          <w:rFonts w:ascii="Times New Roman" w:hAnsi="Times New Roman" w:cs="Times New Roman"/>
          <w:sz w:val="24"/>
          <w:szCs w:val="24"/>
        </w:rPr>
        <w:t>й</w:t>
      </w:r>
      <w:r w:rsidRPr="000B7CB8">
        <w:rPr>
          <w:rFonts w:ascii="Times New Roman" w:hAnsi="Times New Roman" w:cs="Times New Roman"/>
          <w:sz w:val="24"/>
          <w:szCs w:val="24"/>
        </w:rPr>
        <w:t xml:space="preserve"> психолого-медико-педагогических комиссий</w:t>
      </w:r>
      <w:r>
        <w:rPr>
          <w:rFonts w:ascii="Times New Roman" w:hAnsi="Times New Roman" w:cs="Times New Roman"/>
          <w:sz w:val="24"/>
          <w:szCs w:val="24"/>
        </w:rPr>
        <w:t xml:space="preserve"> </w:t>
      </w:r>
      <w:r w:rsidRPr="000B7CB8">
        <w:rPr>
          <w:rFonts w:ascii="Times New Roman" w:hAnsi="Times New Roman" w:cs="Times New Roman"/>
          <w:sz w:val="24"/>
          <w:szCs w:val="24"/>
        </w:rPr>
        <w:t xml:space="preserve">в </w:t>
      </w:r>
      <w:r>
        <w:rPr>
          <w:rFonts w:ascii="Times New Roman" w:hAnsi="Times New Roman" w:cs="Times New Roman"/>
          <w:sz w:val="24"/>
          <w:szCs w:val="24"/>
        </w:rPr>
        <w:t>отчетный период</w:t>
      </w:r>
      <w:r w:rsidRPr="000B7CB8">
        <w:rPr>
          <w:rFonts w:ascii="Times New Roman" w:hAnsi="Times New Roman" w:cs="Times New Roman"/>
          <w:sz w:val="24"/>
          <w:szCs w:val="24"/>
        </w:rPr>
        <w:t xml:space="preserve"> </w:t>
      </w:r>
      <w:r w:rsidRPr="009850A2">
        <w:rPr>
          <w:rFonts w:ascii="Times New Roman" w:hAnsi="Times New Roman" w:cs="Times New Roman"/>
          <w:sz w:val="24"/>
          <w:szCs w:val="24"/>
        </w:rPr>
        <w:t>продолжилась</w:t>
      </w:r>
      <w:r w:rsidR="006741A8" w:rsidRPr="009850A2">
        <w:rPr>
          <w:rFonts w:ascii="Times New Roman" w:hAnsi="Times New Roman" w:cs="Times New Roman"/>
          <w:sz w:val="24"/>
          <w:szCs w:val="24"/>
        </w:rPr>
        <w:t xml:space="preserve"> работа по </w:t>
      </w:r>
      <w:r w:rsidRPr="009850A2">
        <w:rPr>
          <w:rFonts w:ascii="Times New Roman" w:hAnsi="Times New Roman" w:cs="Times New Roman"/>
          <w:sz w:val="24"/>
          <w:szCs w:val="24"/>
        </w:rPr>
        <w:t>перепрофилированию групп общеразвивающей направленности в группы компенсирующей</w:t>
      </w:r>
      <w:r w:rsidR="00AD458A" w:rsidRPr="009850A2">
        <w:rPr>
          <w:rFonts w:ascii="Times New Roman" w:hAnsi="Times New Roman" w:cs="Times New Roman"/>
          <w:sz w:val="24"/>
          <w:szCs w:val="24"/>
        </w:rPr>
        <w:t>,</w:t>
      </w:r>
      <w:r w:rsidRPr="009850A2">
        <w:rPr>
          <w:rFonts w:ascii="Times New Roman" w:hAnsi="Times New Roman" w:cs="Times New Roman"/>
          <w:sz w:val="24"/>
          <w:szCs w:val="24"/>
        </w:rPr>
        <w:t xml:space="preserve"> комбинированной направленности с меньшей наполняемостью, что соответственно уменьшает количество мест в муниципальных дошкольных образовательных учреждениях. В дальнейшем</w:t>
      </w:r>
      <w:r w:rsidRPr="000B7CB8">
        <w:rPr>
          <w:rFonts w:ascii="Times New Roman" w:hAnsi="Times New Roman" w:cs="Times New Roman"/>
          <w:sz w:val="24"/>
          <w:szCs w:val="24"/>
        </w:rPr>
        <w:t xml:space="preserve"> планируется проведение мероприятий по уменьшению количес</w:t>
      </w:r>
      <w:r w:rsidR="006741A8">
        <w:rPr>
          <w:rFonts w:ascii="Times New Roman" w:hAnsi="Times New Roman" w:cs="Times New Roman"/>
          <w:sz w:val="24"/>
          <w:szCs w:val="24"/>
        </w:rPr>
        <w:t>тва групп и мест по сравнению с </w:t>
      </w:r>
      <w:r w:rsidRPr="000B7CB8">
        <w:rPr>
          <w:rFonts w:ascii="Times New Roman" w:hAnsi="Times New Roman" w:cs="Times New Roman"/>
          <w:sz w:val="24"/>
          <w:szCs w:val="24"/>
        </w:rPr>
        <w:t>предыдущими параметрами среднесрочного прогноза в связи со снижением фактической численности детей, стоящих в списочной очереди для определения в дошкольные образовательные учреждения города</w:t>
      </w:r>
      <w:r>
        <w:rPr>
          <w:rFonts w:ascii="Times New Roman" w:hAnsi="Times New Roman" w:cs="Times New Roman"/>
          <w:sz w:val="24"/>
          <w:szCs w:val="24"/>
        </w:rPr>
        <w:t>. Это обеспечит условия для осуществления индивидуального подхода, повысит качество сопровождения развития дошкольников.</w:t>
      </w:r>
    </w:p>
    <w:p w14:paraId="034B057E" w14:textId="77777777" w:rsidR="001B7247" w:rsidRPr="005E243F" w:rsidRDefault="001B7247" w:rsidP="00D46F9E">
      <w:pPr>
        <w:spacing w:before="0" w:after="0" w:line="240" w:lineRule="auto"/>
        <w:rPr>
          <w:rFonts w:ascii="Times New Roman" w:hAnsi="Times New Roman" w:cs="Times New Roman"/>
          <w:sz w:val="12"/>
          <w:szCs w:val="12"/>
        </w:rPr>
      </w:pPr>
    </w:p>
    <w:p w14:paraId="701E7336" w14:textId="77777777" w:rsidR="00FF207F" w:rsidRPr="00C90236" w:rsidRDefault="009C5C4F" w:rsidP="009C5C4F">
      <w:pPr>
        <w:pStyle w:val="Vivacious"/>
      </w:pPr>
      <w:r w:rsidRPr="00C90236">
        <w:t>Инфраструктура</w:t>
      </w:r>
    </w:p>
    <w:p w14:paraId="5B36C08D" w14:textId="77777777" w:rsidR="002A35C0" w:rsidRPr="00C90236" w:rsidRDefault="00D46F9E" w:rsidP="002A35C0">
      <w:pPr>
        <w:pStyle w:val="af8"/>
        <w:spacing w:before="0"/>
        <w:ind w:firstLine="680"/>
        <w:jc w:val="both"/>
        <w:rPr>
          <w:rFonts w:ascii="Times New Roman" w:hAnsi="Times New Roman" w:cs="Times New Roman"/>
          <w:noProof/>
          <w:sz w:val="24"/>
          <w:szCs w:val="24"/>
        </w:rPr>
      </w:pPr>
      <w:r w:rsidRPr="00C90236">
        <w:rPr>
          <w:noProof/>
          <w:color w:val="FF0000"/>
          <w:sz w:val="24"/>
          <w:szCs w:val="24"/>
        </w:rPr>
        <mc:AlternateContent>
          <mc:Choice Requires="wps">
            <w:drawing>
              <wp:anchor distT="0" distB="0" distL="114300" distR="114300" simplePos="0" relativeHeight="254669312" behindDoc="0" locked="0" layoutInCell="1" allowOverlap="1" wp14:anchorId="4ECF85A3" wp14:editId="0A468C4B">
                <wp:simplePos x="0" y="0"/>
                <wp:positionH relativeFrom="column">
                  <wp:posOffset>2697480</wp:posOffset>
                </wp:positionH>
                <wp:positionV relativeFrom="paragraph">
                  <wp:posOffset>109855</wp:posOffset>
                </wp:positionV>
                <wp:extent cx="3543300" cy="2809875"/>
                <wp:effectExtent l="0" t="0" r="19050" b="28575"/>
                <wp:wrapSquare wrapText="bothSides"/>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809875"/>
                        </a:xfrm>
                        <a:prstGeom prst="rect">
                          <a:avLst/>
                        </a:prstGeom>
                        <a:noFill/>
                        <a:ln w="12700">
                          <a:solidFill>
                            <a:schemeClr val="accent5">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E3D9411" w14:textId="77777777" w:rsidR="00CA6ABC" w:rsidRPr="00F04C51" w:rsidRDefault="00CA6ABC" w:rsidP="002A35C0">
                            <w:pPr>
                              <w:spacing w:before="0" w:after="0" w:line="240" w:lineRule="auto"/>
                              <w:jc w:val="right"/>
                              <w:rPr>
                                <w:rFonts w:ascii="Times New Roman" w:hAnsi="Times New Roman" w:cs="Times New Roman"/>
                                <w:b/>
                                <w:i/>
                                <w:iCs/>
                                <w:color w:val="226269"/>
                                <w:sz w:val="16"/>
                                <w:szCs w:val="16"/>
                              </w:rPr>
                            </w:pPr>
                            <w:r w:rsidRPr="00F04C51">
                              <w:rPr>
                                <w:rFonts w:ascii="Times New Roman" w:hAnsi="Times New Roman" w:cs="Times New Roman"/>
                                <w:b/>
                                <w:i/>
                                <w:iCs/>
                                <w:color w:val="226269"/>
                                <w:sz w:val="16"/>
                                <w:szCs w:val="16"/>
                              </w:rPr>
                              <w:t xml:space="preserve">Таблица </w:t>
                            </w:r>
                            <w:r>
                              <w:rPr>
                                <w:rFonts w:ascii="Times New Roman" w:hAnsi="Times New Roman" w:cs="Times New Roman"/>
                                <w:b/>
                                <w:i/>
                                <w:iCs/>
                                <w:color w:val="226269"/>
                                <w:sz w:val="16"/>
                                <w:szCs w:val="16"/>
                              </w:rPr>
                              <w:t>2</w:t>
                            </w:r>
                          </w:p>
                          <w:p w14:paraId="4B66486F" w14:textId="77777777" w:rsidR="00CA6ABC" w:rsidRPr="00BB54B9" w:rsidRDefault="00CA6ABC" w:rsidP="002A35C0">
                            <w:pPr>
                              <w:pStyle w:val="18"/>
                              <w:rPr>
                                <w:color w:val="226269"/>
                              </w:rPr>
                            </w:pPr>
                            <w:r w:rsidRPr="00BB54B9">
                              <w:rPr>
                                <w:color w:val="226269"/>
                              </w:rPr>
                              <w:t>Виды функционирующих дошкольных групп (ед.)</w:t>
                            </w:r>
                          </w:p>
                          <w:p w14:paraId="2DF5B8B2" w14:textId="77777777" w:rsidR="00CA6ABC" w:rsidRPr="00291EEB" w:rsidRDefault="00CA6ABC" w:rsidP="002A35C0">
                            <w:pPr>
                              <w:tabs>
                                <w:tab w:val="left" w:pos="1134"/>
                              </w:tabs>
                              <w:spacing w:before="0" w:after="0" w:line="240" w:lineRule="auto"/>
                              <w:jc w:val="both"/>
                              <w:rPr>
                                <w:rFonts w:ascii="Times New Roman" w:hAnsi="Times New Roman" w:cs="Times New Roman"/>
                                <w:color w:val="2A4F1C" w:themeColor="accent1" w:themeShade="80"/>
                                <w:sz w:val="4"/>
                                <w:szCs w:val="4"/>
                              </w:rPr>
                            </w:pPr>
                          </w:p>
                          <w:tbl>
                            <w:tblPr>
                              <w:tblStyle w:val="aff4"/>
                              <w:tblW w:w="5293" w:type="dxa"/>
                              <w:tblBorders>
                                <w:top w:val="single" w:sz="6" w:space="0" w:color="226269"/>
                                <w:left w:val="single" w:sz="6" w:space="0" w:color="226269"/>
                                <w:bottom w:val="single" w:sz="6" w:space="0" w:color="226269"/>
                                <w:right w:val="single" w:sz="6" w:space="0" w:color="226269"/>
                                <w:insideH w:val="single" w:sz="6" w:space="0" w:color="226269"/>
                                <w:insideV w:val="single" w:sz="6" w:space="0" w:color="226269"/>
                              </w:tblBorders>
                              <w:tblLook w:val="04A0" w:firstRow="1" w:lastRow="0" w:firstColumn="1" w:lastColumn="0" w:noHBand="0" w:noVBand="1"/>
                            </w:tblPr>
                            <w:tblGrid>
                              <w:gridCol w:w="2969"/>
                              <w:gridCol w:w="1162"/>
                              <w:gridCol w:w="1162"/>
                            </w:tblGrid>
                            <w:tr w:rsidR="00CA6ABC" w:rsidRPr="007F0F68" w14:paraId="1D52BE18" w14:textId="77777777" w:rsidTr="001145C7">
                              <w:tc>
                                <w:tcPr>
                                  <w:tcW w:w="2969" w:type="dxa"/>
                                </w:tcPr>
                                <w:p w14:paraId="46BB4D7F" w14:textId="77777777" w:rsidR="00CA6ABC" w:rsidRPr="007F0F68" w:rsidRDefault="00CA6ABC" w:rsidP="000367A6">
                                  <w:pPr>
                                    <w:tabs>
                                      <w:tab w:val="left" w:pos="1134"/>
                                    </w:tabs>
                                    <w:spacing w:before="0" w:after="0" w:line="240" w:lineRule="auto"/>
                                    <w:ind w:right="-108"/>
                                    <w:jc w:val="both"/>
                                    <w:rPr>
                                      <w:rFonts w:ascii="Times New Roman" w:hAnsi="Times New Roman" w:cs="Times New Roman"/>
                                      <w:sz w:val="18"/>
                                      <w:szCs w:val="18"/>
                                    </w:rPr>
                                  </w:pPr>
                                </w:p>
                              </w:tc>
                              <w:tc>
                                <w:tcPr>
                                  <w:tcW w:w="1162" w:type="dxa"/>
                                </w:tcPr>
                                <w:p w14:paraId="1A98C9E5" w14:textId="77777777" w:rsidR="00CA6ABC" w:rsidRPr="001626CD" w:rsidRDefault="00CA6ABC" w:rsidP="000367A6">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2024</w:t>
                                  </w:r>
                                </w:p>
                              </w:tc>
                              <w:tc>
                                <w:tcPr>
                                  <w:tcW w:w="1162" w:type="dxa"/>
                                </w:tcPr>
                                <w:p w14:paraId="728617FA" w14:textId="77777777" w:rsidR="00CA6ABC" w:rsidRPr="001626CD" w:rsidRDefault="00CA6ABC" w:rsidP="000367A6">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2025</w:t>
                                  </w:r>
                                </w:p>
                              </w:tc>
                            </w:tr>
                            <w:tr w:rsidR="00CA6ABC" w:rsidRPr="007F0F68" w14:paraId="575EB7A5" w14:textId="77777777" w:rsidTr="001145C7">
                              <w:tc>
                                <w:tcPr>
                                  <w:tcW w:w="2969" w:type="dxa"/>
                                  <w:shd w:val="clear" w:color="auto" w:fill="BF8FBA"/>
                                </w:tcPr>
                                <w:p w14:paraId="0A536455" w14:textId="77777777" w:rsidR="00CA6ABC" w:rsidRPr="007F0F68" w:rsidRDefault="00CA6ABC" w:rsidP="000B4CB3">
                                  <w:pPr>
                                    <w:tabs>
                                      <w:tab w:val="left" w:pos="1134"/>
                                    </w:tabs>
                                    <w:spacing w:before="0" w:after="0" w:line="240" w:lineRule="auto"/>
                                    <w:ind w:right="-108"/>
                                    <w:jc w:val="both"/>
                                    <w:rPr>
                                      <w:rFonts w:ascii="Times New Roman" w:hAnsi="Times New Roman" w:cs="Times New Roman"/>
                                      <w:sz w:val="18"/>
                                      <w:szCs w:val="18"/>
                                    </w:rPr>
                                  </w:pPr>
                                  <w:r w:rsidRPr="007F0F68">
                                    <w:rPr>
                                      <w:rFonts w:ascii="Times New Roman" w:hAnsi="Times New Roman" w:cs="Times New Roman"/>
                                      <w:sz w:val="18"/>
                                      <w:szCs w:val="18"/>
                                    </w:rPr>
                                    <w:t>группы общеразвивающей направленности</w:t>
                                  </w:r>
                                </w:p>
                              </w:tc>
                              <w:tc>
                                <w:tcPr>
                                  <w:tcW w:w="1162" w:type="dxa"/>
                                  <w:shd w:val="clear" w:color="auto" w:fill="BF8FBA"/>
                                </w:tcPr>
                                <w:p w14:paraId="3C3CBA8A" w14:textId="77777777" w:rsidR="00CA6ABC" w:rsidRPr="001626CD" w:rsidRDefault="00CA6ABC" w:rsidP="000B4CB3">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840</w:t>
                                  </w:r>
                                </w:p>
                              </w:tc>
                              <w:tc>
                                <w:tcPr>
                                  <w:tcW w:w="1162" w:type="dxa"/>
                                  <w:shd w:val="clear" w:color="auto" w:fill="BF8FBA"/>
                                </w:tcPr>
                                <w:p w14:paraId="00CD19AD" w14:textId="77777777" w:rsidR="00CA6ABC" w:rsidRPr="001626CD" w:rsidRDefault="00CA6ABC" w:rsidP="000B4CB3">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826</w:t>
                                  </w:r>
                                </w:p>
                              </w:tc>
                            </w:tr>
                            <w:tr w:rsidR="00CA6ABC" w:rsidRPr="007F0F68" w14:paraId="610A1A2B" w14:textId="77777777" w:rsidTr="001145C7">
                              <w:trPr>
                                <w:trHeight w:val="402"/>
                              </w:trPr>
                              <w:tc>
                                <w:tcPr>
                                  <w:tcW w:w="2969" w:type="dxa"/>
                                  <w:shd w:val="clear" w:color="auto" w:fill="BF8FBA"/>
                                </w:tcPr>
                                <w:p w14:paraId="67B81ED0" w14:textId="77777777" w:rsidR="00CA6ABC" w:rsidRPr="007F0F68" w:rsidRDefault="00CA6ABC" w:rsidP="000B4CB3">
                                  <w:pPr>
                                    <w:tabs>
                                      <w:tab w:val="left" w:pos="1134"/>
                                    </w:tabs>
                                    <w:spacing w:before="0" w:after="0" w:line="240" w:lineRule="auto"/>
                                    <w:rPr>
                                      <w:rFonts w:ascii="Times New Roman" w:hAnsi="Times New Roman" w:cs="Times New Roman"/>
                                      <w:sz w:val="18"/>
                                      <w:szCs w:val="18"/>
                                    </w:rPr>
                                  </w:pPr>
                                  <w:r w:rsidRPr="007F0F68">
                                    <w:rPr>
                                      <w:rFonts w:ascii="Times New Roman" w:hAnsi="Times New Roman" w:cs="Times New Roman"/>
                                      <w:sz w:val="18"/>
                                      <w:szCs w:val="18"/>
                                    </w:rPr>
                                    <w:t>группы компен</w:t>
                                  </w:r>
                                  <w:r>
                                    <w:rPr>
                                      <w:rFonts w:ascii="Times New Roman" w:hAnsi="Times New Roman" w:cs="Times New Roman"/>
                                      <w:sz w:val="18"/>
                                      <w:szCs w:val="18"/>
                                    </w:rPr>
                                    <w:t>сирующей направленности, в т.ч. для детей:</w:t>
                                  </w:r>
                                </w:p>
                              </w:tc>
                              <w:tc>
                                <w:tcPr>
                                  <w:tcW w:w="1162" w:type="dxa"/>
                                  <w:shd w:val="clear" w:color="auto" w:fill="BF8FBA"/>
                                </w:tcPr>
                                <w:p w14:paraId="1D83101E" w14:textId="77777777" w:rsidR="00CA6ABC" w:rsidRPr="001626CD" w:rsidRDefault="00CA6ABC" w:rsidP="000B4CB3">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124</w:t>
                                  </w:r>
                                </w:p>
                              </w:tc>
                              <w:tc>
                                <w:tcPr>
                                  <w:tcW w:w="1162" w:type="dxa"/>
                                  <w:shd w:val="clear" w:color="auto" w:fill="BF8FBA"/>
                                </w:tcPr>
                                <w:p w14:paraId="480E20B8" w14:textId="77777777" w:rsidR="00CA6ABC" w:rsidRPr="001626CD" w:rsidRDefault="00CA6ABC" w:rsidP="000B4CB3">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144</w:t>
                                  </w:r>
                                </w:p>
                              </w:tc>
                            </w:tr>
                            <w:tr w:rsidR="00CA6ABC" w:rsidRPr="007F0F68" w14:paraId="631A80FC" w14:textId="77777777" w:rsidTr="001145C7">
                              <w:tc>
                                <w:tcPr>
                                  <w:tcW w:w="2969" w:type="dxa"/>
                                </w:tcPr>
                                <w:p w14:paraId="5B9ACFF7" w14:textId="77777777" w:rsidR="00CA6ABC" w:rsidRPr="007F0F68" w:rsidRDefault="00CA6ABC" w:rsidP="000B4CB3">
                                  <w:pPr>
                                    <w:tabs>
                                      <w:tab w:val="left" w:pos="1134"/>
                                    </w:tabs>
                                    <w:spacing w:before="0" w:after="0" w:line="240" w:lineRule="auto"/>
                                    <w:rPr>
                                      <w:rFonts w:ascii="Times New Roman" w:hAnsi="Times New Roman" w:cs="Times New Roman"/>
                                      <w:i/>
                                      <w:sz w:val="18"/>
                                      <w:szCs w:val="18"/>
                                    </w:rPr>
                                  </w:pPr>
                                  <w:r w:rsidRPr="007F0F68">
                                    <w:rPr>
                                      <w:rFonts w:ascii="Times New Roman" w:eastAsia="Times New Roman" w:hAnsi="Times New Roman" w:cs="Times New Roman"/>
                                      <w:i/>
                                      <w:sz w:val="18"/>
                                      <w:szCs w:val="18"/>
                                    </w:rPr>
                                    <w:t>с</w:t>
                                  </w:r>
                                  <w:r>
                                    <w:rPr>
                                      <w:rFonts w:ascii="Times New Roman" w:eastAsia="Times New Roman" w:hAnsi="Times New Roman" w:cs="Times New Roman"/>
                                      <w:i/>
                                      <w:sz w:val="18"/>
                                      <w:szCs w:val="18"/>
                                    </w:rPr>
                                    <w:t xml:space="preserve"> тяжелыми</w:t>
                                  </w:r>
                                  <w:r w:rsidRPr="007F0F68">
                                    <w:rPr>
                                      <w:rFonts w:ascii="Times New Roman" w:eastAsia="Times New Roman" w:hAnsi="Times New Roman" w:cs="Times New Roman"/>
                                      <w:i/>
                                      <w:sz w:val="18"/>
                                      <w:szCs w:val="18"/>
                                    </w:rPr>
                                    <w:t xml:space="preserve"> нарушением речи</w:t>
                                  </w:r>
                                </w:p>
                              </w:tc>
                              <w:tc>
                                <w:tcPr>
                                  <w:tcW w:w="1162" w:type="dxa"/>
                                </w:tcPr>
                                <w:p w14:paraId="5D292998" w14:textId="77777777" w:rsidR="00CA6ABC" w:rsidRPr="001626CD" w:rsidRDefault="00CA6ABC" w:rsidP="000B4CB3">
                                  <w:pPr>
                                    <w:tabs>
                                      <w:tab w:val="left" w:pos="1134"/>
                                    </w:tabs>
                                    <w:spacing w:before="0" w:after="0" w:line="240" w:lineRule="auto"/>
                                    <w:rPr>
                                      <w:rFonts w:ascii="Times New Roman" w:hAnsi="Times New Roman" w:cs="Times New Roman"/>
                                      <w:i/>
                                      <w:sz w:val="18"/>
                                      <w:szCs w:val="18"/>
                                    </w:rPr>
                                  </w:pPr>
                                  <w:r>
                                    <w:rPr>
                                      <w:rFonts w:ascii="Times New Roman" w:hAnsi="Times New Roman" w:cs="Times New Roman"/>
                                      <w:i/>
                                      <w:sz w:val="18"/>
                                      <w:szCs w:val="18"/>
                                    </w:rPr>
                                    <w:t>87</w:t>
                                  </w:r>
                                </w:p>
                              </w:tc>
                              <w:tc>
                                <w:tcPr>
                                  <w:tcW w:w="1162" w:type="dxa"/>
                                </w:tcPr>
                                <w:p w14:paraId="0F2D9785" w14:textId="77777777" w:rsidR="00CA6ABC" w:rsidRPr="002758E7" w:rsidRDefault="00CA6ABC" w:rsidP="000B4CB3">
                                  <w:pPr>
                                    <w:tabs>
                                      <w:tab w:val="left" w:pos="1134"/>
                                    </w:tabs>
                                    <w:spacing w:before="0" w:after="0" w:line="240" w:lineRule="auto"/>
                                    <w:rPr>
                                      <w:rFonts w:ascii="Times New Roman" w:hAnsi="Times New Roman" w:cs="Times New Roman"/>
                                      <w:i/>
                                      <w:sz w:val="18"/>
                                      <w:szCs w:val="18"/>
                                    </w:rPr>
                                  </w:pPr>
                                  <w:r w:rsidRPr="001E71A6">
                                    <w:rPr>
                                      <w:rFonts w:ascii="Times New Roman" w:hAnsi="Times New Roman" w:cs="Times New Roman"/>
                                      <w:i/>
                                      <w:sz w:val="18"/>
                                      <w:szCs w:val="18"/>
                                    </w:rPr>
                                    <w:t>103</w:t>
                                  </w:r>
                                </w:p>
                              </w:tc>
                            </w:tr>
                            <w:tr w:rsidR="00CA6ABC" w:rsidRPr="007F0F68" w14:paraId="2B38FA18" w14:textId="77777777" w:rsidTr="001145C7">
                              <w:tc>
                                <w:tcPr>
                                  <w:tcW w:w="2969" w:type="dxa"/>
                                </w:tcPr>
                                <w:p w14:paraId="0AD3422E" w14:textId="77777777" w:rsidR="00CA6ABC" w:rsidRPr="007F0F68" w:rsidRDefault="00CA6ABC" w:rsidP="000B4CB3">
                                  <w:pPr>
                                    <w:tabs>
                                      <w:tab w:val="left" w:pos="1134"/>
                                    </w:tabs>
                                    <w:spacing w:before="0" w:after="0" w:line="240" w:lineRule="auto"/>
                                    <w:rPr>
                                      <w:rFonts w:ascii="Times New Roman" w:hAnsi="Times New Roman" w:cs="Times New Roman"/>
                                      <w:i/>
                                      <w:sz w:val="18"/>
                                      <w:szCs w:val="18"/>
                                    </w:rPr>
                                  </w:pPr>
                                  <w:r w:rsidRPr="007F0F68">
                                    <w:rPr>
                                      <w:rFonts w:ascii="Times New Roman" w:eastAsia="Times New Roman" w:hAnsi="Times New Roman" w:cs="Times New Roman"/>
                                      <w:i/>
                                      <w:sz w:val="18"/>
                                      <w:szCs w:val="18"/>
                                    </w:rPr>
                                    <w:t>с нарушением зрения</w:t>
                                  </w:r>
                                </w:p>
                              </w:tc>
                              <w:tc>
                                <w:tcPr>
                                  <w:tcW w:w="1162" w:type="dxa"/>
                                </w:tcPr>
                                <w:p w14:paraId="659E9123" w14:textId="77777777" w:rsidR="00CA6ABC" w:rsidRPr="001626CD" w:rsidRDefault="00CA6ABC" w:rsidP="000B4CB3">
                                  <w:pPr>
                                    <w:tabs>
                                      <w:tab w:val="left" w:pos="1134"/>
                                    </w:tabs>
                                    <w:spacing w:before="0" w:after="0" w:line="240" w:lineRule="auto"/>
                                    <w:rPr>
                                      <w:rFonts w:ascii="Times New Roman" w:hAnsi="Times New Roman" w:cs="Times New Roman"/>
                                      <w:i/>
                                      <w:sz w:val="18"/>
                                      <w:szCs w:val="18"/>
                                    </w:rPr>
                                  </w:pPr>
                                  <w:r>
                                    <w:rPr>
                                      <w:rFonts w:ascii="Times New Roman" w:hAnsi="Times New Roman" w:cs="Times New Roman"/>
                                      <w:i/>
                                      <w:sz w:val="18"/>
                                      <w:szCs w:val="18"/>
                                    </w:rPr>
                                    <w:t>5</w:t>
                                  </w:r>
                                </w:p>
                              </w:tc>
                              <w:tc>
                                <w:tcPr>
                                  <w:tcW w:w="1162" w:type="dxa"/>
                                </w:tcPr>
                                <w:p w14:paraId="0F32CEEC" w14:textId="77777777" w:rsidR="00CA6ABC" w:rsidRPr="001626CD" w:rsidRDefault="00CA6ABC" w:rsidP="000B4CB3">
                                  <w:pPr>
                                    <w:tabs>
                                      <w:tab w:val="left" w:pos="1134"/>
                                    </w:tabs>
                                    <w:spacing w:before="0" w:after="0" w:line="240" w:lineRule="auto"/>
                                    <w:rPr>
                                      <w:rFonts w:ascii="Times New Roman" w:hAnsi="Times New Roman" w:cs="Times New Roman"/>
                                      <w:i/>
                                      <w:sz w:val="18"/>
                                      <w:szCs w:val="18"/>
                                    </w:rPr>
                                  </w:pPr>
                                  <w:r w:rsidRPr="001E71A6">
                                    <w:rPr>
                                      <w:rFonts w:ascii="Times New Roman" w:hAnsi="Times New Roman" w:cs="Times New Roman"/>
                                      <w:i/>
                                      <w:sz w:val="18"/>
                                      <w:szCs w:val="18"/>
                                    </w:rPr>
                                    <w:t>5</w:t>
                                  </w:r>
                                </w:p>
                              </w:tc>
                            </w:tr>
                            <w:tr w:rsidR="00CA6ABC" w:rsidRPr="007F0F68" w14:paraId="66E3CCC5" w14:textId="77777777" w:rsidTr="001145C7">
                              <w:tc>
                                <w:tcPr>
                                  <w:tcW w:w="2969" w:type="dxa"/>
                                </w:tcPr>
                                <w:p w14:paraId="43DF33B3" w14:textId="77777777" w:rsidR="00CA6ABC" w:rsidRPr="007F0F68" w:rsidRDefault="00CA6ABC" w:rsidP="000B4CB3">
                                  <w:pPr>
                                    <w:tabs>
                                      <w:tab w:val="left" w:pos="1134"/>
                                    </w:tabs>
                                    <w:spacing w:before="0" w:after="0" w:line="240" w:lineRule="auto"/>
                                    <w:rPr>
                                      <w:rFonts w:ascii="Times New Roman" w:eastAsia="Times New Roman" w:hAnsi="Times New Roman" w:cs="Times New Roman"/>
                                      <w:i/>
                                      <w:sz w:val="18"/>
                                      <w:szCs w:val="18"/>
                                    </w:rPr>
                                  </w:pPr>
                                  <w:r w:rsidRPr="007F0F68">
                                    <w:rPr>
                                      <w:rFonts w:ascii="Times New Roman" w:eastAsia="Times New Roman" w:hAnsi="Times New Roman" w:cs="Times New Roman"/>
                                      <w:i/>
                                      <w:sz w:val="18"/>
                                      <w:szCs w:val="18"/>
                                    </w:rPr>
                                    <w:t>с нарушением интеллекта</w:t>
                                  </w:r>
                                </w:p>
                              </w:tc>
                              <w:tc>
                                <w:tcPr>
                                  <w:tcW w:w="1162" w:type="dxa"/>
                                </w:tcPr>
                                <w:p w14:paraId="64CF30B8" w14:textId="77777777" w:rsidR="00CA6ABC" w:rsidRPr="001626CD" w:rsidRDefault="00CA6ABC" w:rsidP="000B4CB3">
                                  <w:pPr>
                                    <w:tabs>
                                      <w:tab w:val="left" w:pos="1134"/>
                                    </w:tabs>
                                    <w:spacing w:before="0" w:after="0" w:line="240" w:lineRule="auto"/>
                                    <w:rPr>
                                      <w:rFonts w:ascii="Times New Roman" w:hAnsi="Times New Roman" w:cs="Times New Roman"/>
                                      <w:i/>
                                      <w:sz w:val="18"/>
                                      <w:szCs w:val="18"/>
                                    </w:rPr>
                                  </w:pPr>
                                  <w:r>
                                    <w:rPr>
                                      <w:rFonts w:ascii="Times New Roman" w:hAnsi="Times New Roman" w:cs="Times New Roman"/>
                                      <w:i/>
                                      <w:sz w:val="18"/>
                                      <w:szCs w:val="18"/>
                                    </w:rPr>
                                    <w:t>5</w:t>
                                  </w:r>
                                </w:p>
                              </w:tc>
                              <w:tc>
                                <w:tcPr>
                                  <w:tcW w:w="1162" w:type="dxa"/>
                                </w:tcPr>
                                <w:p w14:paraId="7B8CE2C0" w14:textId="77777777" w:rsidR="00CA6ABC" w:rsidRPr="001626CD" w:rsidRDefault="00CA6ABC" w:rsidP="000B4CB3">
                                  <w:pPr>
                                    <w:tabs>
                                      <w:tab w:val="left" w:pos="1134"/>
                                    </w:tabs>
                                    <w:spacing w:before="0" w:after="0" w:line="240" w:lineRule="auto"/>
                                    <w:rPr>
                                      <w:rFonts w:ascii="Times New Roman" w:hAnsi="Times New Roman" w:cs="Times New Roman"/>
                                      <w:i/>
                                      <w:sz w:val="18"/>
                                      <w:szCs w:val="18"/>
                                    </w:rPr>
                                  </w:pPr>
                                  <w:r w:rsidRPr="001E71A6">
                                    <w:rPr>
                                      <w:rFonts w:ascii="Times New Roman" w:hAnsi="Times New Roman" w:cs="Times New Roman"/>
                                      <w:i/>
                                      <w:sz w:val="18"/>
                                      <w:szCs w:val="18"/>
                                    </w:rPr>
                                    <w:t>6</w:t>
                                  </w:r>
                                </w:p>
                              </w:tc>
                            </w:tr>
                            <w:tr w:rsidR="00CA6ABC" w:rsidRPr="007F0F68" w14:paraId="0A6E42B8" w14:textId="77777777" w:rsidTr="001145C7">
                              <w:tc>
                                <w:tcPr>
                                  <w:tcW w:w="2969" w:type="dxa"/>
                                  <w:tcBorders>
                                    <w:bottom w:val="single" w:sz="6" w:space="0" w:color="226269"/>
                                  </w:tcBorders>
                                </w:tcPr>
                                <w:p w14:paraId="4C33867F" w14:textId="77777777" w:rsidR="00CA6ABC" w:rsidRPr="007F0F68" w:rsidRDefault="00CA6ABC" w:rsidP="000B4CB3">
                                  <w:pPr>
                                    <w:tabs>
                                      <w:tab w:val="left" w:pos="1134"/>
                                    </w:tabs>
                                    <w:spacing w:before="0" w:after="0" w:line="240" w:lineRule="auto"/>
                                    <w:rPr>
                                      <w:rFonts w:ascii="Times New Roman" w:hAnsi="Times New Roman" w:cs="Times New Roman"/>
                                      <w:i/>
                                      <w:sz w:val="18"/>
                                      <w:szCs w:val="18"/>
                                    </w:rPr>
                                  </w:pPr>
                                  <w:r w:rsidRPr="007F0F68">
                                    <w:rPr>
                                      <w:rFonts w:ascii="Times New Roman" w:eastAsia="Times New Roman" w:hAnsi="Times New Roman" w:cs="Times New Roman"/>
                                      <w:i/>
                                      <w:sz w:val="18"/>
                                      <w:szCs w:val="18"/>
                                    </w:rPr>
                                    <w:t>с задержкой психического развития</w:t>
                                  </w:r>
                                </w:p>
                              </w:tc>
                              <w:tc>
                                <w:tcPr>
                                  <w:tcW w:w="1162" w:type="dxa"/>
                                  <w:tcBorders>
                                    <w:bottom w:val="single" w:sz="6" w:space="0" w:color="226269"/>
                                  </w:tcBorders>
                                </w:tcPr>
                                <w:p w14:paraId="6FBB834F" w14:textId="77777777" w:rsidR="00CA6ABC" w:rsidRPr="001626CD" w:rsidRDefault="00CA6ABC" w:rsidP="000B4CB3">
                                  <w:pPr>
                                    <w:tabs>
                                      <w:tab w:val="left" w:pos="1134"/>
                                    </w:tabs>
                                    <w:spacing w:before="0" w:after="0" w:line="240" w:lineRule="auto"/>
                                    <w:rPr>
                                      <w:rFonts w:ascii="Times New Roman" w:hAnsi="Times New Roman" w:cs="Times New Roman"/>
                                      <w:i/>
                                      <w:sz w:val="18"/>
                                      <w:szCs w:val="18"/>
                                    </w:rPr>
                                  </w:pPr>
                                  <w:r>
                                    <w:rPr>
                                      <w:rFonts w:ascii="Times New Roman" w:hAnsi="Times New Roman" w:cs="Times New Roman"/>
                                      <w:i/>
                                      <w:sz w:val="18"/>
                                      <w:szCs w:val="18"/>
                                    </w:rPr>
                                    <w:t>27</w:t>
                                  </w:r>
                                </w:p>
                              </w:tc>
                              <w:tc>
                                <w:tcPr>
                                  <w:tcW w:w="1162" w:type="dxa"/>
                                  <w:tcBorders>
                                    <w:bottom w:val="single" w:sz="6" w:space="0" w:color="226269"/>
                                  </w:tcBorders>
                                </w:tcPr>
                                <w:p w14:paraId="07A9715A" w14:textId="77777777" w:rsidR="00CA6ABC" w:rsidRPr="001626CD" w:rsidRDefault="00CA6ABC" w:rsidP="000B4CB3">
                                  <w:pPr>
                                    <w:tabs>
                                      <w:tab w:val="left" w:pos="1134"/>
                                    </w:tabs>
                                    <w:spacing w:before="0" w:after="0" w:line="240" w:lineRule="auto"/>
                                    <w:rPr>
                                      <w:rFonts w:ascii="Times New Roman" w:hAnsi="Times New Roman" w:cs="Times New Roman"/>
                                      <w:i/>
                                      <w:sz w:val="18"/>
                                      <w:szCs w:val="18"/>
                                    </w:rPr>
                                  </w:pPr>
                                  <w:r w:rsidRPr="001E71A6">
                                    <w:rPr>
                                      <w:rFonts w:ascii="Times New Roman" w:hAnsi="Times New Roman" w:cs="Times New Roman"/>
                                      <w:i/>
                                      <w:sz w:val="18"/>
                                      <w:szCs w:val="18"/>
                                    </w:rPr>
                                    <w:t>30</w:t>
                                  </w:r>
                                </w:p>
                              </w:tc>
                            </w:tr>
                            <w:tr w:rsidR="00CA6ABC" w:rsidRPr="007F0F68" w14:paraId="44EF34ED" w14:textId="77777777" w:rsidTr="001145C7">
                              <w:tc>
                                <w:tcPr>
                                  <w:tcW w:w="2969" w:type="dxa"/>
                                  <w:shd w:val="clear" w:color="auto" w:fill="BF8FBA"/>
                                </w:tcPr>
                                <w:p w14:paraId="43024916" w14:textId="77777777" w:rsidR="00CA6ABC" w:rsidRPr="007F0F68"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группы комбинированной направленности , в т.ч. для детей:</w:t>
                                  </w:r>
                                </w:p>
                              </w:tc>
                              <w:tc>
                                <w:tcPr>
                                  <w:tcW w:w="1162" w:type="dxa"/>
                                  <w:shd w:val="clear" w:color="auto" w:fill="BF8FBA"/>
                                </w:tcPr>
                                <w:p w14:paraId="49BAAC54" w14:textId="77777777"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12</w:t>
                                  </w:r>
                                </w:p>
                              </w:tc>
                              <w:tc>
                                <w:tcPr>
                                  <w:tcW w:w="1162" w:type="dxa"/>
                                  <w:shd w:val="clear" w:color="auto" w:fill="BF8FBA"/>
                                </w:tcPr>
                                <w:p w14:paraId="1971FC78" w14:textId="77777777"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7</w:t>
                                  </w:r>
                                </w:p>
                              </w:tc>
                            </w:tr>
                            <w:tr w:rsidR="00CA6ABC" w:rsidRPr="007F0F68" w14:paraId="2422CA23" w14:textId="77777777" w:rsidTr="001145C7">
                              <w:tc>
                                <w:tcPr>
                                  <w:tcW w:w="2969" w:type="dxa"/>
                                </w:tcPr>
                                <w:p w14:paraId="27CE3DD1" w14:textId="77777777" w:rsidR="00CA6ABC" w:rsidRDefault="00CA6ABC" w:rsidP="000B4CB3">
                                  <w:pPr>
                                    <w:tabs>
                                      <w:tab w:val="left" w:pos="1134"/>
                                    </w:tabs>
                                    <w:spacing w:before="0" w:after="0" w:line="240" w:lineRule="auto"/>
                                    <w:jc w:val="both"/>
                                    <w:rPr>
                                      <w:rFonts w:ascii="Times New Roman" w:hAnsi="Times New Roman" w:cs="Times New Roman"/>
                                      <w:sz w:val="18"/>
                                      <w:szCs w:val="18"/>
                                    </w:rPr>
                                  </w:pPr>
                                  <w:r w:rsidRPr="007F0F68">
                                    <w:rPr>
                                      <w:rFonts w:ascii="Times New Roman" w:eastAsia="Times New Roman" w:hAnsi="Times New Roman" w:cs="Times New Roman"/>
                                      <w:i/>
                                      <w:sz w:val="18"/>
                                      <w:szCs w:val="18"/>
                                    </w:rPr>
                                    <w:t>с</w:t>
                                  </w:r>
                                  <w:r>
                                    <w:rPr>
                                      <w:rFonts w:ascii="Times New Roman" w:eastAsia="Times New Roman" w:hAnsi="Times New Roman" w:cs="Times New Roman"/>
                                      <w:i/>
                                      <w:sz w:val="18"/>
                                      <w:szCs w:val="18"/>
                                    </w:rPr>
                                    <w:t xml:space="preserve"> тяжелыми</w:t>
                                  </w:r>
                                  <w:r w:rsidRPr="007F0F68">
                                    <w:rPr>
                                      <w:rFonts w:ascii="Times New Roman" w:eastAsia="Times New Roman" w:hAnsi="Times New Roman" w:cs="Times New Roman"/>
                                      <w:i/>
                                      <w:sz w:val="18"/>
                                      <w:szCs w:val="18"/>
                                    </w:rPr>
                                    <w:t xml:space="preserve"> нарушением речи</w:t>
                                  </w:r>
                                </w:p>
                              </w:tc>
                              <w:tc>
                                <w:tcPr>
                                  <w:tcW w:w="1162" w:type="dxa"/>
                                </w:tcPr>
                                <w:p w14:paraId="2E264CF9" w14:textId="77777777"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3</w:t>
                                  </w:r>
                                </w:p>
                              </w:tc>
                              <w:tc>
                                <w:tcPr>
                                  <w:tcW w:w="1162" w:type="dxa"/>
                                </w:tcPr>
                                <w:p w14:paraId="0E63C254" w14:textId="77777777"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sidRPr="001E71A6">
                                    <w:rPr>
                                      <w:rFonts w:ascii="Times New Roman" w:hAnsi="Times New Roman" w:cs="Times New Roman"/>
                                      <w:sz w:val="18"/>
                                      <w:szCs w:val="18"/>
                                    </w:rPr>
                                    <w:t>4</w:t>
                                  </w:r>
                                </w:p>
                              </w:tc>
                            </w:tr>
                            <w:tr w:rsidR="00CA6ABC" w:rsidRPr="007F0F68" w14:paraId="0BD67F53" w14:textId="77777777" w:rsidTr="001145C7">
                              <w:tc>
                                <w:tcPr>
                                  <w:tcW w:w="2969" w:type="dxa"/>
                                </w:tcPr>
                                <w:p w14:paraId="65B16E57" w14:textId="77777777" w:rsidR="00CA6ABC" w:rsidRPr="007F0F68" w:rsidRDefault="00CA6ABC" w:rsidP="000B4CB3">
                                  <w:pPr>
                                    <w:tabs>
                                      <w:tab w:val="left" w:pos="1134"/>
                                    </w:tabs>
                                    <w:spacing w:before="0" w:after="0" w:line="240" w:lineRule="auto"/>
                                    <w:rPr>
                                      <w:rFonts w:ascii="Times New Roman" w:eastAsia="Times New Roman" w:hAnsi="Times New Roman" w:cs="Times New Roman"/>
                                      <w:i/>
                                      <w:sz w:val="18"/>
                                      <w:szCs w:val="18"/>
                                    </w:rPr>
                                  </w:pPr>
                                  <w:r w:rsidRPr="007F0F68">
                                    <w:rPr>
                                      <w:rFonts w:ascii="Times New Roman" w:eastAsia="Times New Roman" w:hAnsi="Times New Roman" w:cs="Times New Roman"/>
                                      <w:i/>
                                      <w:sz w:val="18"/>
                                      <w:szCs w:val="18"/>
                                    </w:rPr>
                                    <w:t>с нарушением интеллекта</w:t>
                                  </w:r>
                                </w:p>
                              </w:tc>
                              <w:tc>
                                <w:tcPr>
                                  <w:tcW w:w="1162" w:type="dxa"/>
                                </w:tcPr>
                                <w:p w14:paraId="62E2E056" w14:textId="77777777"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1</w:t>
                                  </w:r>
                                </w:p>
                              </w:tc>
                              <w:tc>
                                <w:tcPr>
                                  <w:tcW w:w="1162" w:type="dxa"/>
                                </w:tcPr>
                                <w:p w14:paraId="34C53030" w14:textId="77777777"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sidRPr="001E71A6">
                                    <w:rPr>
                                      <w:rFonts w:ascii="Times New Roman" w:hAnsi="Times New Roman" w:cs="Times New Roman"/>
                                      <w:sz w:val="18"/>
                                      <w:szCs w:val="18"/>
                                    </w:rPr>
                                    <w:t>0</w:t>
                                  </w:r>
                                </w:p>
                              </w:tc>
                            </w:tr>
                            <w:tr w:rsidR="00CA6ABC" w:rsidRPr="007F0F68" w14:paraId="3055F297" w14:textId="77777777" w:rsidTr="001145C7">
                              <w:tc>
                                <w:tcPr>
                                  <w:tcW w:w="2969" w:type="dxa"/>
                                </w:tcPr>
                                <w:p w14:paraId="3EDF5D7B" w14:textId="77777777" w:rsidR="00CA6ABC" w:rsidRPr="007F0F68" w:rsidRDefault="00CA6ABC" w:rsidP="000B4CB3">
                                  <w:pPr>
                                    <w:tabs>
                                      <w:tab w:val="left" w:pos="1134"/>
                                    </w:tabs>
                                    <w:spacing w:before="0" w:after="0" w:line="240" w:lineRule="auto"/>
                                    <w:rPr>
                                      <w:rFonts w:ascii="Times New Roman" w:hAnsi="Times New Roman" w:cs="Times New Roman"/>
                                      <w:i/>
                                      <w:sz w:val="18"/>
                                      <w:szCs w:val="18"/>
                                    </w:rPr>
                                  </w:pPr>
                                  <w:r w:rsidRPr="007F0F68">
                                    <w:rPr>
                                      <w:rFonts w:ascii="Times New Roman" w:eastAsia="Times New Roman" w:hAnsi="Times New Roman" w:cs="Times New Roman"/>
                                      <w:i/>
                                      <w:sz w:val="18"/>
                                      <w:szCs w:val="18"/>
                                    </w:rPr>
                                    <w:t>с задержкой психического развития</w:t>
                                  </w:r>
                                </w:p>
                              </w:tc>
                              <w:tc>
                                <w:tcPr>
                                  <w:tcW w:w="1162" w:type="dxa"/>
                                </w:tcPr>
                                <w:p w14:paraId="1A1218B8" w14:textId="77777777"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8</w:t>
                                  </w:r>
                                </w:p>
                              </w:tc>
                              <w:tc>
                                <w:tcPr>
                                  <w:tcW w:w="1162" w:type="dxa"/>
                                </w:tcPr>
                                <w:p w14:paraId="434B06F0" w14:textId="77777777"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sidRPr="001E71A6">
                                    <w:rPr>
                                      <w:rFonts w:ascii="Times New Roman" w:hAnsi="Times New Roman" w:cs="Times New Roman"/>
                                      <w:sz w:val="18"/>
                                      <w:szCs w:val="18"/>
                                    </w:rPr>
                                    <w:t>3</w:t>
                                  </w:r>
                                </w:p>
                              </w:tc>
                            </w:tr>
                            <w:tr w:rsidR="00CA6ABC" w:rsidRPr="007F0F68" w14:paraId="703C8D07" w14:textId="77777777" w:rsidTr="001145C7">
                              <w:tc>
                                <w:tcPr>
                                  <w:tcW w:w="2969" w:type="dxa"/>
                                  <w:shd w:val="clear" w:color="auto" w:fill="BF8FBA"/>
                                </w:tcPr>
                                <w:p w14:paraId="6C4856AE" w14:textId="77777777" w:rsidR="00CA6ABC" w:rsidRPr="007F0F68" w:rsidRDefault="00CA6ABC" w:rsidP="000B4CB3">
                                  <w:pPr>
                                    <w:tabs>
                                      <w:tab w:val="left" w:pos="1134"/>
                                    </w:tabs>
                                    <w:spacing w:before="0" w:after="0" w:line="240" w:lineRule="auto"/>
                                    <w:jc w:val="both"/>
                                    <w:rPr>
                                      <w:rFonts w:ascii="Times New Roman" w:hAnsi="Times New Roman" w:cs="Times New Roman"/>
                                      <w:sz w:val="18"/>
                                      <w:szCs w:val="18"/>
                                    </w:rPr>
                                  </w:pPr>
                                  <w:r w:rsidRPr="007F0F68">
                                    <w:rPr>
                                      <w:rFonts w:ascii="Times New Roman" w:hAnsi="Times New Roman" w:cs="Times New Roman"/>
                                      <w:sz w:val="18"/>
                                      <w:szCs w:val="18"/>
                                    </w:rPr>
                                    <w:t>всего</w:t>
                                  </w:r>
                                </w:p>
                              </w:tc>
                              <w:tc>
                                <w:tcPr>
                                  <w:tcW w:w="1162" w:type="dxa"/>
                                  <w:shd w:val="clear" w:color="auto" w:fill="BF8FBA"/>
                                </w:tcPr>
                                <w:p w14:paraId="2E324A85" w14:textId="77777777"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976</w:t>
                                  </w:r>
                                </w:p>
                              </w:tc>
                              <w:tc>
                                <w:tcPr>
                                  <w:tcW w:w="1162" w:type="dxa"/>
                                  <w:shd w:val="clear" w:color="auto" w:fill="BF8FBA"/>
                                </w:tcPr>
                                <w:p w14:paraId="5A61AD27" w14:textId="77777777"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977</w:t>
                                  </w:r>
                                </w:p>
                              </w:tc>
                            </w:tr>
                          </w:tbl>
                          <w:p w14:paraId="5DFB39E8" w14:textId="77777777" w:rsidR="00CA6ABC" w:rsidRPr="00036094" w:rsidRDefault="00CA6ABC" w:rsidP="002A35C0">
                            <w:pPr>
                              <w:tabs>
                                <w:tab w:val="left" w:pos="1134"/>
                              </w:tabs>
                              <w:spacing w:before="0" w:after="0" w:line="240" w:lineRule="auto"/>
                              <w:jc w:val="both"/>
                              <w:rPr>
                                <w:rFonts w:ascii="Times New Roman" w:hAnsi="Times New Roman" w:cs="Times New Roman"/>
                                <w:color w:val="2A4F1C" w:themeColor="accent1" w:themeShade="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F85A3" id="Прямоугольник 18" o:spid="_x0000_s1030" style="position:absolute;left:0;text-align:left;margin-left:212.4pt;margin-top:8.65pt;width:279pt;height:221.25pt;z-index:2546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8uwwIAAEkFAAAOAAAAZHJzL2Uyb0RvYy54bWysVM2O0zAQviPxDpbv3SRtum2jTVer/iCk&#10;BVZaeADXcRoLxw6223RBKyFxReIReAguiJ99hvSNGDtttwsXhOjB9WQ8M98389ln55tSoDXThiuZ&#10;4ugkxIhJqjIulyl+9XLeGWJkLJEZEUqyFN8wg8/Hjx+d1VXCuqpQImMaQRJpkrpKcWFtlQSBoQUr&#10;iTlRFZPgzJUuiQVTL4NMkxqylyLohuFpUCudVVpRZgx8nbZOPPb585xR+yLPDbNIpBiwWb9qvy7c&#10;GozPSLLUpCo43cEg/4CiJFxC0UOqKbEErTT/I1XJqVZG5faEqjJQec4p8xyATRT+xua6IBXzXKA5&#10;pjq0yfy/tPT5+kojnsHsYFKSlDCj5vP2/fZT86O5235ovjR3zfftx+Zn87X5huAQdKyuTAKB19WV&#10;dpxNdanoa4OkmhRELtmF1qouGMkAZ+TOBw8CnGEgFC3qZyqDemRllW/eJtelSwhtQRs/o5vDjNjG&#10;Igofe/241wthlBR83WE4Gg76vgZJ9uGVNvYJUyVymxRrEIFPT9aXxjo4JNkfcdWkmnMhvBCERDVg&#10;7g6ggGemBM+c1xtOk2wiNFoTUBOhlEnb9+fEqgQq7fdBP4TotoyXsQvxRc1xtpJbEL7gZYqHENCG&#10;kMS1bSYzj8YSLto9IBbSYYAuAIfdrhXYu1E4mg1nw7gTd09nnTicTjsX80ncOZ1Hg/60N51MptGt&#10;gxnFScGzjEnHaC/2KP47Me2uXSvTg9wfUDJ6uTi0Z+5/+z7cMw8ewvCNAVb7f8/O68VJpJWa3Sw2&#10;XqKxS+fks1DZDQhIq/Y+w/sDm0LptxjVcJdTbN6siGYYiacSRDiK4thdfm/E/UEXDH3sWRx7iKSQ&#10;KsUWo3Y7se2Dsao0XxZQKfJDl+oChJtzL6l7VMDEGXBfPafd2+IehGPbn7p/Ace/AAAA//8DAFBL&#10;AwQUAAYACAAAACEA+3hOQ98AAAAKAQAADwAAAGRycy9kb3ducmV2LnhtbEyPwU7DMAyG70i8Q2Qk&#10;biylG5CVptMEgh12YgwBt6wxbbXEqZpsK2+POcHR/n79/lwuRu/EEYfYBdJwPclAINXBdtRo2L4+&#10;XSkQMRmyxgVCDd8YYVGdn5WmsOFEL3jcpEZwCcXCaGhT6gspY92iN3ESeiRmX2HwJvE4NNIO5sTl&#10;3sk8y26lNx3xhdb0+NBivd8cvIbpqpePjXrevi1VXPerz717/8i0vrwYl/cgEo7pLwy/+qwOFTvt&#10;woFsFE7DLJ+xemJwNwXBgbnKebFjcjNXIKtS/n+h+gEAAP//AwBQSwECLQAUAAYACAAAACEAtoM4&#10;kv4AAADhAQAAEwAAAAAAAAAAAAAAAAAAAAAAW0NvbnRlbnRfVHlwZXNdLnhtbFBLAQItABQABgAI&#10;AAAAIQA4/SH/1gAAAJQBAAALAAAAAAAAAAAAAAAAAC8BAABfcmVscy8ucmVsc1BLAQItABQABgAI&#10;AAAAIQCQCs8uwwIAAEkFAAAOAAAAAAAAAAAAAAAAAC4CAABkcnMvZTJvRG9jLnhtbFBLAQItABQA&#10;BgAIAAAAIQD7eE5D3wAAAAoBAAAPAAAAAAAAAAAAAAAAAB0FAABkcnMvZG93bnJldi54bWxQSwUG&#10;AAAAAAQABADzAAAAKQYAAAAA&#10;" filled="f" strokecolor="#318b98 [2408]" strokeweight="1pt">
                <v:textbox>
                  <w:txbxContent>
                    <w:p w:rsidR="00CA6ABC" w:rsidRPr="00F04C51" w:rsidRDefault="00CA6ABC" w:rsidP="002A35C0">
                      <w:pPr>
                        <w:spacing w:before="0" w:after="0" w:line="240" w:lineRule="auto"/>
                        <w:jc w:val="right"/>
                        <w:rPr>
                          <w:rFonts w:ascii="Times New Roman" w:hAnsi="Times New Roman" w:cs="Times New Roman"/>
                          <w:b/>
                          <w:i/>
                          <w:iCs/>
                          <w:color w:val="226269"/>
                          <w:sz w:val="16"/>
                          <w:szCs w:val="16"/>
                        </w:rPr>
                      </w:pPr>
                      <w:r w:rsidRPr="00F04C51">
                        <w:rPr>
                          <w:rFonts w:ascii="Times New Roman" w:hAnsi="Times New Roman" w:cs="Times New Roman"/>
                          <w:b/>
                          <w:i/>
                          <w:iCs/>
                          <w:color w:val="226269"/>
                          <w:sz w:val="16"/>
                          <w:szCs w:val="16"/>
                        </w:rPr>
                        <w:t xml:space="preserve">Таблица </w:t>
                      </w:r>
                      <w:r>
                        <w:rPr>
                          <w:rFonts w:ascii="Times New Roman" w:hAnsi="Times New Roman" w:cs="Times New Roman"/>
                          <w:b/>
                          <w:i/>
                          <w:iCs/>
                          <w:color w:val="226269"/>
                          <w:sz w:val="16"/>
                          <w:szCs w:val="16"/>
                        </w:rPr>
                        <w:t>2</w:t>
                      </w:r>
                    </w:p>
                    <w:p w:rsidR="00CA6ABC" w:rsidRPr="00BB54B9" w:rsidRDefault="00CA6ABC" w:rsidP="002A35C0">
                      <w:pPr>
                        <w:pStyle w:val="18"/>
                        <w:rPr>
                          <w:color w:val="226269"/>
                        </w:rPr>
                      </w:pPr>
                      <w:r w:rsidRPr="00BB54B9">
                        <w:rPr>
                          <w:color w:val="226269"/>
                        </w:rPr>
                        <w:t>Виды функционирующих дошкольных групп (ед.)</w:t>
                      </w:r>
                    </w:p>
                    <w:p w:rsidR="00CA6ABC" w:rsidRPr="00291EEB" w:rsidRDefault="00CA6ABC" w:rsidP="002A35C0">
                      <w:pPr>
                        <w:tabs>
                          <w:tab w:val="left" w:pos="1134"/>
                        </w:tabs>
                        <w:spacing w:before="0" w:after="0" w:line="240" w:lineRule="auto"/>
                        <w:jc w:val="both"/>
                        <w:rPr>
                          <w:rFonts w:ascii="Times New Roman" w:hAnsi="Times New Roman" w:cs="Times New Roman"/>
                          <w:color w:val="2A4F1C" w:themeColor="accent1" w:themeShade="80"/>
                          <w:sz w:val="4"/>
                          <w:szCs w:val="4"/>
                        </w:rPr>
                      </w:pPr>
                    </w:p>
                    <w:tbl>
                      <w:tblPr>
                        <w:tblStyle w:val="aff4"/>
                        <w:tblW w:w="5293" w:type="dxa"/>
                        <w:tblBorders>
                          <w:top w:val="single" w:sz="6" w:space="0" w:color="226269"/>
                          <w:left w:val="single" w:sz="6" w:space="0" w:color="226269"/>
                          <w:bottom w:val="single" w:sz="6" w:space="0" w:color="226269"/>
                          <w:right w:val="single" w:sz="6" w:space="0" w:color="226269"/>
                          <w:insideH w:val="single" w:sz="6" w:space="0" w:color="226269"/>
                          <w:insideV w:val="single" w:sz="6" w:space="0" w:color="226269"/>
                        </w:tblBorders>
                        <w:tblLook w:val="04A0" w:firstRow="1" w:lastRow="0" w:firstColumn="1" w:lastColumn="0" w:noHBand="0" w:noVBand="1"/>
                      </w:tblPr>
                      <w:tblGrid>
                        <w:gridCol w:w="2969"/>
                        <w:gridCol w:w="1162"/>
                        <w:gridCol w:w="1162"/>
                      </w:tblGrid>
                      <w:tr w:rsidR="00CA6ABC" w:rsidRPr="007F0F68" w:rsidTr="001145C7">
                        <w:tc>
                          <w:tcPr>
                            <w:tcW w:w="2969" w:type="dxa"/>
                          </w:tcPr>
                          <w:p w:rsidR="00CA6ABC" w:rsidRPr="007F0F68" w:rsidRDefault="00CA6ABC" w:rsidP="000367A6">
                            <w:pPr>
                              <w:tabs>
                                <w:tab w:val="left" w:pos="1134"/>
                              </w:tabs>
                              <w:spacing w:before="0" w:after="0" w:line="240" w:lineRule="auto"/>
                              <w:ind w:right="-108"/>
                              <w:jc w:val="both"/>
                              <w:rPr>
                                <w:rFonts w:ascii="Times New Roman" w:hAnsi="Times New Roman" w:cs="Times New Roman"/>
                                <w:sz w:val="18"/>
                                <w:szCs w:val="18"/>
                              </w:rPr>
                            </w:pPr>
                          </w:p>
                        </w:tc>
                        <w:tc>
                          <w:tcPr>
                            <w:tcW w:w="1162" w:type="dxa"/>
                          </w:tcPr>
                          <w:p w:rsidR="00CA6ABC" w:rsidRPr="001626CD" w:rsidRDefault="00CA6ABC" w:rsidP="000367A6">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2024</w:t>
                            </w:r>
                          </w:p>
                        </w:tc>
                        <w:tc>
                          <w:tcPr>
                            <w:tcW w:w="1162" w:type="dxa"/>
                          </w:tcPr>
                          <w:p w:rsidR="00CA6ABC" w:rsidRPr="001626CD" w:rsidRDefault="00CA6ABC" w:rsidP="000367A6">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2025</w:t>
                            </w:r>
                          </w:p>
                        </w:tc>
                      </w:tr>
                      <w:tr w:rsidR="00CA6ABC" w:rsidRPr="007F0F68" w:rsidTr="001145C7">
                        <w:tc>
                          <w:tcPr>
                            <w:tcW w:w="2969" w:type="dxa"/>
                            <w:shd w:val="clear" w:color="auto" w:fill="BF8FBA"/>
                          </w:tcPr>
                          <w:p w:rsidR="00CA6ABC" w:rsidRPr="007F0F68" w:rsidRDefault="00CA6ABC" w:rsidP="000B4CB3">
                            <w:pPr>
                              <w:tabs>
                                <w:tab w:val="left" w:pos="1134"/>
                              </w:tabs>
                              <w:spacing w:before="0" w:after="0" w:line="240" w:lineRule="auto"/>
                              <w:ind w:right="-108"/>
                              <w:jc w:val="both"/>
                              <w:rPr>
                                <w:rFonts w:ascii="Times New Roman" w:hAnsi="Times New Roman" w:cs="Times New Roman"/>
                                <w:sz w:val="18"/>
                                <w:szCs w:val="18"/>
                              </w:rPr>
                            </w:pPr>
                            <w:r w:rsidRPr="007F0F68">
                              <w:rPr>
                                <w:rFonts w:ascii="Times New Roman" w:hAnsi="Times New Roman" w:cs="Times New Roman"/>
                                <w:sz w:val="18"/>
                                <w:szCs w:val="18"/>
                              </w:rPr>
                              <w:t>группы общеразвивающей направленности</w:t>
                            </w:r>
                          </w:p>
                        </w:tc>
                        <w:tc>
                          <w:tcPr>
                            <w:tcW w:w="1162" w:type="dxa"/>
                            <w:shd w:val="clear" w:color="auto" w:fill="BF8FBA"/>
                          </w:tcPr>
                          <w:p w:rsidR="00CA6ABC" w:rsidRPr="001626CD" w:rsidRDefault="00CA6ABC" w:rsidP="000B4CB3">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840</w:t>
                            </w:r>
                          </w:p>
                        </w:tc>
                        <w:tc>
                          <w:tcPr>
                            <w:tcW w:w="1162" w:type="dxa"/>
                            <w:shd w:val="clear" w:color="auto" w:fill="BF8FBA"/>
                          </w:tcPr>
                          <w:p w:rsidR="00CA6ABC" w:rsidRPr="001626CD" w:rsidRDefault="00CA6ABC" w:rsidP="000B4CB3">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826</w:t>
                            </w:r>
                          </w:p>
                        </w:tc>
                      </w:tr>
                      <w:tr w:rsidR="00CA6ABC" w:rsidRPr="007F0F68" w:rsidTr="001145C7">
                        <w:trPr>
                          <w:trHeight w:val="402"/>
                        </w:trPr>
                        <w:tc>
                          <w:tcPr>
                            <w:tcW w:w="2969" w:type="dxa"/>
                            <w:shd w:val="clear" w:color="auto" w:fill="BF8FBA"/>
                          </w:tcPr>
                          <w:p w:rsidR="00CA6ABC" w:rsidRPr="007F0F68" w:rsidRDefault="00CA6ABC" w:rsidP="000B4CB3">
                            <w:pPr>
                              <w:tabs>
                                <w:tab w:val="left" w:pos="1134"/>
                              </w:tabs>
                              <w:spacing w:before="0" w:after="0" w:line="240" w:lineRule="auto"/>
                              <w:rPr>
                                <w:rFonts w:ascii="Times New Roman" w:hAnsi="Times New Roman" w:cs="Times New Roman"/>
                                <w:sz w:val="18"/>
                                <w:szCs w:val="18"/>
                              </w:rPr>
                            </w:pPr>
                            <w:r w:rsidRPr="007F0F68">
                              <w:rPr>
                                <w:rFonts w:ascii="Times New Roman" w:hAnsi="Times New Roman" w:cs="Times New Roman"/>
                                <w:sz w:val="18"/>
                                <w:szCs w:val="18"/>
                              </w:rPr>
                              <w:t>группы компен</w:t>
                            </w:r>
                            <w:r>
                              <w:rPr>
                                <w:rFonts w:ascii="Times New Roman" w:hAnsi="Times New Roman" w:cs="Times New Roman"/>
                                <w:sz w:val="18"/>
                                <w:szCs w:val="18"/>
                              </w:rPr>
                              <w:t>сирующей направленности, в т.ч. для детей:</w:t>
                            </w:r>
                          </w:p>
                        </w:tc>
                        <w:tc>
                          <w:tcPr>
                            <w:tcW w:w="1162" w:type="dxa"/>
                            <w:shd w:val="clear" w:color="auto" w:fill="BF8FBA"/>
                          </w:tcPr>
                          <w:p w:rsidR="00CA6ABC" w:rsidRPr="001626CD" w:rsidRDefault="00CA6ABC" w:rsidP="000B4CB3">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124</w:t>
                            </w:r>
                          </w:p>
                        </w:tc>
                        <w:tc>
                          <w:tcPr>
                            <w:tcW w:w="1162" w:type="dxa"/>
                            <w:shd w:val="clear" w:color="auto" w:fill="BF8FBA"/>
                          </w:tcPr>
                          <w:p w:rsidR="00CA6ABC" w:rsidRPr="001626CD" w:rsidRDefault="00CA6ABC" w:rsidP="000B4CB3">
                            <w:pPr>
                              <w:tabs>
                                <w:tab w:val="left" w:pos="1134"/>
                              </w:tabs>
                              <w:spacing w:before="0" w:after="0" w:line="240" w:lineRule="auto"/>
                              <w:rPr>
                                <w:rFonts w:ascii="Times New Roman" w:hAnsi="Times New Roman" w:cs="Times New Roman"/>
                                <w:sz w:val="18"/>
                                <w:szCs w:val="18"/>
                              </w:rPr>
                            </w:pPr>
                            <w:r>
                              <w:rPr>
                                <w:rFonts w:ascii="Times New Roman" w:hAnsi="Times New Roman" w:cs="Times New Roman"/>
                                <w:sz w:val="18"/>
                                <w:szCs w:val="18"/>
                              </w:rPr>
                              <w:t>144</w:t>
                            </w:r>
                          </w:p>
                        </w:tc>
                      </w:tr>
                      <w:tr w:rsidR="00CA6ABC" w:rsidRPr="007F0F68" w:rsidTr="001145C7">
                        <w:tc>
                          <w:tcPr>
                            <w:tcW w:w="2969" w:type="dxa"/>
                          </w:tcPr>
                          <w:p w:rsidR="00CA6ABC" w:rsidRPr="007F0F68" w:rsidRDefault="00CA6ABC" w:rsidP="000B4CB3">
                            <w:pPr>
                              <w:tabs>
                                <w:tab w:val="left" w:pos="1134"/>
                              </w:tabs>
                              <w:spacing w:before="0" w:after="0" w:line="240" w:lineRule="auto"/>
                              <w:rPr>
                                <w:rFonts w:ascii="Times New Roman" w:hAnsi="Times New Roman" w:cs="Times New Roman"/>
                                <w:i/>
                                <w:sz w:val="18"/>
                                <w:szCs w:val="18"/>
                              </w:rPr>
                            </w:pPr>
                            <w:r w:rsidRPr="007F0F68">
                              <w:rPr>
                                <w:rFonts w:ascii="Times New Roman" w:eastAsia="Times New Roman" w:hAnsi="Times New Roman" w:cs="Times New Roman"/>
                                <w:i/>
                                <w:sz w:val="18"/>
                                <w:szCs w:val="18"/>
                              </w:rPr>
                              <w:t>с</w:t>
                            </w:r>
                            <w:r>
                              <w:rPr>
                                <w:rFonts w:ascii="Times New Roman" w:eastAsia="Times New Roman" w:hAnsi="Times New Roman" w:cs="Times New Roman"/>
                                <w:i/>
                                <w:sz w:val="18"/>
                                <w:szCs w:val="18"/>
                              </w:rPr>
                              <w:t xml:space="preserve"> тяжелыми</w:t>
                            </w:r>
                            <w:r w:rsidRPr="007F0F68">
                              <w:rPr>
                                <w:rFonts w:ascii="Times New Roman" w:eastAsia="Times New Roman" w:hAnsi="Times New Roman" w:cs="Times New Roman"/>
                                <w:i/>
                                <w:sz w:val="18"/>
                                <w:szCs w:val="18"/>
                              </w:rPr>
                              <w:t xml:space="preserve"> нарушением речи</w:t>
                            </w:r>
                          </w:p>
                        </w:tc>
                        <w:tc>
                          <w:tcPr>
                            <w:tcW w:w="1162" w:type="dxa"/>
                          </w:tcPr>
                          <w:p w:rsidR="00CA6ABC" w:rsidRPr="001626CD" w:rsidRDefault="00CA6ABC" w:rsidP="000B4CB3">
                            <w:pPr>
                              <w:tabs>
                                <w:tab w:val="left" w:pos="1134"/>
                              </w:tabs>
                              <w:spacing w:before="0" w:after="0" w:line="240" w:lineRule="auto"/>
                              <w:rPr>
                                <w:rFonts w:ascii="Times New Roman" w:hAnsi="Times New Roman" w:cs="Times New Roman"/>
                                <w:i/>
                                <w:sz w:val="18"/>
                                <w:szCs w:val="18"/>
                              </w:rPr>
                            </w:pPr>
                            <w:r>
                              <w:rPr>
                                <w:rFonts w:ascii="Times New Roman" w:hAnsi="Times New Roman" w:cs="Times New Roman"/>
                                <w:i/>
                                <w:sz w:val="18"/>
                                <w:szCs w:val="18"/>
                              </w:rPr>
                              <w:t>87</w:t>
                            </w:r>
                          </w:p>
                        </w:tc>
                        <w:tc>
                          <w:tcPr>
                            <w:tcW w:w="1162" w:type="dxa"/>
                          </w:tcPr>
                          <w:p w:rsidR="00CA6ABC" w:rsidRPr="002758E7" w:rsidRDefault="00CA6ABC" w:rsidP="000B4CB3">
                            <w:pPr>
                              <w:tabs>
                                <w:tab w:val="left" w:pos="1134"/>
                              </w:tabs>
                              <w:spacing w:before="0" w:after="0" w:line="240" w:lineRule="auto"/>
                              <w:rPr>
                                <w:rFonts w:ascii="Times New Roman" w:hAnsi="Times New Roman" w:cs="Times New Roman"/>
                                <w:i/>
                                <w:sz w:val="18"/>
                                <w:szCs w:val="18"/>
                              </w:rPr>
                            </w:pPr>
                            <w:r w:rsidRPr="001E71A6">
                              <w:rPr>
                                <w:rFonts w:ascii="Times New Roman" w:hAnsi="Times New Roman" w:cs="Times New Roman"/>
                                <w:i/>
                                <w:sz w:val="18"/>
                                <w:szCs w:val="18"/>
                              </w:rPr>
                              <w:t>103</w:t>
                            </w:r>
                          </w:p>
                        </w:tc>
                      </w:tr>
                      <w:tr w:rsidR="00CA6ABC" w:rsidRPr="007F0F68" w:rsidTr="001145C7">
                        <w:tc>
                          <w:tcPr>
                            <w:tcW w:w="2969" w:type="dxa"/>
                          </w:tcPr>
                          <w:p w:rsidR="00CA6ABC" w:rsidRPr="007F0F68" w:rsidRDefault="00CA6ABC" w:rsidP="000B4CB3">
                            <w:pPr>
                              <w:tabs>
                                <w:tab w:val="left" w:pos="1134"/>
                              </w:tabs>
                              <w:spacing w:before="0" w:after="0" w:line="240" w:lineRule="auto"/>
                              <w:rPr>
                                <w:rFonts w:ascii="Times New Roman" w:hAnsi="Times New Roman" w:cs="Times New Roman"/>
                                <w:i/>
                                <w:sz w:val="18"/>
                                <w:szCs w:val="18"/>
                              </w:rPr>
                            </w:pPr>
                            <w:r w:rsidRPr="007F0F68">
                              <w:rPr>
                                <w:rFonts w:ascii="Times New Roman" w:eastAsia="Times New Roman" w:hAnsi="Times New Roman" w:cs="Times New Roman"/>
                                <w:i/>
                                <w:sz w:val="18"/>
                                <w:szCs w:val="18"/>
                              </w:rPr>
                              <w:t>с нарушением зрения</w:t>
                            </w:r>
                          </w:p>
                        </w:tc>
                        <w:tc>
                          <w:tcPr>
                            <w:tcW w:w="1162" w:type="dxa"/>
                          </w:tcPr>
                          <w:p w:rsidR="00CA6ABC" w:rsidRPr="001626CD" w:rsidRDefault="00CA6ABC" w:rsidP="000B4CB3">
                            <w:pPr>
                              <w:tabs>
                                <w:tab w:val="left" w:pos="1134"/>
                              </w:tabs>
                              <w:spacing w:before="0" w:after="0" w:line="240" w:lineRule="auto"/>
                              <w:rPr>
                                <w:rFonts w:ascii="Times New Roman" w:hAnsi="Times New Roman" w:cs="Times New Roman"/>
                                <w:i/>
                                <w:sz w:val="18"/>
                                <w:szCs w:val="18"/>
                              </w:rPr>
                            </w:pPr>
                            <w:r>
                              <w:rPr>
                                <w:rFonts w:ascii="Times New Roman" w:hAnsi="Times New Roman" w:cs="Times New Roman"/>
                                <w:i/>
                                <w:sz w:val="18"/>
                                <w:szCs w:val="18"/>
                              </w:rPr>
                              <w:t>5</w:t>
                            </w:r>
                          </w:p>
                        </w:tc>
                        <w:tc>
                          <w:tcPr>
                            <w:tcW w:w="1162" w:type="dxa"/>
                          </w:tcPr>
                          <w:p w:rsidR="00CA6ABC" w:rsidRPr="001626CD" w:rsidRDefault="00CA6ABC" w:rsidP="000B4CB3">
                            <w:pPr>
                              <w:tabs>
                                <w:tab w:val="left" w:pos="1134"/>
                              </w:tabs>
                              <w:spacing w:before="0" w:after="0" w:line="240" w:lineRule="auto"/>
                              <w:rPr>
                                <w:rFonts w:ascii="Times New Roman" w:hAnsi="Times New Roman" w:cs="Times New Roman"/>
                                <w:i/>
                                <w:sz w:val="18"/>
                                <w:szCs w:val="18"/>
                              </w:rPr>
                            </w:pPr>
                            <w:r w:rsidRPr="001E71A6">
                              <w:rPr>
                                <w:rFonts w:ascii="Times New Roman" w:hAnsi="Times New Roman" w:cs="Times New Roman"/>
                                <w:i/>
                                <w:sz w:val="18"/>
                                <w:szCs w:val="18"/>
                              </w:rPr>
                              <w:t>5</w:t>
                            </w:r>
                          </w:p>
                        </w:tc>
                      </w:tr>
                      <w:tr w:rsidR="00CA6ABC" w:rsidRPr="007F0F68" w:rsidTr="001145C7">
                        <w:tc>
                          <w:tcPr>
                            <w:tcW w:w="2969" w:type="dxa"/>
                          </w:tcPr>
                          <w:p w:rsidR="00CA6ABC" w:rsidRPr="007F0F68" w:rsidRDefault="00CA6ABC" w:rsidP="000B4CB3">
                            <w:pPr>
                              <w:tabs>
                                <w:tab w:val="left" w:pos="1134"/>
                              </w:tabs>
                              <w:spacing w:before="0" w:after="0" w:line="240" w:lineRule="auto"/>
                              <w:rPr>
                                <w:rFonts w:ascii="Times New Roman" w:eastAsia="Times New Roman" w:hAnsi="Times New Roman" w:cs="Times New Roman"/>
                                <w:i/>
                                <w:sz w:val="18"/>
                                <w:szCs w:val="18"/>
                              </w:rPr>
                            </w:pPr>
                            <w:r w:rsidRPr="007F0F68">
                              <w:rPr>
                                <w:rFonts w:ascii="Times New Roman" w:eastAsia="Times New Roman" w:hAnsi="Times New Roman" w:cs="Times New Roman"/>
                                <w:i/>
                                <w:sz w:val="18"/>
                                <w:szCs w:val="18"/>
                              </w:rPr>
                              <w:t>с нарушением интеллекта</w:t>
                            </w:r>
                          </w:p>
                        </w:tc>
                        <w:tc>
                          <w:tcPr>
                            <w:tcW w:w="1162" w:type="dxa"/>
                          </w:tcPr>
                          <w:p w:rsidR="00CA6ABC" w:rsidRPr="001626CD" w:rsidRDefault="00CA6ABC" w:rsidP="000B4CB3">
                            <w:pPr>
                              <w:tabs>
                                <w:tab w:val="left" w:pos="1134"/>
                              </w:tabs>
                              <w:spacing w:before="0" w:after="0" w:line="240" w:lineRule="auto"/>
                              <w:rPr>
                                <w:rFonts w:ascii="Times New Roman" w:hAnsi="Times New Roman" w:cs="Times New Roman"/>
                                <w:i/>
                                <w:sz w:val="18"/>
                                <w:szCs w:val="18"/>
                              </w:rPr>
                            </w:pPr>
                            <w:r>
                              <w:rPr>
                                <w:rFonts w:ascii="Times New Roman" w:hAnsi="Times New Roman" w:cs="Times New Roman"/>
                                <w:i/>
                                <w:sz w:val="18"/>
                                <w:szCs w:val="18"/>
                              </w:rPr>
                              <w:t>5</w:t>
                            </w:r>
                          </w:p>
                        </w:tc>
                        <w:tc>
                          <w:tcPr>
                            <w:tcW w:w="1162" w:type="dxa"/>
                          </w:tcPr>
                          <w:p w:rsidR="00CA6ABC" w:rsidRPr="001626CD" w:rsidRDefault="00CA6ABC" w:rsidP="000B4CB3">
                            <w:pPr>
                              <w:tabs>
                                <w:tab w:val="left" w:pos="1134"/>
                              </w:tabs>
                              <w:spacing w:before="0" w:after="0" w:line="240" w:lineRule="auto"/>
                              <w:rPr>
                                <w:rFonts w:ascii="Times New Roman" w:hAnsi="Times New Roman" w:cs="Times New Roman"/>
                                <w:i/>
                                <w:sz w:val="18"/>
                                <w:szCs w:val="18"/>
                              </w:rPr>
                            </w:pPr>
                            <w:r w:rsidRPr="001E71A6">
                              <w:rPr>
                                <w:rFonts w:ascii="Times New Roman" w:hAnsi="Times New Roman" w:cs="Times New Roman"/>
                                <w:i/>
                                <w:sz w:val="18"/>
                                <w:szCs w:val="18"/>
                              </w:rPr>
                              <w:t>6</w:t>
                            </w:r>
                          </w:p>
                        </w:tc>
                      </w:tr>
                      <w:tr w:rsidR="00CA6ABC" w:rsidRPr="007F0F68" w:rsidTr="001145C7">
                        <w:tc>
                          <w:tcPr>
                            <w:tcW w:w="2969" w:type="dxa"/>
                            <w:tcBorders>
                              <w:bottom w:val="single" w:sz="6" w:space="0" w:color="226269"/>
                            </w:tcBorders>
                          </w:tcPr>
                          <w:p w:rsidR="00CA6ABC" w:rsidRPr="007F0F68" w:rsidRDefault="00CA6ABC" w:rsidP="000B4CB3">
                            <w:pPr>
                              <w:tabs>
                                <w:tab w:val="left" w:pos="1134"/>
                              </w:tabs>
                              <w:spacing w:before="0" w:after="0" w:line="240" w:lineRule="auto"/>
                              <w:rPr>
                                <w:rFonts w:ascii="Times New Roman" w:hAnsi="Times New Roman" w:cs="Times New Roman"/>
                                <w:i/>
                                <w:sz w:val="18"/>
                                <w:szCs w:val="18"/>
                              </w:rPr>
                            </w:pPr>
                            <w:r w:rsidRPr="007F0F68">
                              <w:rPr>
                                <w:rFonts w:ascii="Times New Roman" w:eastAsia="Times New Roman" w:hAnsi="Times New Roman" w:cs="Times New Roman"/>
                                <w:i/>
                                <w:sz w:val="18"/>
                                <w:szCs w:val="18"/>
                              </w:rPr>
                              <w:t>с задержкой психического развития</w:t>
                            </w:r>
                          </w:p>
                        </w:tc>
                        <w:tc>
                          <w:tcPr>
                            <w:tcW w:w="1162" w:type="dxa"/>
                            <w:tcBorders>
                              <w:bottom w:val="single" w:sz="6" w:space="0" w:color="226269"/>
                            </w:tcBorders>
                          </w:tcPr>
                          <w:p w:rsidR="00CA6ABC" w:rsidRPr="001626CD" w:rsidRDefault="00CA6ABC" w:rsidP="000B4CB3">
                            <w:pPr>
                              <w:tabs>
                                <w:tab w:val="left" w:pos="1134"/>
                              </w:tabs>
                              <w:spacing w:before="0" w:after="0" w:line="240" w:lineRule="auto"/>
                              <w:rPr>
                                <w:rFonts w:ascii="Times New Roman" w:hAnsi="Times New Roman" w:cs="Times New Roman"/>
                                <w:i/>
                                <w:sz w:val="18"/>
                                <w:szCs w:val="18"/>
                              </w:rPr>
                            </w:pPr>
                            <w:r>
                              <w:rPr>
                                <w:rFonts w:ascii="Times New Roman" w:hAnsi="Times New Roman" w:cs="Times New Roman"/>
                                <w:i/>
                                <w:sz w:val="18"/>
                                <w:szCs w:val="18"/>
                              </w:rPr>
                              <w:t>27</w:t>
                            </w:r>
                          </w:p>
                        </w:tc>
                        <w:tc>
                          <w:tcPr>
                            <w:tcW w:w="1162" w:type="dxa"/>
                            <w:tcBorders>
                              <w:bottom w:val="single" w:sz="6" w:space="0" w:color="226269"/>
                            </w:tcBorders>
                          </w:tcPr>
                          <w:p w:rsidR="00CA6ABC" w:rsidRPr="001626CD" w:rsidRDefault="00CA6ABC" w:rsidP="000B4CB3">
                            <w:pPr>
                              <w:tabs>
                                <w:tab w:val="left" w:pos="1134"/>
                              </w:tabs>
                              <w:spacing w:before="0" w:after="0" w:line="240" w:lineRule="auto"/>
                              <w:rPr>
                                <w:rFonts w:ascii="Times New Roman" w:hAnsi="Times New Roman" w:cs="Times New Roman"/>
                                <w:i/>
                                <w:sz w:val="18"/>
                                <w:szCs w:val="18"/>
                              </w:rPr>
                            </w:pPr>
                            <w:r w:rsidRPr="001E71A6">
                              <w:rPr>
                                <w:rFonts w:ascii="Times New Roman" w:hAnsi="Times New Roman" w:cs="Times New Roman"/>
                                <w:i/>
                                <w:sz w:val="18"/>
                                <w:szCs w:val="18"/>
                              </w:rPr>
                              <w:t>30</w:t>
                            </w:r>
                          </w:p>
                        </w:tc>
                      </w:tr>
                      <w:tr w:rsidR="00CA6ABC" w:rsidRPr="007F0F68" w:rsidTr="001145C7">
                        <w:tc>
                          <w:tcPr>
                            <w:tcW w:w="2969" w:type="dxa"/>
                            <w:shd w:val="clear" w:color="auto" w:fill="BF8FBA"/>
                          </w:tcPr>
                          <w:p w:rsidR="00CA6ABC" w:rsidRPr="007F0F68"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группы комбинированной направленности , в т.ч. для детей:</w:t>
                            </w:r>
                          </w:p>
                        </w:tc>
                        <w:tc>
                          <w:tcPr>
                            <w:tcW w:w="1162" w:type="dxa"/>
                            <w:shd w:val="clear" w:color="auto" w:fill="BF8FBA"/>
                          </w:tcPr>
                          <w:p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12</w:t>
                            </w:r>
                          </w:p>
                        </w:tc>
                        <w:tc>
                          <w:tcPr>
                            <w:tcW w:w="1162" w:type="dxa"/>
                            <w:shd w:val="clear" w:color="auto" w:fill="BF8FBA"/>
                          </w:tcPr>
                          <w:p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7</w:t>
                            </w:r>
                          </w:p>
                        </w:tc>
                      </w:tr>
                      <w:tr w:rsidR="00CA6ABC" w:rsidRPr="007F0F68" w:rsidTr="001145C7">
                        <w:tc>
                          <w:tcPr>
                            <w:tcW w:w="2969" w:type="dxa"/>
                          </w:tcPr>
                          <w:p w:rsidR="00CA6ABC" w:rsidRDefault="00CA6ABC" w:rsidP="000B4CB3">
                            <w:pPr>
                              <w:tabs>
                                <w:tab w:val="left" w:pos="1134"/>
                              </w:tabs>
                              <w:spacing w:before="0" w:after="0" w:line="240" w:lineRule="auto"/>
                              <w:jc w:val="both"/>
                              <w:rPr>
                                <w:rFonts w:ascii="Times New Roman" w:hAnsi="Times New Roman" w:cs="Times New Roman"/>
                                <w:sz w:val="18"/>
                                <w:szCs w:val="18"/>
                              </w:rPr>
                            </w:pPr>
                            <w:r w:rsidRPr="007F0F68">
                              <w:rPr>
                                <w:rFonts w:ascii="Times New Roman" w:eastAsia="Times New Roman" w:hAnsi="Times New Roman" w:cs="Times New Roman"/>
                                <w:i/>
                                <w:sz w:val="18"/>
                                <w:szCs w:val="18"/>
                              </w:rPr>
                              <w:t>с</w:t>
                            </w:r>
                            <w:r>
                              <w:rPr>
                                <w:rFonts w:ascii="Times New Roman" w:eastAsia="Times New Roman" w:hAnsi="Times New Roman" w:cs="Times New Roman"/>
                                <w:i/>
                                <w:sz w:val="18"/>
                                <w:szCs w:val="18"/>
                              </w:rPr>
                              <w:t xml:space="preserve"> тяжелыми</w:t>
                            </w:r>
                            <w:r w:rsidRPr="007F0F68">
                              <w:rPr>
                                <w:rFonts w:ascii="Times New Roman" w:eastAsia="Times New Roman" w:hAnsi="Times New Roman" w:cs="Times New Roman"/>
                                <w:i/>
                                <w:sz w:val="18"/>
                                <w:szCs w:val="18"/>
                              </w:rPr>
                              <w:t xml:space="preserve"> нарушением речи</w:t>
                            </w:r>
                          </w:p>
                        </w:tc>
                        <w:tc>
                          <w:tcPr>
                            <w:tcW w:w="1162" w:type="dxa"/>
                          </w:tcPr>
                          <w:p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3</w:t>
                            </w:r>
                          </w:p>
                        </w:tc>
                        <w:tc>
                          <w:tcPr>
                            <w:tcW w:w="1162" w:type="dxa"/>
                          </w:tcPr>
                          <w:p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sidRPr="001E71A6">
                              <w:rPr>
                                <w:rFonts w:ascii="Times New Roman" w:hAnsi="Times New Roman" w:cs="Times New Roman"/>
                                <w:sz w:val="18"/>
                                <w:szCs w:val="18"/>
                              </w:rPr>
                              <w:t>4</w:t>
                            </w:r>
                          </w:p>
                        </w:tc>
                      </w:tr>
                      <w:tr w:rsidR="00CA6ABC" w:rsidRPr="007F0F68" w:rsidTr="001145C7">
                        <w:tc>
                          <w:tcPr>
                            <w:tcW w:w="2969" w:type="dxa"/>
                          </w:tcPr>
                          <w:p w:rsidR="00CA6ABC" w:rsidRPr="007F0F68" w:rsidRDefault="00CA6ABC" w:rsidP="000B4CB3">
                            <w:pPr>
                              <w:tabs>
                                <w:tab w:val="left" w:pos="1134"/>
                              </w:tabs>
                              <w:spacing w:before="0" w:after="0" w:line="240" w:lineRule="auto"/>
                              <w:rPr>
                                <w:rFonts w:ascii="Times New Roman" w:eastAsia="Times New Roman" w:hAnsi="Times New Roman" w:cs="Times New Roman"/>
                                <w:i/>
                                <w:sz w:val="18"/>
                                <w:szCs w:val="18"/>
                              </w:rPr>
                            </w:pPr>
                            <w:r w:rsidRPr="007F0F68">
                              <w:rPr>
                                <w:rFonts w:ascii="Times New Roman" w:eastAsia="Times New Roman" w:hAnsi="Times New Roman" w:cs="Times New Roman"/>
                                <w:i/>
                                <w:sz w:val="18"/>
                                <w:szCs w:val="18"/>
                              </w:rPr>
                              <w:t>с нарушением интеллекта</w:t>
                            </w:r>
                          </w:p>
                        </w:tc>
                        <w:tc>
                          <w:tcPr>
                            <w:tcW w:w="1162" w:type="dxa"/>
                          </w:tcPr>
                          <w:p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1</w:t>
                            </w:r>
                          </w:p>
                        </w:tc>
                        <w:tc>
                          <w:tcPr>
                            <w:tcW w:w="1162" w:type="dxa"/>
                          </w:tcPr>
                          <w:p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sidRPr="001E71A6">
                              <w:rPr>
                                <w:rFonts w:ascii="Times New Roman" w:hAnsi="Times New Roman" w:cs="Times New Roman"/>
                                <w:sz w:val="18"/>
                                <w:szCs w:val="18"/>
                              </w:rPr>
                              <w:t>0</w:t>
                            </w:r>
                          </w:p>
                        </w:tc>
                      </w:tr>
                      <w:tr w:rsidR="00CA6ABC" w:rsidRPr="007F0F68" w:rsidTr="001145C7">
                        <w:tc>
                          <w:tcPr>
                            <w:tcW w:w="2969" w:type="dxa"/>
                          </w:tcPr>
                          <w:p w:rsidR="00CA6ABC" w:rsidRPr="007F0F68" w:rsidRDefault="00CA6ABC" w:rsidP="000B4CB3">
                            <w:pPr>
                              <w:tabs>
                                <w:tab w:val="left" w:pos="1134"/>
                              </w:tabs>
                              <w:spacing w:before="0" w:after="0" w:line="240" w:lineRule="auto"/>
                              <w:rPr>
                                <w:rFonts w:ascii="Times New Roman" w:hAnsi="Times New Roman" w:cs="Times New Roman"/>
                                <w:i/>
                                <w:sz w:val="18"/>
                                <w:szCs w:val="18"/>
                              </w:rPr>
                            </w:pPr>
                            <w:r w:rsidRPr="007F0F68">
                              <w:rPr>
                                <w:rFonts w:ascii="Times New Roman" w:eastAsia="Times New Roman" w:hAnsi="Times New Roman" w:cs="Times New Roman"/>
                                <w:i/>
                                <w:sz w:val="18"/>
                                <w:szCs w:val="18"/>
                              </w:rPr>
                              <w:t>с задержкой психического развития</w:t>
                            </w:r>
                          </w:p>
                        </w:tc>
                        <w:tc>
                          <w:tcPr>
                            <w:tcW w:w="1162" w:type="dxa"/>
                          </w:tcPr>
                          <w:p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8</w:t>
                            </w:r>
                          </w:p>
                        </w:tc>
                        <w:tc>
                          <w:tcPr>
                            <w:tcW w:w="1162" w:type="dxa"/>
                          </w:tcPr>
                          <w:p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sidRPr="001E71A6">
                              <w:rPr>
                                <w:rFonts w:ascii="Times New Roman" w:hAnsi="Times New Roman" w:cs="Times New Roman"/>
                                <w:sz w:val="18"/>
                                <w:szCs w:val="18"/>
                              </w:rPr>
                              <w:t>3</w:t>
                            </w:r>
                          </w:p>
                        </w:tc>
                      </w:tr>
                      <w:tr w:rsidR="00CA6ABC" w:rsidRPr="007F0F68" w:rsidTr="001145C7">
                        <w:tc>
                          <w:tcPr>
                            <w:tcW w:w="2969" w:type="dxa"/>
                            <w:shd w:val="clear" w:color="auto" w:fill="BF8FBA"/>
                          </w:tcPr>
                          <w:p w:rsidR="00CA6ABC" w:rsidRPr="007F0F68" w:rsidRDefault="00CA6ABC" w:rsidP="000B4CB3">
                            <w:pPr>
                              <w:tabs>
                                <w:tab w:val="left" w:pos="1134"/>
                              </w:tabs>
                              <w:spacing w:before="0" w:after="0" w:line="240" w:lineRule="auto"/>
                              <w:jc w:val="both"/>
                              <w:rPr>
                                <w:rFonts w:ascii="Times New Roman" w:hAnsi="Times New Roman" w:cs="Times New Roman"/>
                                <w:sz w:val="18"/>
                                <w:szCs w:val="18"/>
                              </w:rPr>
                            </w:pPr>
                            <w:r w:rsidRPr="007F0F68">
                              <w:rPr>
                                <w:rFonts w:ascii="Times New Roman" w:hAnsi="Times New Roman" w:cs="Times New Roman"/>
                                <w:sz w:val="18"/>
                                <w:szCs w:val="18"/>
                              </w:rPr>
                              <w:t>всего</w:t>
                            </w:r>
                          </w:p>
                        </w:tc>
                        <w:tc>
                          <w:tcPr>
                            <w:tcW w:w="1162" w:type="dxa"/>
                            <w:shd w:val="clear" w:color="auto" w:fill="BF8FBA"/>
                          </w:tcPr>
                          <w:p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976</w:t>
                            </w:r>
                          </w:p>
                        </w:tc>
                        <w:tc>
                          <w:tcPr>
                            <w:tcW w:w="1162" w:type="dxa"/>
                            <w:shd w:val="clear" w:color="auto" w:fill="BF8FBA"/>
                          </w:tcPr>
                          <w:p w:rsidR="00CA6ABC" w:rsidRPr="001626CD" w:rsidRDefault="00CA6ABC" w:rsidP="000B4CB3">
                            <w:pPr>
                              <w:tabs>
                                <w:tab w:val="left" w:pos="1134"/>
                              </w:tabs>
                              <w:spacing w:before="0" w:after="0" w:line="240" w:lineRule="auto"/>
                              <w:jc w:val="both"/>
                              <w:rPr>
                                <w:rFonts w:ascii="Times New Roman" w:hAnsi="Times New Roman" w:cs="Times New Roman"/>
                                <w:sz w:val="18"/>
                                <w:szCs w:val="18"/>
                              </w:rPr>
                            </w:pPr>
                            <w:r>
                              <w:rPr>
                                <w:rFonts w:ascii="Times New Roman" w:hAnsi="Times New Roman" w:cs="Times New Roman"/>
                                <w:sz w:val="18"/>
                                <w:szCs w:val="18"/>
                              </w:rPr>
                              <w:t>977</w:t>
                            </w:r>
                          </w:p>
                        </w:tc>
                      </w:tr>
                    </w:tbl>
                    <w:p w:rsidR="00CA6ABC" w:rsidRPr="00036094" w:rsidRDefault="00CA6ABC" w:rsidP="002A35C0">
                      <w:pPr>
                        <w:tabs>
                          <w:tab w:val="left" w:pos="1134"/>
                        </w:tabs>
                        <w:spacing w:before="0" w:after="0" w:line="240" w:lineRule="auto"/>
                        <w:jc w:val="both"/>
                        <w:rPr>
                          <w:rFonts w:ascii="Times New Roman" w:hAnsi="Times New Roman" w:cs="Times New Roman"/>
                          <w:color w:val="2A4F1C" w:themeColor="accent1" w:themeShade="80"/>
                          <w:sz w:val="16"/>
                          <w:szCs w:val="16"/>
                        </w:rPr>
                      </w:pPr>
                    </w:p>
                  </w:txbxContent>
                </v:textbox>
                <w10:wrap type="square"/>
              </v:rect>
            </w:pict>
          </mc:Fallback>
        </mc:AlternateContent>
      </w:r>
      <w:r w:rsidR="000B4CB3" w:rsidRPr="000B4CB3">
        <w:rPr>
          <w:rFonts w:ascii="Times New Roman" w:hAnsi="Times New Roman" w:cs="Times New Roman"/>
          <w:sz w:val="24"/>
          <w:szCs w:val="24"/>
        </w:rPr>
        <w:t>В 42 муниципальных учреждениях (39</w:t>
      </w:r>
      <w:r w:rsidR="000B4CB3">
        <w:rPr>
          <w:rFonts w:ascii="Times New Roman" w:hAnsi="Times New Roman" w:cs="Times New Roman"/>
          <w:sz w:val="24"/>
          <w:szCs w:val="24"/>
        </w:rPr>
        <w:t> </w:t>
      </w:r>
      <w:r w:rsidR="000B4CB3" w:rsidRPr="000B4CB3">
        <w:rPr>
          <w:rFonts w:ascii="Times New Roman" w:hAnsi="Times New Roman" w:cs="Times New Roman"/>
          <w:sz w:val="24"/>
          <w:szCs w:val="24"/>
        </w:rPr>
        <w:t xml:space="preserve">детских садов, 3 школы) дети осваивают образовательные программы дошкольного образования в 977 группах (таблица </w:t>
      </w:r>
      <w:r w:rsidR="002A4866">
        <w:rPr>
          <w:rFonts w:ascii="Times New Roman" w:hAnsi="Times New Roman" w:cs="Times New Roman"/>
          <w:sz w:val="24"/>
          <w:szCs w:val="24"/>
        </w:rPr>
        <w:t>2</w:t>
      </w:r>
      <w:r w:rsidR="000B4CB3" w:rsidRPr="000B4CB3">
        <w:rPr>
          <w:rFonts w:ascii="Times New Roman" w:hAnsi="Times New Roman" w:cs="Times New Roman"/>
          <w:sz w:val="24"/>
          <w:szCs w:val="24"/>
        </w:rPr>
        <w:t>), в том числе в 972 группах с 12-часовым пребыванием детей, 4 группах с</w:t>
      </w:r>
      <w:r w:rsidR="000B4CB3">
        <w:rPr>
          <w:rFonts w:ascii="Times New Roman" w:hAnsi="Times New Roman" w:cs="Times New Roman"/>
          <w:sz w:val="24"/>
          <w:szCs w:val="24"/>
        </w:rPr>
        <w:t> </w:t>
      </w:r>
      <w:r w:rsidR="000B4CB3" w:rsidRPr="000B4CB3">
        <w:rPr>
          <w:rFonts w:ascii="Times New Roman" w:hAnsi="Times New Roman" w:cs="Times New Roman"/>
          <w:sz w:val="24"/>
          <w:szCs w:val="24"/>
        </w:rPr>
        <w:t>кратковременным пребыванием детей</w:t>
      </w:r>
      <w:r w:rsidR="000B4CB3">
        <w:rPr>
          <w:rFonts w:ascii="Times New Roman" w:hAnsi="Times New Roman" w:cs="Times New Roman"/>
          <w:sz w:val="24"/>
          <w:szCs w:val="24"/>
        </w:rPr>
        <w:br/>
      </w:r>
      <w:r w:rsidR="000B4CB3" w:rsidRPr="000B4CB3">
        <w:rPr>
          <w:rFonts w:ascii="Times New Roman" w:hAnsi="Times New Roman" w:cs="Times New Roman"/>
          <w:sz w:val="24"/>
          <w:szCs w:val="24"/>
        </w:rPr>
        <w:t xml:space="preserve"> и 1 группе с круглосуточным пребыванием детей</w:t>
      </w:r>
      <w:r w:rsidR="002A35C0" w:rsidRPr="00C90236">
        <w:rPr>
          <w:rFonts w:ascii="Times New Roman" w:hAnsi="Times New Roman" w:cs="Times New Roman"/>
          <w:sz w:val="24"/>
          <w:szCs w:val="24"/>
        </w:rPr>
        <w:t>.</w:t>
      </w:r>
      <w:r w:rsidR="002A35C0" w:rsidRPr="00C90236">
        <w:rPr>
          <w:rFonts w:ascii="Times New Roman" w:hAnsi="Times New Roman" w:cs="Times New Roman"/>
          <w:noProof/>
          <w:sz w:val="24"/>
          <w:szCs w:val="24"/>
        </w:rPr>
        <w:t xml:space="preserve"> </w:t>
      </w:r>
    </w:p>
    <w:p w14:paraId="5E85BB36" w14:textId="77777777" w:rsidR="002A35C0" w:rsidRPr="00C90236" w:rsidRDefault="00F845B2" w:rsidP="00A06C1B">
      <w:pPr>
        <w:pStyle w:val="af8"/>
        <w:spacing w:before="0"/>
        <w:ind w:firstLine="680"/>
        <w:jc w:val="both"/>
        <w:rPr>
          <w:rFonts w:ascii="Times New Roman" w:hAnsi="Times New Roman" w:cs="Times New Roman"/>
          <w:noProof/>
          <w:sz w:val="24"/>
          <w:szCs w:val="24"/>
        </w:rPr>
      </w:pPr>
      <w:r>
        <w:rPr>
          <w:rFonts w:ascii="Times New Roman" w:hAnsi="Times New Roman" w:cs="Times New Roman"/>
          <w:sz w:val="24"/>
          <w:szCs w:val="24"/>
        </w:rPr>
        <w:t xml:space="preserve">В целях </w:t>
      </w:r>
      <w:r w:rsidR="000B4CB3" w:rsidRPr="000B4CB3">
        <w:rPr>
          <w:rFonts w:ascii="Times New Roman" w:hAnsi="Times New Roman" w:cs="Times New Roman"/>
          <w:sz w:val="24"/>
          <w:szCs w:val="24"/>
        </w:rPr>
        <w:t>повышения доступности дошкольного образования графики работы детских садов выстроены с учетом режима занятости работающих родителей. Создается возможность для молодых мам раньше выйти на работу, сохранить квалификацию, вернувшись к трудовой деятельности, чувствовать себя востребованной. В Сургуте расширена сеть групп для детей младенческого возраста с 6 месяцев до 1 года (на базе МБДОУ № 4 «Умка», 18 «Мишутка», 65 «</w:t>
      </w:r>
      <w:r w:rsidR="00D16B6A">
        <w:rPr>
          <w:rFonts w:ascii="Times New Roman" w:hAnsi="Times New Roman" w:cs="Times New Roman"/>
          <w:sz w:val="24"/>
          <w:szCs w:val="24"/>
        </w:rPr>
        <w:t>Фестивальный», 70 «Голубок», 74 </w:t>
      </w:r>
      <w:r w:rsidR="000B4CB3" w:rsidRPr="000B4CB3">
        <w:rPr>
          <w:rFonts w:ascii="Times New Roman" w:hAnsi="Times New Roman" w:cs="Times New Roman"/>
          <w:sz w:val="24"/>
          <w:szCs w:val="24"/>
        </w:rPr>
        <w:t>«Филип</w:t>
      </w:r>
      <w:r w:rsidR="00245F99">
        <w:rPr>
          <w:rFonts w:ascii="Times New Roman" w:hAnsi="Times New Roman" w:cs="Times New Roman"/>
          <w:sz w:val="24"/>
          <w:szCs w:val="24"/>
        </w:rPr>
        <w:t>пок», 89 «Крепыш»). Функционирую</w:t>
      </w:r>
      <w:r w:rsidR="000B4CB3" w:rsidRPr="000B4CB3">
        <w:rPr>
          <w:rFonts w:ascii="Times New Roman" w:hAnsi="Times New Roman" w:cs="Times New Roman"/>
          <w:sz w:val="24"/>
          <w:szCs w:val="24"/>
        </w:rPr>
        <w:t>т 2 группы кратковременного пребывания для детей с 2 месяцев (МДБОУ № 18 «Мишутка» и № 89 «Крепыш</w:t>
      </w:r>
      <w:r w:rsidR="002A35C0" w:rsidRPr="00C90236">
        <w:rPr>
          <w:rFonts w:ascii="Times New Roman" w:hAnsi="Times New Roman" w:cs="Times New Roman"/>
          <w:noProof/>
          <w:sz w:val="24"/>
          <w:szCs w:val="24"/>
        </w:rPr>
        <w:t>»).</w:t>
      </w:r>
    </w:p>
    <w:p w14:paraId="4B6BE63A" w14:textId="77777777" w:rsidR="00AC5483" w:rsidRDefault="00AC5483" w:rsidP="006A7F02">
      <w:pPr>
        <w:pStyle w:val="af8"/>
        <w:spacing w:before="0"/>
        <w:ind w:firstLine="680"/>
        <w:jc w:val="both"/>
        <w:rPr>
          <w:rFonts w:ascii="Times New Roman" w:hAnsi="Times New Roman" w:cs="Times New Roman"/>
          <w:sz w:val="24"/>
          <w:szCs w:val="24"/>
        </w:rPr>
      </w:pPr>
      <w:r w:rsidRPr="00CF7D40">
        <w:rPr>
          <w:rFonts w:ascii="Times New Roman" w:hAnsi="Times New Roman" w:cs="Times New Roman"/>
          <w:sz w:val="24"/>
          <w:szCs w:val="24"/>
        </w:rPr>
        <w:t xml:space="preserve">Также </w:t>
      </w:r>
      <w:r w:rsidR="00CF7D40" w:rsidRPr="00CF7D40">
        <w:rPr>
          <w:rFonts w:ascii="Times New Roman" w:hAnsi="Times New Roman" w:cs="Times New Roman"/>
          <w:sz w:val="24"/>
          <w:szCs w:val="24"/>
        </w:rPr>
        <w:t>адаптированные образовательные программы дошкольного образования реализует казенное общеобразовательное учреждение ХМАО – Югры «Сургутская школа-детский сад для обучающихся с ограниченными возможностями здоровья</w:t>
      </w:r>
      <w:r w:rsidRPr="00CF7D40">
        <w:rPr>
          <w:rFonts w:ascii="Times New Roman" w:hAnsi="Times New Roman" w:cs="Times New Roman"/>
          <w:sz w:val="24"/>
          <w:szCs w:val="24"/>
        </w:rPr>
        <w:t>».</w:t>
      </w:r>
    </w:p>
    <w:p w14:paraId="056C1039" w14:textId="77777777" w:rsidR="007F5A24" w:rsidRDefault="006A7F02" w:rsidP="006A7F02">
      <w:pPr>
        <w:pStyle w:val="af8"/>
        <w:spacing w:before="0"/>
        <w:ind w:firstLine="680"/>
        <w:jc w:val="both"/>
        <w:rPr>
          <w:rFonts w:ascii="Times New Roman" w:hAnsi="Times New Roman" w:cs="Times New Roman"/>
          <w:sz w:val="24"/>
          <w:szCs w:val="24"/>
        </w:rPr>
      </w:pPr>
      <w:r w:rsidRPr="006A7F02">
        <w:rPr>
          <w:rFonts w:ascii="Times New Roman" w:hAnsi="Times New Roman" w:cs="Times New Roman"/>
          <w:sz w:val="24"/>
          <w:szCs w:val="24"/>
        </w:rPr>
        <w:t>Мониторинг текущей ситуации в сфере негосударственного сектора</w:t>
      </w:r>
      <w:r>
        <w:rPr>
          <w:rFonts w:ascii="Times New Roman" w:hAnsi="Times New Roman" w:cs="Times New Roman"/>
          <w:sz w:val="24"/>
          <w:szCs w:val="24"/>
        </w:rPr>
        <w:t xml:space="preserve"> </w:t>
      </w:r>
      <w:r w:rsidRPr="006A7F02">
        <w:rPr>
          <w:rFonts w:ascii="Times New Roman" w:hAnsi="Times New Roman" w:cs="Times New Roman"/>
          <w:sz w:val="24"/>
          <w:szCs w:val="24"/>
        </w:rPr>
        <w:t>дошкольного образования подтверждает сохранение заинтересованности родителей</w:t>
      </w:r>
      <w:r>
        <w:rPr>
          <w:rFonts w:ascii="Times New Roman" w:hAnsi="Times New Roman" w:cs="Times New Roman"/>
          <w:sz w:val="24"/>
          <w:szCs w:val="24"/>
        </w:rPr>
        <w:t xml:space="preserve"> </w:t>
      </w:r>
      <w:r w:rsidRPr="006A7F02">
        <w:rPr>
          <w:rFonts w:ascii="Times New Roman" w:hAnsi="Times New Roman" w:cs="Times New Roman"/>
          <w:sz w:val="24"/>
          <w:szCs w:val="24"/>
        </w:rPr>
        <w:t>(законных представителей) в получении их детьми дошкольного образования,</w:t>
      </w:r>
      <w:r>
        <w:rPr>
          <w:rFonts w:ascii="Times New Roman" w:hAnsi="Times New Roman" w:cs="Times New Roman"/>
          <w:sz w:val="24"/>
          <w:szCs w:val="24"/>
        </w:rPr>
        <w:t xml:space="preserve"> </w:t>
      </w:r>
      <w:r w:rsidRPr="006A7F02">
        <w:rPr>
          <w:rFonts w:ascii="Times New Roman" w:hAnsi="Times New Roman" w:cs="Times New Roman"/>
          <w:sz w:val="24"/>
          <w:szCs w:val="24"/>
        </w:rPr>
        <w:t>присмотра и ухода в частных ДОО и у индивидуальных предпринимате</w:t>
      </w:r>
      <w:r w:rsidR="00AC5483">
        <w:rPr>
          <w:rFonts w:ascii="Times New Roman" w:hAnsi="Times New Roman" w:cs="Times New Roman"/>
          <w:sz w:val="24"/>
          <w:szCs w:val="24"/>
        </w:rPr>
        <w:t xml:space="preserve">лей: в городе </w:t>
      </w:r>
      <w:r w:rsidR="00AC5483" w:rsidRPr="00C90236">
        <w:rPr>
          <w:rFonts w:ascii="Times New Roman" w:hAnsi="Times New Roman" w:cs="Times New Roman"/>
          <w:sz w:val="24"/>
          <w:szCs w:val="24"/>
        </w:rPr>
        <w:t xml:space="preserve">программы дошкольного образования реализуют </w:t>
      </w:r>
      <w:r w:rsidR="002A35C0" w:rsidRPr="00C90236">
        <w:rPr>
          <w:rFonts w:ascii="Times New Roman" w:hAnsi="Times New Roman" w:cs="Times New Roman"/>
          <w:sz w:val="24"/>
          <w:szCs w:val="24"/>
        </w:rPr>
        <w:t>6 частных организаций и</w:t>
      </w:r>
      <w:r w:rsidR="00AC5483">
        <w:rPr>
          <w:rFonts w:ascii="Times New Roman" w:hAnsi="Times New Roman" w:cs="Times New Roman"/>
          <w:sz w:val="24"/>
          <w:szCs w:val="24"/>
        </w:rPr>
        <w:t xml:space="preserve"> </w:t>
      </w:r>
      <w:r w:rsidR="002A35C0" w:rsidRPr="00C90236">
        <w:rPr>
          <w:rFonts w:ascii="Times New Roman" w:hAnsi="Times New Roman" w:cs="Times New Roman"/>
          <w:sz w:val="24"/>
          <w:szCs w:val="24"/>
        </w:rPr>
        <w:t>2</w:t>
      </w:r>
      <w:r w:rsidR="00AC5483">
        <w:rPr>
          <w:rFonts w:ascii="Times New Roman" w:hAnsi="Times New Roman" w:cs="Times New Roman"/>
          <w:sz w:val="24"/>
          <w:szCs w:val="24"/>
        </w:rPr>
        <w:t xml:space="preserve"> </w:t>
      </w:r>
      <w:r w:rsidR="002A35C0" w:rsidRPr="00C90236">
        <w:rPr>
          <w:rFonts w:ascii="Times New Roman" w:hAnsi="Times New Roman" w:cs="Times New Roman"/>
          <w:sz w:val="24"/>
          <w:szCs w:val="24"/>
        </w:rPr>
        <w:t>индивидуальных предпринимателя (ООО «Негосударственное дошкольное учреждение – центр развития ребенка «ГУЛЛИВЕР», некоммерческое партнерство «Центр временного пребывания детей», ООО Малое инновационное предприятие «Центр развития талантов ребенка», ООО «Счастливое детство», ООО «Наш Малыш», ООО Центр развития «Золотой ключик», ИП Лысоконь Н.А., ИП Башаева М.Р.)</w:t>
      </w:r>
      <w:r w:rsidR="00AC5483">
        <w:rPr>
          <w:rFonts w:ascii="Times New Roman" w:hAnsi="Times New Roman" w:cs="Times New Roman"/>
          <w:sz w:val="24"/>
          <w:szCs w:val="24"/>
        </w:rPr>
        <w:t>.</w:t>
      </w:r>
    </w:p>
    <w:p w14:paraId="1DB70352" w14:textId="77777777" w:rsidR="007F5A24" w:rsidRPr="001145C7" w:rsidRDefault="007F5A24" w:rsidP="007F5A24">
      <w:pPr>
        <w:spacing w:before="0" w:after="0" w:line="240" w:lineRule="auto"/>
        <w:ind w:firstLine="680"/>
        <w:jc w:val="both"/>
        <w:rPr>
          <w:rFonts w:ascii="Times New Roman" w:hAnsi="Times New Roman" w:cs="Times New Roman"/>
          <w:sz w:val="12"/>
          <w:szCs w:val="12"/>
        </w:rPr>
      </w:pPr>
    </w:p>
    <w:p w14:paraId="11072580" w14:textId="77777777" w:rsidR="007F5A24" w:rsidRPr="00C90236" w:rsidRDefault="007F5A24" w:rsidP="007F5A24">
      <w:pPr>
        <w:pStyle w:val="Vivacious"/>
      </w:pPr>
      <w:r w:rsidRPr="00C90236">
        <w:t>КОМПЕНСАЦИЯ РОДИТЕЛЬСКОЙ ПЛАТЫ</w:t>
      </w:r>
      <w:r w:rsidR="00D91DE9" w:rsidRPr="00C90236">
        <w:t>. ПОЛНОЕ ИЛИ ЧАСТИЧНОЕ ОСВОБОЖДЕНИЕ</w:t>
      </w:r>
    </w:p>
    <w:p w14:paraId="5A3668A1" w14:textId="77777777" w:rsidR="007F5A24" w:rsidRPr="005E243F" w:rsidRDefault="007F5A24" w:rsidP="007F5A24">
      <w:pPr>
        <w:spacing w:before="0" w:after="0" w:line="240" w:lineRule="auto"/>
        <w:ind w:firstLine="567"/>
        <w:jc w:val="both"/>
        <w:rPr>
          <w:rFonts w:ascii="Times New Roman" w:hAnsi="Times New Roman" w:cs="Times New Roman"/>
          <w:sz w:val="12"/>
          <w:szCs w:val="12"/>
        </w:rPr>
      </w:pPr>
    </w:p>
    <w:p w14:paraId="7458CD1D" w14:textId="77777777" w:rsidR="00CF7D40" w:rsidRPr="009850A2" w:rsidRDefault="00CF7D40" w:rsidP="00CF7D40">
      <w:pPr>
        <w:pStyle w:val="af8"/>
        <w:spacing w:before="0"/>
        <w:ind w:firstLine="680"/>
        <w:jc w:val="both"/>
        <w:rPr>
          <w:rFonts w:ascii="Times New Roman" w:hAnsi="Times New Roman" w:cs="Times New Roman"/>
          <w:noProof/>
          <w:sz w:val="24"/>
          <w:szCs w:val="24"/>
        </w:rPr>
      </w:pPr>
      <w:r w:rsidRPr="00CF7D40">
        <w:rPr>
          <w:rFonts w:ascii="Times New Roman" w:hAnsi="Times New Roman" w:cs="Times New Roman"/>
          <w:noProof/>
          <w:sz w:val="24"/>
          <w:szCs w:val="24"/>
        </w:rPr>
        <w:t>В ДОО реализация ОП ДО неразрывно связана с пре</w:t>
      </w:r>
      <w:r>
        <w:rPr>
          <w:rFonts w:ascii="Times New Roman" w:hAnsi="Times New Roman" w:cs="Times New Roman"/>
          <w:noProof/>
          <w:sz w:val="24"/>
          <w:szCs w:val="24"/>
        </w:rPr>
        <w:t>доставлением услуги присмотра и </w:t>
      </w:r>
      <w:r w:rsidRPr="00CF7D40">
        <w:rPr>
          <w:rFonts w:ascii="Times New Roman" w:hAnsi="Times New Roman" w:cs="Times New Roman"/>
          <w:noProof/>
          <w:sz w:val="24"/>
          <w:szCs w:val="24"/>
        </w:rPr>
        <w:t xml:space="preserve">ухода за детьми. Таким образом, немаловажным является вопрос </w:t>
      </w:r>
      <w:r w:rsidR="00245F99" w:rsidRPr="00CF7D40">
        <w:rPr>
          <w:rFonts w:ascii="Times New Roman" w:hAnsi="Times New Roman" w:cs="Times New Roman"/>
          <w:noProof/>
          <w:sz w:val="24"/>
          <w:szCs w:val="24"/>
        </w:rPr>
        <w:t xml:space="preserve">размера </w:t>
      </w:r>
      <w:r w:rsidRPr="00CF7D40">
        <w:rPr>
          <w:rFonts w:ascii="Times New Roman" w:hAnsi="Times New Roman" w:cs="Times New Roman"/>
          <w:noProof/>
          <w:sz w:val="24"/>
          <w:szCs w:val="24"/>
        </w:rPr>
        <w:t>взимаем</w:t>
      </w:r>
      <w:r w:rsidR="00245F99">
        <w:rPr>
          <w:rFonts w:ascii="Times New Roman" w:hAnsi="Times New Roman" w:cs="Times New Roman"/>
          <w:noProof/>
          <w:sz w:val="24"/>
          <w:szCs w:val="24"/>
        </w:rPr>
        <w:t>ой</w:t>
      </w:r>
      <w:r w:rsidRPr="00CF7D40">
        <w:rPr>
          <w:rFonts w:ascii="Times New Roman" w:hAnsi="Times New Roman" w:cs="Times New Roman"/>
          <w:noProof/>
          <w:sz w:val="24"/>
          <w:szCs w:val="24"/>
        </w:rPr>
        <w:t xml:space="preserve"> родительской платы за предоставление такой услуги. По данным мониторинга, проводимого Минпросвещения России, размер платы, взимаемой с родител</w:t>
      </w:r>
      <w:r>
        <w:rPr>
          <w:rFonts w:ascii="Times New Roman" w:hAnsi="Times New Roman" w:cs="Times New Roman"/>
          <w:noProof/>
          <w:sz w:val="24"/>
          <w:szCs w:val="24"/>
        </w:rPr>
        <w:t>ей (законных представителей) за </w:t>
      </w:r>
      <w:r w:rsidRPr="00CF7D40">
        <w:rPr>
          <w:rFonts w:ascii="Times New Roman" w:hAnsi="Times New Roman" w:cs="Times New Roman"/>
          <w:noProof/>
          <w:sz w:val="24"/>
          <w:szCs w:val="24"/>
        </w:rPr>
        <w:t>присмотр и уход за детьми, установленный учредителем государственных (муниципальных) ДОО (далее – родительская плата), в IV кварта</w:t>
      </w:r>
      <w:r w:rsidR="00245F99">
        <w:rPr>
          <w:rFonts w:ascii="Times New Roman" w:hAnsi="Times New Roman" w:cs="Times New Roman"/>
          <w:noProof/>
          <w:sz w:val="24"/>
          <w:szCs w:val="24"/>
        </w:rPr>
        <w:t>ле 2025 года в среднем по стране</w:t>
      </w:r>
      <w:r w:rsidRPr="00CF7D40">
        <w:rPr>
          <w:rFonts w:ascii="Times New Roman" w:hAnsi="Times New Roman" w:cs="Times New Roman"/>
          <w:noProof/>
          <w:sz w:val="24"/>
          <w:szCs w:val="24"/>
        </w:rPr>
        <w:t xml:space="preserve"> в группах общеразвивающей направленности полного дня со</w:t>
      </w:r>
      <w:r w:rsidR="00245F99">
        <w:rPr>
          <w:rFonts w:ascii="Times New Roman" w:hAnsi="Times New Roman" w:cs="Times New Roman"/>
          <w:noProof/>
          <w:sz w:val="24"/>
          <w:szCs w:val="24"/>
        </w:rPr>
        <w:t xml:space="preserve">ставил 2 748 рублей в </w:t>
      </w:r>
      <w:r w:rsidR="00245F99" w:rsidRPr="009850A2">
        <w:rPr>
          <w:rFonts w:ascii="Times New Roman" w:hAnsi="Times New Roman" w:cs="Times New Roman"/>
          <w:noProof/>
          <w:sz w:val="24"/>
          <w:szCs w:val="24"/>
        </w:rPr>
        <w:t>месяц. По сравнению с </w:t>
      </w:r>
      <w:r w:rsidRPr="009850A2">
        <w:rPr>
          <w:rFonts w:ascii="Times New Roman" w:hAnsi="Times New Roman" w:cs="Times New Roman"/>
          <w:noProof/>
          <w:sz w:val="24"/>
          <w:szCs w:val="24"/>
        </w:rPr>
        <w:t>IV кварталом 2024 года род</w:t>
      </w:r>
      <w:r w:rsidR="00660989" w:rsidRPr="009850A2">
        <w:rPr>
          <w:rFonts w:ascii="Times New Roman" w:hAnsi="Times New Roman" w:cs="Times New Roman"/>
          <w:noProof/>
          <w:sz w:val="24"/>
          <w:szCs w:val="24"/>
        </w:rPr>
        <w:t>ительская плата выросла на 7,09</w:t>
      </w:r>
      <w:r w:rsidRPr="009850A2">
        <w:rPr>
          <w:rFonts w:ascii="Times New Roman" w:hAnsi="Times New Roman" w:cs="Times New Roman"/>
          <w:noProof/>
          <w:sz w:val="24"/>
          <w:szCs w:val="24"/>
        </w:rPr>
        <w:t>% (182 рубля). Самый высокий взимаемый размер родительской платы, установленный у</w:t>
      </w:r>
      <w:r w:rsidR="00245F99" w:rsidRPr="009850A2">
        <w:rPr>
          <w:rFonts w:ascii="Times New Roman" w:hAnsi="Times New Roman" w:cs="Times New Roman"/>
          <w:noProof/>
          <w:sz w:val="24"/>
          <w:szCs w:val="24"/>
        </w:rPr>
        <w:t>чредителями ДОО, зафиксирован в </w:t>
      </w:r>
      <w:r w:rsidRPr="009850A2">
        <w:rPr>
          <w:rFonts w:ascii="Times New Roman" w:hAnsi="Times New Roman" w:cs="Times New Roman"/>
          <w:noProof/>
          <w:sz w:val="24"/>
          <w:szCs w:val="24"/>
        </w:rPr>
        <w:t>Магаданской области (в среднем 6172 рубля в месяц), самый низкий – в Республике Дагестан (в среднем 947 ру</w:t>
      </w:r>
      <w:r w:rsidR="0061639D" w:rsidRPr="009850A2">
        <w:rPr>
          <w:rFonts w:ascii="Times New Roman" w:hAnsi="Times New Roman" w:cs="Times New Roman"/>
          <w:noProof/>
          <w:sz w:val="24"/>
          <w:szCs w:val="24"/>
        </w:rPr>
        <w:t>блей в месяц). В городе Сургуте</w:t>
      </w:r>
      <w:r w:rsidRPr="009850A2">
        <w:rPr>
          <w:rFonts w:ascii="Times New Roman" w:hAnsi="Times New Roman" w:cs="Times New Roman"/>
          <w:noProof/>
          <w:sz w:val="24"/>
          <w:szCs w:val="24"/>
        </w:rPr>
        <w:t xml:space="preserve"> размер родительской платы составляет 4 837. </w:t>
      </w:r>
    </w:p>
    <w:p w14:paraId="0DC1CF91" w14:textId="77777777" w:rsidR="00CF7D40" w:rsidRPr="00CF7D40" w:rsidRDefault="00CF7D40" w:rsidP="00A20D25">
      <w:pPr>
        <w:pStyle w:val="af8"/>
        <w:spacing w:before="0"/>
        <w:ind w:firstLine="680"/>
        <w:jc w:val="both"/>
        <w:rPr>
          <w:rFonts w:ascii="Times New Roman" w:hAnsi="Times New Roman" w:cs="Times New Roman"/>
          <w:noProof/>
          <w:sz w:val="24"/>
          <w:szCs w:val="24"/>
        </w:rPr>
      </w:pPr>
      <w:r w:rsidRPr="009850A2">
        <w:rPr>
          <w:rFonts w:ascii="Times New Roman" w:hAnsi="Times New Roman" w:cs="Times New Roman"/>
          <w:noProof/>
          <w:sz w:val="24"/>
          <w:szCs w:val="24"/>
        </w:rPr>
        <w:t>В соответствии с законодательс</w:t>
      </w:r>
      <w:r w:rsidR="00A20D25" w:rsidRPr="009850A2">
        <w:rPr>
          <w:rFonts w:ascii="Times New Roman" w:hAnsi="Times New Roman" w:cs="Times New Roman"/>
          <w:noProof/>
          <w:sz w:val="24"/>
          <w:szCs w:val="24"/>
        </w:rPr>
        <w:t xml:space="preserve">твом Российской Федерации, ХМАО – </w:t>
      </w:r>
      <w:r w:rsidRPr="009850A2">
        <w:rPr>
          <w:rFonts w:ascii="Times New Roman" w:hAnsi="Times New Roman" w:cs="Times New Roman"/>
          <w:noProof/>
          <w:sz w:val="24"/>
          <w:szCs w:val="24"/>
        </w:rPr>
        <w:t>Югры муниципальным правовым актом установлены категории детей, за присмотр</w:t>
      </w:r>
      <w:r w:rsidRPr="00750AE2">
        <w:rPr>
          <w:rFonts w:ascii="Times New Roman" w:hAnsi="Times New Roman" w:cs="Times New Roman"/>
          <w:noProof/>
          <w:sz w:val="24"/>
          <w:szCs w:val="24"/>
        </w:rPr>
        <w:t xml:space="preserve"> и уход за которыми</w:t>
      </w:r>
      <w:r w:rsidRPr="00CF7D40">
        <w:rPr>
          <w:rFonts w:ascii="Times New Roman" w:hAnsi="Times New Roman" w:cs="Times New Roman"/>
          <w:noProof/>
          <w:sz w:val="24"/>
          <w:szCs w:val="24"/>
        </w:rPr>
        <w:t xml:space="preserve"> в муниципальных ДОУ не взимается родительская плата или взимается частично (в размере 50%). Полное или частичное освобождение от родит</w:t>
      </w:r>
      <w:r>
        <w:rPr>
          <w:rFonts w:ascii="Times New Roman" w:hAnsi="Times New Roman" w:cs="Times New Roman"/>
          <w:noProof/>
          <w:sz w:val="24"/>
          <w:szCs w:val="24"/>
        </w:rPr>
        <w:t>ельской платы осуществляется на </w:t>
      </w:r>
      <w:r w:rsidRPr="00CF7D40">
        <w:rPr>
          <w:rFonts w:ascii="Times New Roman" w:hAnsi="Times New Roman" w:cs="Times New Roman"/>
          <w:noProof/>
          <w:sz w:val="24"/>
          <w:szCs w:val="24"/>
        </w:rPr>
        <w:t xml:space="preserve">основании заявления родителя (законного представителя) ребенка, предоставленного в ДОУ, которое посещает ребенок. </w:t>
      </w:r>
    </w:p>
    <w:p w14:paraId="5F44B53B" w14:textId="77777777" w:rsidR="00CF7D40" w:rsidRPr="00CF7D40" w:rsidRDefault="00CF7D40" w:rsidP="00CF7D40">
      <w:pPr>
        <w:pStyle w:val="af8"/>
        <w:spacing w:before="0"/>
        <w:ind w:firstLine="680"/>
        <w:jc w:val="both"/>
        <w:rPr>
          <w:rFonts w:ascii="Times New Roman" w:hAnsi="Times New Roman" w:cs="Times New Roman"/>
          <w:noProof/>
          <w:sz w:val="24"/>
          <w:szCs w:val="24"/>
        </w:rPr>
      </w:pPr>
      <w:r w:rsidRPr="00CF7D40">
        <w:rPr>
          <w:rFonts w:ascii="Times New Roman" w:hAnsi="Times New Roman" w:cs="Times New Roman"/>
          <w:noProof/>
          <w:sz w:val="24"/>
          <w:szCs w:val="24"/>
        </w:rPr>
        <w:t xml:space="preserve">В целях материальной поддержки воспитания и обучения детей, посещающих ДОУ, также осуществляется компенсация части родительской платы за присмотр и уход за детьми. </w:t>
      </w:r>
    </w:p>
    <w:p w14:paraId="69E9842E" w14:textId="77777777" w:rsidR="007F5A24" w:rsidRDefault="00CF7D40" w:rsidP="00CF7D40">
      <w:pPr>
        <w:pStyle w:val="af8"/>
        <w:spacing w:before="0"/>
        <w:ind w:firstLine="680"/>
        <w:jc w:val="both"/>
        <w:rPr>
          <w:rFonts w:ascii="Times New Roman" w:hAnsi="Times New Roman" w:cs="Times New Roman"/>
          <w:noProof/>
          <w:sz w:val="24"/>
          <w:szCs w:val="24"/>
        </w:rPr>
      </w:pPr>
      <w:r w:rsidRPr="00CF7D40">
        <w:rPr>
          <w:rFonts w:ascii="Times New Roman" w:hAnsi="Times New Roman" w:cs="Times New Roman"/>
          <w:noProof/>
          <w:sz w:val="24"/>
          <w:szCs w:val="24"/>
        </w:rPr>
        <w:t xml:space="preserve">В 2025 году получателями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w:t>
      </w:r>
      <w:r w:rsidR="00245F99">
        <w:rPr>
          <w:rFonts w:ascii="Times New Roman" w:hAnsi="Times New Roman" w:cs="Times New Roman"/>
          <w:noProof/>
          <w:sz w:val="24"/>
          <w:szCs w:val="24"/>
        </w:rPr>
        <w:t>субъекта Российской Федерации» стал</w:t>
      </w:r>
      <w:r w:rsidRPr="00CF7D40">
        <w:rPr>
          <w:rFonts w:ascii="Times New Roman" w:hAnsi="Times New Roman" w:cs="Times New Roman"/>
          <w:noProof/>
          <w:sz w:val="24"/>
          <w:szCs w:val="24"/>
        </w:rPr>
        <w:t>и 24 752 родителя (законных представителя) воспитанников ДОУ, что на 0,4% меньше чем в 2024 году (24 850 чел.). Услугу в том числе получили 803 члена семей СВО. Ответственными исполнителями (работниками</w:t>
      </w:r>
      <w:r>
        <w:rPr>
          <w:rFonts w:ascii="Times New Roman" w:hAnsi="Times New Roman" w:cs="Times New Roman"/>
          <w:noProof/>
          <w:sz w:val="24"/>
          <w:szCs w:val="24"/>
        </w:rPr>
        <w:t xml:space="preserve"> МКУ «УДОУ» и МКУ «УУиООУ») при </w:t>
      </w:r>
      <w:r w:rsidRPr="00CF7D40">
        <w:rPr>
          <w:rFonts w:ascii="Times New Roman" w:hAnsi="Times New Roman" w:cs="Times New Roman"/>
          <w:noProof/>
          <w:sz w:val="24"/>
          <w:szCs w:val="24"/>
        </w:rPr>
        <w:t>оказании услуги не допущено нарушений требований административного регламента</w:t>
      </w:r>
      <w:r w:rsidR="00CA6BA3" w:rsidRPr="00C90236">
        <w:rPr>
          <w:rFonts w:ascii="Times New Roman" w:hAnsi="Times New Roman" w:cs="Times New Roman"/>
          <w:noProof/>
          <w:sz w:val="24"/>
          <w:szCs w:val="24"/>
        </w:rPr>
        <w:t>.</w:t>
      </w:r>
    </w:p>
    <w:p w14:paraId="3E80BA31" w14:textId="77777777" w:rsidR="00E35973" w:rsidRPr="00C90236" w:rsidRDefault="00E35973" w:rsidP="00E35973">
      <w:pPr>
        <w:spacing w:before="0" w:after="0" w:line="240" w:lineRule="auto"/>
        <w:ind w:firstLine="567"/>
        <w:jc w:val="both"/>
        <w:rPr>
          <w:rFonts w:ascii="Times New Roman" w:hAnsi="Times New Roman" w:cs="Times New Roman"/>
          <w:sz w:val="12"/>
          <w:szCs w:val="12"/>
        </w:rPr>
      </w:pPr>
    </w:p>
    <w:p w14:paraId="6B73CFB3" w14:textId="77777777" w:rsidR="00E35973" w:rsidRPr="00C90236" w:rsidRDefault="005B7121" w:rsidP="00E35973">
      <w:pPr>
        <w:pStyle w:val="2022"/>
      </w:pPr>
      <w:bookmarkStart w:id="25" w:name="_Toc394481884"/>
      <w:bookmarkStart w:id="26" w:name="_Toc237449493"/>
      <w:r w:rsidRPr="00C90236">
        <w:t>1.2. СОДЕРЖАНИЕ ОБРАЗОВАТЕЛЬНОЙ ДЕЯТЕЛЬНОСТИ И ОРГАНИЗАЦИЯ ОБРАЗОВАТЕЛЬНОГО ПРОЦЕССА</w:t>
      </w:r>
      <w:bookmarkEnd w:id="25"/>
      <w:bookmarkEnd w:id="26"/>
    </w:p>
    <w:p w14:paraId="54F4076D" w14:textId="77777777" w:rsidR="00D33499" w:rsidRPr="00C90236" w:rsidRDefault="00D33499" w:rsidP="00433BF1">
      <w:pPr>
        <w:spacing w:before="0" w:after="0" w:line="240" w:lineRule="auto"/>
        <w:ind w:firstLine="567"/>
        <w:jc w:val="both"/>
        <w:rPr>
          <w:rFonts w:ascii="Times New Roman" w:hAnsi="Times New Roman" w:cs="Times New Roman"/>
          <w:sz w:val="12"/>
          <w:szCs w:val="12"/>
        </w:rPr>
      </w:pPr>
    </w:p>
    <w:p w14:paraId="30CDD51D"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 xml:space="preserve">Современный этап развития российского общества предъявляет новые, высокие требования к системе дошкольного образования. </w:t>
      </w:r>
      <w:r>
        <w:rPr>
          <w:rFonts w:ascii="Times New Roman" w:hAnsi="Times New Roman" w:cs="Times New Roman"/>
          <w:sz w:val="24"/>
          <w:szCs w:val="24"/>
        </w:rPr>
        <w:t>Сегодня она рассматривается как </w:t>
      </w:r>
      <w:r w:rsidRPr="00CF7D40">
        <w:rPr>
          <w:rFonts w:ascii="Times New Roman" w:hAnsi="Times New Roman" w:cs="Times New Roman"/>
          <w:sz w:val="24"/>
          <w:szCs w:val="24"/>
        </w:rPr>
        <w:t>фундаментальный институт социализации личности, закладывающий основы интеллектуального, физического, духовно-нравственного и творческого развития ребёнка. Система дошкольного образования города Сургута представля</w:t>
      </w:r>
      <w:r>
        <w:rPr>
          <w:rFonts w:ascii="Times New Roman" w:hAnsi="Times New Roman" w:cs="Times New Roman"/>
          <w:sz w:val="24"/>
          <w:szCs w:val="24"/>
        </w:rPr>
        <w:t>ет собой яркий пример того, как </w:t>
      </w:r>
      <w:r w:rsidRPr="00CF7D40">
        <w:rPr>
          <w:rFonts w:ascii="Times New Roman" w:hAnsi="Times New Roman" w:cs="Times New Roman"/>
          <w:sz w:val="24"/>
          <w:szCs w:val="24"/>
        </w:rPr>
        <w:t>на практике реализуется комплексный подход к воспитанию гармонично развитой личности. В системе дошкольного образования города Сургута активно реализуется компле</w:t>
      </w:r>
      <w:r>
        <w:rPr>
          <w:rFonts w:ascii="Times New Roman" w:hAnsi="Times New Roman" w:cs="Times New Roman"/>
          <w:sz w:val="24"/>
          <w:szCs w:val="24"/>
        </w:rPr>
        <w:t>кс программ и </w:t>
      </w:r>
      <w:r w:rsidRPr="00CF7D40">
        <w:rPr>
          <w:rFonts w:ascii="Times New Roman" w:hAnsi="Times New Roman" w:cs="Times New Roman"/>
          <w:sz w:val="24"/>
          <w:szCs w:val="24"/>
        </w:rPr>
        <w:t>проектов, направленных на формирование у воспитанников духовно-нравственных ценностей, патриотизма, а также развитие их интеллектуальных, инженерно-технических, естественно-научных и творческих компетенций.</w:t>
      </w:r>
    </w:p>
    <w:p w14:paraId="63757E51" w14:textId="77777777" w:rsidR="00CF7D40" w:rsidRPr="009850A2"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 xml:space="preserve">Качество образовательных программ во всех 42 муниципальных образовательных организациях, </w:t>
      </w:r>
      <w:r w:rsidRPr="009850A2">
        <w:rPr>
          <w:rFonts w:ascii="Times New Roman" w:hAnsi="Times New Roman" w:cs="Times New Roman"/>
          <w:sz w:val="24"/>
          <w:szCs w:val="24"/>
        </w:rPr>
        <w:t xml:space="preserve">реализующих образовательные программы дошкольного образования (100%), полностью соответствует требованиям </w:t>
      </w:r>
      <w:r w:rsidR="00660989" w:rsidRPr="009850A2">
        <w:rPr>
          <w:rFonts w:ascii="Times New Roman" w:hAnsi="Times New Roman" w:cs="Times New Roman"/>
          <w:sz w:val="24"/>
          <w:szCs w:val="24"/>
        </w:rPr>
        <w:t>Федерального закона от 29.12.2012 № 273-ФЗ «Об образовании в Российской Федерации»</w:t>
      </w:r>
      <w:r w:rsidRPr="009850A2">
        <w:rPr>
          <w:rFonts w:ascii="Times New Roman" w:hAnsi="Times New Roman" w:cs="Times New Roman"/>
          <w:sz w:val="24"/>
          <w:szCs w:val="24"/>
        </w:rPr>
        <w:t>, ФГОС ДО и ФОП ДО, включая обязательную и вариативную части, охватывающ</w:t>
      </w:r>
      <w:r w:rsidR="003D10A3" w:rsidRPr="009850A2">
        <w:rPr>
          <w:rFonts w:ascii="Times New Roman" w:hAnsi="Times New Roman" w:cs="Times New Roman"/>
          <w:sz w:val="24"/>
          <w:szCs w:val="24"/>
        </w:rPr>
        <w:t>ие</w:t>
      </w:r>
      <w:r w:rsidRPr="009850A2">
        <w:rPr>
          <w:rFonts w:ascii="Times New Roman" w:hAnsi="Times New Roman" w:cs="Times New Roman"/>
          <w:sz w:val="24"/>
          <w:szCs w:val="24"/>
        </w:rPr>
        <w:t xml:space="preserve"> пять направлений развития детей.</w:t>
      </w:r>
    </w:p>
    <w:p w14:paraId="2D7BDFE4"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9850A2">
        <w:rPr>
          <w:rFonts w:ascii="Times New Roman" w:hAnsi="Times New Roman" w:cs="Times New Roman"/>
          <w:sz w:val="24"/>
          <w:szCs w:val="24"/>
        </w:rPr>
        <w:t>Содержание образования в дошкольных образовательных учреждениях в полной мере отражает как федеральные, так и региональные</w:t>
      </w:r>
      <w:r w:rsidRPr="00CF7D40">
        <w:rPr>
          <w:rFonts w:ascii="Times New Roman" w:hAnsi="Times New Roman" w:cs="Times New Roman"/>
          <w:sz w:val="24"/>
          <w:szCs w:val="24"/>
        </w:rPr>
        <w:t xml:space="preserve"> приоритеты развития системы дошкольного образования. </w:t>
      </w:r>
    </w:p>
    <w:p w14:paraId="0448E7FA"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 xml:space="preserve">Одним из ключевых направлений является духовно-нравственное воспитание детей. </w:t>
      </w:r>
    </w:p>
    <w:p w14:paraId="7BF8137F"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Во всех дошкольных образовательных учреждениях реализуется образовательная программа «Верность родной земле» (Истоки). В рамках эт</w:t>
      </w:r>
      <w:r w:rsidR="00245F99">
        <w:rPr>
          <w:rFonts w:ascii="Times New Roman" w:hAnsi="Times New Roman" w:cs="Times New Roman"/>
          <w:sz w:val="24"/>
          <w:szCs w:val="24"/>
        </w:rPr>
        <w:t>ой программы акцент делается на </w:t>
      </w:r>
      <w:r w:rsidRPr="00CF7D40">
        <w:rPr>
          <w:rFonts w:ascii="Times New Roman" w:hAnsi="Times New Roman" w:cs="Times New Roman"/>
          <w:sz w:val="24"/>
          <w:szCs w:val="24"/>
        </w:rPr>
        <w:t xml:space="preserve">воспитание гражданственности и любви к малой родине. На базе </w:t>
      </w:r>
      <w:r w:rsidR="001B60E2" w:rsidRPr="001B60E2">
        <w:rPr>
          <w:rFonts w:ascii="Times New Roman" w:hAnsi="Times New Roman" w:cs="Times New Roman"/>
          <w:sz w:val="24"/>
          <w:szCs w:val="24"/>
        </w:rPr>
        <w:t>МБДОУ № 6 «Василек», 27</w:t>
      </w:r>
      <w:r w:rsidR="001B60E2">
        <w:rPr>
          <w:rFonts w:ascii="Times New Roman" w:hAnsi="Times New Roman" w:cs="Times New Roman"/>
          <w:sz w:val="24"/>
          <w:szCs w:val="24"/>
        </w:rPr>
        <w:t> </w:t>
      </w:r>
      <w:r w:rsidR="001B60E2" w:rsidRPr="001B60E2">
        <w:rPr>
          <w:rFonts w:ascii="Times New Roman" w:hAnsi="Times New Roman" w:cs="Times New Roman"/>
          <w:sz w:val="24"/>
          <w:szCs w:val="24"/>
        </w:rPr>
        <w:t>«Микки-Маус», 40 «Снегурочка», 74 «Филиппок</w:t>
      </w:r>
      <w:r w:rsidR="001B60E2">
        <w:rPr>
          <w:rFonts w:ascii="Times New Roman" w:hAnsi="Times New Roman" w:cs="Times New Roman"/>
          <w:sz w:val="24"/>
          <w:szCs w:val="24"/>
        </w:rPr>
        <w:t xml:space="preserve">» </w:t>
      </w:r>
      <w:r w:rsidRPr="00CF7D40">
        <w:rPr>
          <w:rFonts w:ascii="Times New Roman" w:hAnsi="Times New Roman" w:cs="Times New Roman"/>
          <w:sz w:val="24"/>
          <w:szCs w:val="24"/>
        </w:rPr>
        <w:t>функционируют ресурсные центры, которые обеспе</w:t>
      </w:r>
      <w:r>
        <w:rPr>
          <w:rFonts w:ascii="Times New Roman" w:hAnsi="Times New Roman" w:cs="Times New Roman"/>
          <w:sz w:val="24"/>
          <w:szCs w:val="24"/>
        </w:rPr>
        <w:t>чивают методическую поддержку и </w:t>
      </w:r>
      <w:r w:rsidRPr="00CF7D40">
        <w:rPr>
          <w:rFonts w:ascii="Times New Roman" w:hAnsi="Times New Roman" w:cs="Times New Roman"/>
          <w:sz w:val="24"/>
          <w:szCs w:val="24"/>
        </w:rPr>
        <w:t>тиражирование лучших практик. Педагоги Сургута регулярно участвуют в Международных Рождестве</w:t>
      </w:r>
      <w:r w:rsidR="001B60E2">
        <w:rPr>
          <w:rFonts w:ascii="Times New Roman" w:hAnsi="Times New Roman" w:cs="Times New Roman"/>
          <w:sz w:val="24"/>
          <w:szCs w:val="24"/>
        </w:rPr>
        <w:t>нских образовательных чтениях в </w:t>
      </w:r>
      <w:r w:rsidRPr="00CF7D40">
        <w:rPr>
          <w:rFonts w:ascii="Times New Roman" w:hAnsi="Times New Roman" w:cs="Times New Roman"/>
          <w:sz w:val="24"/>
          <w:szCs w:val="24"/>
        </w:rPr>
        <w:t>Москве, что подтверждает высокую оценку их работы на уровне российского педагогического сообщества.</w:t>
      </w:r>
    </w:p>
    <w:p w14:paraId="7710D962"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Важным направлением воспитательной работы являет</w:t>
      </w:r>
      <w:r>
        <w:rPr>
          <w:rFonts w:ascii="Times New Roman" w:hAnsi="Times New Roman" w:cs="Times New Roman"/>
          <w:sz w:val="24"/>
          <w:szCs w:val="24"/>
        </w:rPr>
        <w:t>ся формирование у детей любви к </w:t>
      </w:r>
      <w:r w:rsidRPr="00CF7D40">
        <w:rPr>
          <w:rFonts w:ascii="Times New Roman" w:hAnsi="Times New Roman" w:cs="Times New Roman"/>
          <w:sz w:val="24"/>
          <w:szCs w:val="24"/>
        </w:rPr>
        <w:t xml:space="preserve">родному краю. В рамках этой задачи все детские сады Сургута успешно реализуют проект «Мой край родной — Югра». Данная программа, рассчитанная на воспитанников от 3 лет, направлена на системное и последовательное формирование у малышей первичных представлений об истории, природе и культурных традициях </w:t>
      </w:r>
      <w:r w:rsidR="00121F36">
        <w:rPr>
          <w:rFonts w:ascii="Times New Roman" w:hAnsi="Times New Roman" w:cs="Times New Roman"/>
          <w:sz w:val="24"/>
          <w:szCs w:val="24"/>
        </w:rPr>
        <w:t>ХМАО – Югры</w:t>
      </w:r>
      <w:r w:rsidRPr="00CF7D40">
        <w:rPr>
          <w:rFonts w:ascii="Times New Roman" w:hAnsi="Times New Roman" w:cs="Times New Roman"/>
          <w:sz w:val="24"/>
          <w:szCs w:val="24"/>
        </w:rPr>
        <w:t>. Благодаря этому проекту дети с ранних лет знакомятся с богатством своей малой родины, что закладывает прочную основу для воспит</w:t>
      </w:r>
      <w:r>
        <w:rPr>
          <w:rFonts w:ascii="Times New Roman" w:hAnsi="Times New Roman" w:cs="Times New Roman"/>
          <w:sz w:val="24"/>
          <w:szCs w:val="24"/>
        </w:rPr>
        <w:t>ания гражданской идентичности и </w:t>
      </w:r>
      <w:r w:rsidRPr="00CF7D40">
        <w:rPr>
          <w:rFonts w:ascii="Times New Roman" w:hAnsi="Times New Roman" w:cs="Times New Roman"/>
          <w:sz w:val="24"/>
          <w:szCs w:val="24"/>
        </w:rPr>
        <w:t>патриотизма.</w:t>
      </w:r>
    </w:p>
    <w:p w14:paraId="5C707451"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Значительное внимание уделяется развитию инженерно-технического и естественно-научного образования. Воспитанники показывают устойчивые достижения на конкурсных площадках по робототехнике («ИКаРёнок»). В 2025 году команда «Рободетки» из МБДОУ № 34 «Берёзка» заняла первое место на региональном этапе</w:t>
      </w:r>
      <w:r w:rsidR="009850A2">
        <w:rPr>
          <w:rFonts w:ascii="Times New Roman" w:hAnsi="Times New Roman" w:cs="Times New Roman"/>
          <w:sz w:val="24"/>
          <w:szCs w:val="24"/>
        </w:rPr>
        <w:t xml:space="preserve"> соревнований и третье место на </w:t>
      </w:r>
      <w:r w:rsidRPr="00CF7D40">
        <w:rPr>
          <w:rFonts w:ascii="Times New Roman" w:hAnsi="Times New Roman" w:cs="Times New Roman"/>
          <w:sz w:val="24"/>
          <w:szCs w:val="24"/>
        </w:rPr>
        <w:t>всероссийском этапе, получив приз зрительских симпатий. Команда «Транссибирские тигры» из МБДОУ № 74 «Филиппок» была признана победителем в номинации «Юный инженер».</w:t>
      </w:r>
    </w:p>
    <w:p w14:paraId="612B4108"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В 40% детских садов города ведется работа по формированию у дошкольников базовых экономических представлений. Педагоги демонстрируют высокий уровень методической подготовки и становятся призерами конкурса «Финансовая перемена». В 2025 году представители нескольких детских садов были признаны победителями регионального этапа этого конкурса (дипломы 2 степени - МБДОУ № 56 «Искорка», МБДОУ № 61 «Лель», МБДОУ № 70 «Голубок»; диплом 3 степени – МБДОУ № 89 «Крепыш»)</w:t>
      </w:r>
      <w:r>
        <w:rPr>
          <w:rFonts w:ascii="Times New Roman" w:hAnsi="Times New Roman" w:cs="Times New Roman"/>
          <w:sz w:val="24"/>
          <w:szCs w:val="24"/>
        </w:rPr>
        <w:t>.</w:t>
      </w:r>
    </w:p>
    <w:p w14:paraId="536AC88A"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В детских садах Сургута успешно развивается шахматное образование. Ежегодный турнир по быстрым шахматам на кубок газеты «Сургутс</w:t>
      </w:r>
      <w:r>
        <w:rPr>
          <w:rFonts w:ascii="Times New Roman" w:hAnsi="Times New Roman" w:cs="Times New Roman"/>
          <w:sz w:val="24"/>
          <w:szCs w:val="24"/>
        </w:rPr>
        <w:t>кая трибуна» собирает более 150 </w:t>
      </w:r>
      <w:r w:rsidRPr="00CF7D40">
        <w:rPr>
          <w:rFonts w:ascii="Times New Roman" w:hAnsi="Times New Roman" w:cs="Times New Roman"/>
          <w:sz w:val="24"/>
          <w:szCs w:val="24"/>
        </w:rPr>
        <w:t>воспитанников.</w:t>
      </w:r>
    </w:p>
    <w:p w14:paraId="429C40E8" w14:textId="77777777" w:rsidR="00CF7D40" w:rsidRPr="007A7DF5"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 xml:space="preserve">На системном уровне во всех ДОУ внедряется технология Орф-педагогики, благодаря которой более 14 000 воспитанников обучаются игре на музыкальных инструментах, функционирует 60 </w:t>
      </w:r>
      <w:r w:rsidRPr="007A7DF5">
        <w:rPr>
          <w:rFonts w:ascii="Times New Roman" w:hAnsi="Times New Roman" w:cs="Times New Roman"/>
          <w:sz w:val="24"/>
          <w:szCs w:val="24"/>
        </w:rPr>
        <w:t>детских оркестров.</w:t>
      </w:r>
    </w:p>
    <w:p w14:paraId="7F72D7E6" w14:textId="77777777" w:rsidR="003812ED" w:rsidRPr="00232563" w:rsidRDefault="003812ED" w:rsidP="003812ED">
      <w:pPr>
        <w:shd w:val="clear" w:color="auto" w:fill="FFFFFF" w:themeFill="background1"/>
        <w:spacing w:before="0" w:after="0" w:line="240" w:lineRule="auto"/>
        <w:ind w:firstLine="567"/>
        <w:jc w:val="both"/>
        <w:rPr>
          <w:rFonts w:ascii="Times New Roman" w:hAnsi="Times New Roman" w:cs="Times New Roman"/>
          <w:sz w:val="24"/>
          <w:szCs w:val="24"/>
        </w:rPr>
      </w:pPr>
      <w:r w:rsidRPr="007A7DF5">
        <w:rPr>
          <w:rFonts w:ascii="Times New Roman" w:hAnsi="Times New Roman" w:cs="Times New Roman"/>
          <w:sz w:val="24"/>
          <w:szCs w:val="24"/>
        </w:rPr>
        <w:t xml:space="preserve">Ежегодно проводится фестиваль-конкурс инструментального творчества «Осенний перезвон». В 2025 году участие в конкурсе приняли творческие коллективы из 25 ДОУ (246 воспитанников). Победителями в </w:t>
      </w:r>
      <w:r w:rsidRPr="00232563">
        <w:rPr>
          <w:rFonts w:ascii="Times New Roman" w:hAnsi="Times New Roman" w:cs="Times New Roman"/>
          <w:sz w:val="24"/>
          <w:szCs w:val="24"/>
        </w:rPr>
        <w:t xml:space="preserve">пяти номинациях стали МБДОУ № 6 «Василек», </w:t>
      </w:r>
      <w:r w:rsidRPr="00232563">
        <w:rPr>
          <w:rFonts w:ascii="Times New Roman" w:hAnsi="Times New Roman" w:cs="Times New Roman"/>
          <w:sz w:val="24"/>
          <w:szCs w:val="24"/>
        </w:rPr>
        <w:br/>
        <w:t>№ 18 «Мишутка», № 27 «Микки-Маус», № 36 «Яблонька», № 48 «Росток».</w:t>
      </w:r>
    </w:p>
    <w:p w14:paraId="73D187AA" w14:textId="77777777" w:rsidR="00CF7D40" w:rsidRPr="00606427" w:rsidRDefault="00CF7D40" w:rsidP="00606427">
      <w:pPr>
        <w:shd w:val="clear" w:color="auto" w:fill="FFFFFF" w:themeFill="background1"/>
        <w:spacing w:before="0" w:after="0" w:line="240" w:lineRule="auto"/>
        <w:ind w:firstLine="567"/>
        <w:jc w:val="both"/>
        <w:rPr>
          <w:rFonts w:ascii="Times New Roman" w:hAnsi="Times New Roman" w:cs="Times New Roman"/>
          <w:sz w:val="24"/>
          <w:szCs w:val="24"/>
          <w:highlight w:val="yellow"/>
        </w:rPr>
      </w:pPr>
      <w:r w:rsidRPr="00232563">
        <w:rPr>
          <w:rFonts w:ascii="Times New Roman" w:hAnsi="Times New Roman" w:cs="Times New Roman"/>
          <w:sz w:val="24"/>
          <w:szCs w:val="24"/>
        </w:rPr>
        <w:t>Патриотическое воспитание в дошкольных учреждениях Сургута выстроено как целостная система. Ключевым элементом данной системы выступает культурно-образовательный проект «Три ратных поля России в Сургуте». В 2025/26 учебном году в проекте участв</w:t>
      </w:r>
      <w:r w:rsidR="00FF33D8" w:rsidRPr="00232563">
        <w:rPr>
          <w:rFonts w:ascii="Times New Roman" w:hAnsi="Times New Roman" w:cs="Times New Roman"/>
          <w:sz w:val="24"/>
          <w:szCs w:val="24"/>
        </w:rPr>
        <w:t>овали</w:t>
      </w:r>
      <w:r w:rsidRPr="00232563">
        <w:rPr>
          <w:rFonts w:ascii="Times New Roman" w:hAnsi="Times New Roman" w:cs="Times New Roman"/>
          <w:sz w:val="24"/>
          <w:szCs w:val="24"/>
        </w:rPr>
        <w:t xml:space="preserve"> 39 детских садов и 2 дошкольных отделения, охват</w:t>
      </w:r>
      <w:r w:rsidR="003D10A3" w:rsidRPr="00232563">
        <w:rPr>
          <w:rFonts w:ascii="Times New Roman" w:hAnsi="Times New Roman" w:cs="Times New Roman"/>
          <w:sz w:val="24"/>
          <w:szCs w:val="24"/>
        </w:rPr>
        <w:t>и</w:t>
      </w:r>
      <w:r w:rsidRPr="00232563">
        <w:rPr>
          <w:rFonts w:ascii="Times New Roman" w:hAnsi="Times New Roman" w:cs="Times New Roman"/>
          <w:sz w:val="24"/>
          <w:szCs w:val="24"/>
        </w:rPr>
        <w:t xml:space="preserve">в около 13 000 воспитанников и </w:t>
      </w:r>
      <w:r w:rsidR="00FF33D8" w:rsidRPr="00232563">
        <w:rPr>
          <w:rFonts w:ascii="Times New Roman" w:hAnsi="Times New Roman" w:cs="Times New Roman"/>
          <w:sz w:val="24"/>
          <w:szCs w:val="24"/>
        </w:rPr>
        <w:t xml:space="preserve">более </w:t>
      </w:r>
      <w:r w:rsidRPr="00232563">
        <w:rPr>
          <w:rFonts w:ascii="Times New Roman" w:hAnsi="Times New Roman" w:cs="Times New Roman"/>
          <w:sz w:val="24"/>
          <w:szCs w:val="24"/>
        </w:rPr>
        <w:t xml:space="preserve">20 </w:t>
      </w:r>
      <w:r w:rsidR="00FF33D8" w:rsidRPr="00232563">
        <w:rPr>
          <w:rFonts w:ascii="Times New Roman" w:hAnsi="Times New Roman" w:cs="Times New Roman"/>
          <w:sz w:val="24"/>
          <w:szCs w:val="24"/>
        </w:rPr>
        <w:t>тысяч</w:t>
      </w:r>
      <w:r w:rsidRPr="00232563">
        <w:rPr>
          <w:rFonts w:ascii="Times New Roman" w:hAnsi="Times New Roman" w:cs="Times New Roman"/>
          <w:sz w:val="24"/>
          <w:szCs w:val="24"/>
        </w:rPr>
        <w:t xml:space="preserve"> родите</w:t>
      </w:r>
      <w:r w:rsidR="00FF33D8" w:rsidRPr="00232563">
        <w:rPr>
          <w:rFonts w:ascii="Times New Roman" w:hAnsi="Times New Roman" w:cs="Times New Roman"/>
          <w:sz w:val="24"/>
          <w:szCs w:val="24"/>
        </w:rPr>
        <w:t xml:space="preserve">лей. В </w:t>
      </w:r>
      <w:r w:rsidRPr="00232563">
        <w:rPr>
          <w:rFonts w:ascii="Times New Roman" w:hAnsi="Times New Roman" w:cs="Times New Roman"/>
          <w:sz w:val="24"/>
          <w:szCs w:val="24"/>
        </w:rPr>
        <w:t>рамках проекта в течение года проведено 19 городских мероприятий и</w:t>
      </w:r>
      <w:r w:rsidR="00FF33D8" w:rsidRPr="00232563">
        <w:rPr>
          <w:rFonts w:ascii="Times New Roman" w:hAnsi="Times New Roman" w:cs="Times New Roman"/>
          <w:sz w:val="24"/>
          <w:szCs w:val="24"/>
        </w:rPr>
        <w:t> </w:t>
      </w:r>
      <w:r w:rsidRPr="00232563">
        <w:rPr>
          <w:rFonts w:ascii="Times New Roman" w:hAnsi="Times New Roman" w:cs="Times New Roman"/>
          <w:sz w:val="24"/>
          <w:szCs w:val="24"/>
        </w:rPr>
        <w:t>опубликовано свыше</w:t>
      </w:r>
      <w:r w:rsidR="00FF33D8" w:rsidRPr="00232563">
        <w:rPr>
          <w:rFonts w:ascii="Times New Roman" w:hAnsi="Times New Roman" w:cs="Times New Roman"/>
          <w:sz w:val="24"/>
          <w:szCs w:val="24"/>
        </w:rPr>
        <w:t xml:space="preserve"> </w:t>
      </w:r>
      <w:r w:rsidRPr="00232563">
        <w:rPr>
          <w:rFonts w:ascii="Times New Roman" w:hAnsi="Times New Roman" w:cs="Times New Roman"/>
          <w:sz w:val="24"/>
          <w:szCs w:val="24"/>
        </w:rPr>
        <w:t>3 200 информационных материалов</w:t>
      </w:r>
      <w:r w:rsidRPr="00CF7D40">
        <w:rPr>
          <w:rFonts w:ascii="Times New Roman" w:hAnsi="Times New Roman" w:cs="Times New Roman"/>
          <w:sz w:val="24"/>
          <w:szCs w:val="24"/>
        </w:rPr>
        <w:t>.</w:t>
      </w:r>
    </w:p>
    <w:p w14:paraId="484E815D" w14:textId="77777777" w:rsidR="003E17A9" w:rsidRPr="003E17A9" w:rsidRDefault="00CF7D40" w:rsidP="00CF7D40">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Кроме этого, в МБДОУ № 17 «Белочка» и МБДОУ № 8 «Огонёк» реализуется образовательная программа «Юные кадеты». Масштаб о</w:t>
      </w:r>
      <w:r w:rsidR="00FF33D8">
        <w:rPr>
          <w:rFonts w:ascii="Times New Roman" w:hAnsi="Times New Roman" w:cs="Times New Roman"/>
          <w:sz w:val="24"/>
          <w:szCs w:val="24"/>
        </w:rPr>
        <w:t>хвата программы подтверждает её </w:t>
      </w:r>
      <w:r w:rsidRPr="00CF7D40">
        <w:rPr>
          <w:rFonts w:ascii="Times New Roman" w:hAnsi="Times New Roman" w:cs="Times New Roman"/>
          <w:sz w:val="24"/>
          <w:szCs w:val="24"/>
        </w:rPr>
        <w:t>высокую востребованность и эффективность. В настоящее время в проекте задействованы 105 воспитанников, которые участвуют в мероприятиях проекта. Важной составляющей успеха является активное участие семей: программа объединяет 250</w:t>
      </w:r>
      <w:r w:rsidR="00FF33D8">
        <w:rPr>
          <w:rFonts w:ascii="Times New Roman" w:hAnsi="Times New Roman" w:cs="Times New Roman"/>
          <w:sz w:val="24"/>
          <w:szCs w:val="24"/>
        </w:rPr>
        <w:t xml:space="preserve"> родителей, которые выступают в </w:t>
      </w:r>
      <w:r w:rsidRPr="00CF7D40">
        <w:rPr>
          <w:rFonts w:ascii="Times New Roman" w:hAnsi="Times New Roman" w:cs="Times New Roman"/>
          <w:sz w:val="24"/>
          <w:szCs w:val="24"/>
        </w:rPr>
        <w:t>роли партнёров и помощников в воспитательном процессе. Педагогическое сопровождение осуществляют 12 педагогов, обеспечивающих методическую и организационную поддержку. Такое широкое вовлечение всех участников образователь</w:t>
      </w:r>
      <w:r>
        <w:rPr>
          <w:rFonts w:ascii="Times New Roman" w:hAnsi="Times New Roman" w:cs="Times New Roman"/>
          <w:sz w:val="24"/>
          <w:szCs w:val="24"/>
        </w:rPr>
        <w:t>ных отношений свидетельствует о </w:t>
      </w:r>
      <w:r w:rsidRPr="00CF7D40">
        <w:rPr>
          <w:rFonts w:ascii="Times New Roman" w:hAnsi="Times New Roman" w:cs="Times New Roman"/>
          <w:sz w:val="24"/>
          <w:szCs w:val="24"/>
        </w:rPr>
        <w:t>высоком уровне доверия к программе и её значительном потенциале</w:t>
      </w:r>
      <w:r>
        <w:rPr>
          <w:rFonts w:ascii="Times New Roman" w:hAnsi="Times New Roman" w:cs="Times New Roman"/>
          <w:sz w:val="24"/>
          <w:szCs w:val="24"/>
        </w:rPr>
        <w:t>.</w:t>
      </w:r>
    </w:p>
    <w:p w14:paraId="06C5A953" w14:textId="77777777" w:rsidR="003E17A9" w:rsidRPr="001145C7" w:rsidRDefault="003E17A9" w:rsidP="005633D5">
      <w:pPr>
        <w:shd w:val="clear" w:color="auto" w:fill="FFFFFF" w:themeFill="background1"/>
        <w:spacing w:before="0" w:after="0" w:line="240" w:lineRule="auto"/>
        <w:ind w:firstLine="567"/>
        <w:jc w:val="both"/>
        <w:rPr>
          <w:rFonts w:ascii="Times New Roman" w:hAnsi="Times New Roman" w:cs="Times New Roman"/>
          <w:sz w:val="12"/>
          <w:szCs w:val="12"/>
        </w:rPr>
      </w:pPr>
    </w:p>
    <w:p w14:paraId="67FD9524" w14:textId="77777777" w:rsidR="00374C2A" w:rsidRPr="00C90236" w:rsidRDefault="005B7121" w:rsidP="00374C2A">
      <w:pPr>
        <w:pStyle w:val="2022"/>
      </w:pPr>
      <w:bookmarkStart w:id="27" w:name="_Toc237449494"/>
      <w:r w:rsidRPr="00C90236">
        <w:t xml:space="preserve">1.3. </w:t>
      </w:r>
      <w:r w:rsidR="00374C2A" w:rsidRPr="00C90236">
        <w:t>КАДРОВОЕ ОБЕСПЕЧЕНИЕ</w:t>
      </w:r>
      <w:r w:rsidRPr="00C90236">
        <w:t xml:space="preserve"> И ОЦЕНКА УРОВНЯ ЗАРАБОТНОЙ ПЛАТЫ</w:t>
      </w:r>
      <w:bookmarkEnd w:id="27"/>
    </w:p>
    <w:p w14:paraId="064F6491" w14:textId="77777777" w:rsidR="00432B30" w:rsidRPr="00C90236" w:rsidRDefault="005F735C" w:rsidP="00374C2A">
      <w:pPr>
        <w:shd w:val="clear" w:color="auto" w:fill="FFFFFF" w:themeFill="background1"/>
        <w:spacing w:before="0" w:after="0" w:line="240" w:lineRule="auto"/>
        <w:ind w:firstLine="567"/>
        <w:jc w:val="both"/>
        <w:rPr>
          <w:rFonts w:ascii="Times New Roman" w:hAnsi="Times New Roman" w:cs="Times New Roman"/>
          <w:sz w:val="12"/>
          <w:szCs w:val="12"/>
        </w:rPr>
      </w:pPr>
      <w:r w:rsidRPr="001145C7">
        <w:rPr>
          <w:rFonts w:ascii="Times New Roman" w:hAnsi="Times New Roman" w:cs="Times New Roman"/>
          <w:noProof/>
          <w:sz w:val="16"/>
          <w:szCs w:val="16"/>
        </w:rPr>
        <w:drawing>
          <wp:anchor distT="0" distB="0" distL="114300" distR="114300" simplePos="0" relativeHeight="254671360" behindDoc="0" locked="0" layoutInCell="1" allowOverlap="1" wp14:anchorId="4F80D710" wp14:editId="1CC75509">
            <wp:simplePos x="0" y="0"/>
            <wp:positionH relativeFrom="margin">
              <wp:posOffset>4110014</wp:posOffset>
            </wp:positionH>
            <wp:positionV relativeFrom="paragraph">
              <wp:posOffset>75375</wp:posOffset>
            </wp:positionV>
            <wp:extent cx="2221230" cy="1637665"/>
            <wp:effectExtent l="0" t="0" r="7620" b="635"/>
            <wp:wrapSquare wrapText="bothSides"/>
            <wp:docPr id="1875871053" name="Диаграмма 18758710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2ED1C407" w14:textId="77777777" w:rsidR="00374C2A" w:rsidRPr="00C90236" w:rsidRDefault="002A35C0" w:rsidP="00374C2A">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Численность</w:t>
      </w:r>
      <w:r w:rsidR="00CF7D40">
        <w:rPr>
          <w:rFonts w:ascii="Times New Roman" w:hAnsi="Times New Roman" w:cs="Times New Roman"/>
          <w:sz w:val="24"/>
          <w:szCs w:val="24"/>
        </w:rPr>
        <w:t xml:space="preserve"> педагогических работников ДОУ </w:t>
      </w:r>
      <w:r w:rsidR="00CF7D40" w:rsidRPr="00CF7D40">
        <w:rPr>
          <w:rFonts w:ascii="Times New Roman" w:hAnsi="Times New Roman" w:cs="Times New Roman"/>
          <w:sz w:val="24"/>
          <w:szCs w:val="24"/>
        </w:rPr>
        <w:t>составила 2</w:t>
      </w:r>
      <w:r w:rsidR="00AE09C9">
        <w:rPr>
          <w:rFonts w:ascii="Times New Roman" w:hAnsi="Times New Roman" w:cs="Times New Roman"/>
          <w:sz w:val="24"/>
          <w:szCs w:val="24"/>
        </w:rPr>
        <w:t> </w:t>
      </w:r>
      <w:r w:rsidR="00CF7D40" w:rsidRPr="00CF7D40">
        <w:rPr>
          <w:rFonts w:ascii="Times New Roman" w:hAnsi="Times New Roman" w:cs="Times New Roman"/>
          <w:sz w:val="24"/>
          <w:szCs w:val="24"/>
        </w:rPr>
        <w:t>743 человек</w:t>
      </w:r>
      <w:r w:rsidR="00FF33D8">
        <w:rPr>
          <w:rFonts w:ascii="Times New Roman" w:hAnsi="Times New Roman" w:cs="Times New Roman"/>
          <w:sz w:val="24"/>
          <w:szCs w:val="24"/>
        </w:rPr>
        <w:t>а</w:t>
      </w:r>
      <w:r w:rsidR="00CF7D40" w:rsidRPr="00CF7D40">
        <w:rPr>
          <w:rFonts w:ascii="Times New Roman" w:hAnsi="Times New Roman" w:cs="Times New Roman"/>
          <w:sz w:val="24"/>
          <w:szCs w:val="24"/>
        </w:rPr>
        <w:t>, из них 1</w:t>
      </w:r>
      <w:r w:rsidR="00AE09C9">
        <w:rPr>
          <w:rFonts w:ascii="Times New Roman" w:hAnsi="Times New Roman" w:cs="Times New Roman"/>
          <w:sz w:val="24"/>
          <w:szCs w:val="24"/>
        </w:rPr>
        <w:t> </w:t>
      </w:r>
      <w:r w:rsidR="00CF7D40" w:rsidRPr="00CF7D40">
        <w:rPr>
          <w:rFonts w:ascii="Times New Roman" w:hAnsi="Times New Roman" w:cs="Times New Roman"/>
          <w:sz w:val="24"/>
          <w:szCs w:val="24"/>
        </w:rPr>
        <w:t xml:space="preserve">992 – воспитатели. </w:t>
      </w:r>
      <w:r w:rsidR="009C4716">
        <w:rPr>
          <w:rFonts w:ascii="Times New Roman" w:hAnsi="Times New Roman" w:cs="Times New Roman"/>
          <w:sz w:val="24"/>
          <w:szCs w:val="24"/>
        </w:rPr>
        <w:t>Динамика численности</w:t>
      </w:r>
      <w:r w:rsidR="00CF7D40" w:rsidRPr="00CF7D40">
        <w:rPr>
          <w:rFonts w:ascii="Times New Roman" w:hAnsi="Times New Roman" w:cs="Times New Roman"/>
          <w:sz w:val="24"/>
          <w:szCs w:val="24"/>
        </w:rPr>
        <w:t xml:space="preserve"> педагогов </w:t>
      </w:r>
      <w:r w:rsidR="009C4716">
        <w:rPr>
          <w:rFonts w:ascii="Times New Roman" w:hAnsi="Times New Roman" w:cs="Times New Roman"/>
          <w:sz w:val="24"/>
          <w:szCs w:val="24"/>
        </w:rPr>
        <w:t xml:space="preserve">достаточно стабильна </w:t>
      </w:r>
      <w:r w:rsidRPr="00C90236">
        <w:rPr>
          <w:rFonts w:ascii="Times New Roman" w:hAnsi="Times New Roman" w:cs="Times New Roman"/>
          <w:sz w:val="24"/>
          <w:szCs w:val="24"/>
        </w:rPr>
        <w:t>(диаграмма 4).</w:t>
      </w:r>
      <w:r w:rsidR="00374C2A" w:rsidRPr="00C90236">
        <w:rPr>
          <w:noProof/>
        </w:rPr>
        <w:t xml:space="preserve"> </w:t>
      </w:r>
    </w:p>
    <w:p w14:paraId="405A009B" w14:textId="77777777" w:rsidR="002A35C0" w:rsidRPr="00C90236"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Численность воспитанников организаций дошкольного образования в расчете на одного педагогического работника в 202</w:t>
      </w:r>
      <w:r w:rsidR="003E17A9">
        <w:rPr>
          <w:rFonts w:ascii="Times New Roman" w:hAnsi="Times New Roman" w:cs="Times New Roman"/>
          <w:sz w:val="24"/>
          <w:szCs w:val="24"/>
        </w:rPr>
        <w:t>5</w:t>
      </w:r>
      <w:r w:rsidRPr="00C90236">
        <w:rPr>
          <w:rFonts w:ascii="Times New Roman" w:hAnsi="Times New Roman" w:cs="Times New Roman"/>
          <w:sz w:val="24"/>
          <w:szCs w:val="24"/>
        </w:rPr>
        <w:t xml:space="preserve"> году составила </w:t>
      </w:r>
      <w:r w:rsidR="00CF7D40">
        <w:rPr>
          <w:rFonts w:ascii="Times New Roman" w:hAnsi="Times New Roman" w:cs="Times New Roman"/>
          <w:sz w:val="24"/>
          <w:szCs w:val="24"/>
        </w:rPr>
        <w:t>10,3</w:t>
      </w:r>
      <w:r w:rsidRPr="00C90236">
        <w:rPr>
          <w:rFonts w:ascii="Times New Roman" w:hAnsi="Times New Roman" w:cs="Times New Roman"/>
          <w:sz w:val="24"/>
          <w:szCs w:val="24"/>
        </w:rPr>
        <w:t xml:space="preserve"> человек</w:t>
      </w:r>
      <w:r w:rsidR="00CF7D40">
        <w:rPr>
          <w:rFonts w:ascii="Times New Roman" w:hAnsi="Times New Roman" w:cs="Times New Roman"/>
          <w:sz w:val="24"/>
          <w:szCs w:val="24"/>
        </w:rPr>
        <w:t>а</w:t>
      </w:r>
      <w:r w:rsidRPr="00C90236">
        <w:rPr>
          <w:rFonts w:ascii="Times New Roman" w:hAnsi="Times New Roman" w:cs="Times New Roman"/>
          <w:sz w:val="24"/>
          <w:szCs w:val="24"/>
        </w:rPr>
        <w:t xml:space="preserve"> (диаграмма 5).</w:t>
      </w:r>
    </w:p>
    <w:p w14:paraId="57D61FC3" w14:textId="77777777" w:rsidR="002A35C0" w:rsidRPr="00C90236"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Обеспечен планомерный рост средней заработной платы педагогических работников дошкольного образования (диаграмма 6), относительно 2015 года значение показателя выросло на </w:t>
      </w:r>
      <w:r w:rsidR="00BC0BD1">
        <w:rPr>
          <w:rFonts w:ascii="Times New Roman" w:hAnsi="Times New Roman" w:cs="Times New Roman"/>
          <w:sz w:val="24"/>
          <w:szCs w:val="24"/>
        </w:rPr>
        <w:t>100,8</w:t>
      </w:r>
      <w:r w:rsidRPr="00C90236">
        <w:rPr>
          <w:rFonts w:ascii="Times New Roman" w:hAnsi="Times New Roman" w:cs="Times New Roman"/>
          <w:sz w:val="24"/>
          <w:szCs w:val="24"/>
        </w:rPr>
        <w:t>% (</w:t>
      </w:r>
      <w:r w:rsidR="00FF33D8">
        <w:rPr>
          <w:rFonts w:ascii="Times New Roman" w:hAnsi="Times New Roman" w:cs="Times New Roman"/>
          <w:sz w:val="24"/>
          <w:szCs w:val="24"/>
        </w:rPr>
        <w:t xml:space="preserve">составляет </w:t>
      </w:r>
      <w:r w:rsidR="005F735C" w:rsidRPr="00C90236">
        <w:rPr>
          <w:rFonts w:cs="Times New Roman"/>
          <w:noProof/>
          <w:color w:val="FF0000"/>
          <w:sz w:val="10"/>
          <w:szCs w:val="10"/>
        </w:rPr>
        <mc:AlternateContent>
          <mc:Choice Requires="wps">
            <w:drawing>
              <wp:anchor distT="0" distB="0" distL="114300" distR="114300" simplePos="0" relativeHeight="254779904" behindDoc="0" locked="0" layoutInCell="1" allowOverlap="1" wp14:anchorId="195BEA8F" wp14:editId="76423AF3">
                <wp:simplePos x="0" y="0"/>
                <wp:positionH relativeFrom="column">
                  <wp:posOffset>3392805</wp:posOffset>
                </wp:positionH>
                <wp:positionV relativeFrom="paragraph">
                  <wp:posOffset>415925</wp:posOffset>
                </wp:positionV>
                <wp:extent cx="2828925" cy="1524000"/>
                <wp:effectExtent l="0" t="0" r="28575" b="19050"/>
                <wp:wrapSquare wrapText="bothSides"/>
                <wp:docPr id="1875871054" name="Прямоугольник 1875871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8925" cy="1524000"/>
                        </a:xfrm>
                        <a:prstGeom prst="rect">
                          <a:avLst/>
                        </a:prstGeom>
                        <a:noFill/>
                        <a:ln w="12700">
                          <a:solidFill>
                            <a:schemeClr val="accent5">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7AAD7FC" w14:textId="77777777" w:rsidR="00CA6ABC" w:rsidRPr="006F0C5D" w:rsidRDefault="00CA6ABC" w:rsidP="006F0C5D">
                            <w:pPr>
                              <w:spacing w:before="0" w:after="0" w:line="240" w:lineRule="auto"/>
                              <w:jc w:val="right"/>
                              <w:rPr>
                                <w:rFonts w:ascii="Times New Roman" w:hAnsi="Times New Roman" w:cs="Times New Roman"/>
                                <w:b/>
                                <w:i/>
                                <w:iCs/>
                                <w:color w:val="044458" w:themeColor="accent6" w:themeShade="80"/>
                                <w:sz w:val="16"/>
                                <w:szCs w:val="16"/>
                              </w:rPr>
                            </w:pPr>
                            <w:r w:rsidRPr="006F0C5D">
                              <w:rPr>
                                <w:rFonts w:ascii="Times New Roman" w:hAnsi="Times New Roman" w:cs="Times New Roman"/>
                                <w:b/>
                                <w:i/>
                                <w:iCs/>
                                <w:color w:val="044458" w:themeColor="accent6" w:themeShade="80"/>
                                <w:sz w:val="16"/>
                                <w:szCs w:val="16"/>
                              </w:rPr>
                              <w:t>Диаграмма 6</w:t>
                            </w:r>
                          </w:p>
                          <w:p w14:paraId="502CBA2F" w14:textId="77777777" w:rsidR="00CA6ABC" w:rsidRPr="006F0C5D" w:rsidRDefault="00CA6ABC" w:rsidP="006F0C5D">
                            <w:pPr>
                              <w:pStyle w:val="100"/>
                              <w:pBdr>
                                <w:bottom w:val="single" w:sz="4" w:space="3" w:color="003366"/>
                              </w:pBdr>
                              <w:spacing w:before="0" w:after="0" w:line="240" w:lineRule="auto"/>
                              <w:rPr>
                                <w:rFonts w:ascii="Times New Roman" w:hAnsi="Times New Roman" w:cs="Times New Roman"/>
                                <w:b/>
                                <w:color w:val="226269"/>
                                <w:spacing w:val="10"/>
                                <w:sz w:val="16"/>
                              </w:rPr>
                            </w:pPr>
                            <w:r w:rsidRPr="006F0C5D">
                              <w:rPr>
                                <w:rFonts w:ascii="Times New Roman" w:hAnsi="Times New Roman" w:cs="Times New Roman"/>
                                <w:b/>
                                <w:color w:val="226269"/>
                                <w:spacing w:val="10"/>
                                <w:sz w:val="16"/>
                              </w:rPr>
                              <w:t>Средняя заработная плата педагогических работников дошкольного образования, руб.</w:t>
                            </w:r>
                          </w:p>
                          <w:p w14:paraId="5EEF7C88" w14:textId="77777777" w:rsidR="00CA6ABC" w:rsidRDefault="00CA6ABC" w:rsidP="006F0C5D">
                            <w:pPr>
                              <w:spacing w:line="240" w:lineRule="auto"/>
                              <w:jc w:val="center"/>
                              <w:rPr>
                                <w:i/>
                                <w:noProof/>
                                <w:sz w:val="6"/>
                                <w:szCs w:val="6"/>
                              </w:rPr>
                            </w:pPr>
                            <w:r w:rsidRPr="00F53D5B">
                              <w:rPr>
                                <w:i/>
                                <w:noProof/>
                                <w:sz w:val="18"/>
                                <w:szCs w:val="18"/>
                              </w:rPr>
                              <w:drawing>
                                <wp:inline distT="0" distB="0" distL="0" distR="0" wp14:anchorId="7E4E15AB" wp14:editId="14A22D9F">
                                  <wp:extent cx="2790825" cy="666750"/>
                                  <wp:effectExtent l="0" t="0" r="0" b="0"/>
                                  <wp:docPr id="7227" name="Диаграмма 7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875871054" o:spid="_x0000_s1031" style="position:absolute;left:0;text-align:left;margin-left:267.15pt;margin-top:32.75pt;width:222.75pt;height:120pt;z-index:2547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pX9EgMAAAAGAAAOAAAAZHJzL2Uyb0RvYy54bWysVM1uEzEQviPxDpbv6f6w26SrblGUNAip&#10;QKWCODteb9bCaxvbaVIQEhJXJB6Bh+CC+HuG7Rsx9iZpChwQIofNjGc8npnvmzm+v24FumTGciVL&#10;nBzEGDFJVcXlosTPns4GI4ysI7IiQklW4itm8f2Tu3eOV7pgqWqUqJhBEETaYqVL3DiniyiytGEt&#10;sQdKMwnGWpmWOFDNIqoMWUH0VkRpHB9GK2UqbRRl1sLptDfikxC/rhl1T+raModEiSE3F74mfOf+&#10;G50ck2JhiG443aRB/iGLlnAJj+5CTYkjaGn4b6FaTo2yqnYHVLWRqmtOWagBqkniX6q5aIhmoRZo&#10;jtW7Ntn/F5Y+vjw3iFeA3WiYj4ZJnGcYSdICVt3H67fXH7pv3Y/rd92n7kf39fp997373H1Be87Q&#10;wZW2BQS60OfG98DqM0VfWDBEtyxesRufdW1a7wsdQOsAx9UODrZ2iMJhOkpHR2mOEQVbkqdZHAfA&#10;IlJsr2tj3QOmWuSFEhvAO8BALs+s8wmQYuviX5NqxoUImAuJVhA1HULMkLQSvPLWoHj6sYkw6JIA&#10;cQilTLo8+Ill+0hV/fkwv8koMNZfCY/a/Wgtd8BxwdsSj+BCXwQpGkaqU1mFbBzhopchYyF9DtAF&#10;qGEj9Vx6fRQfnY5OR9kgSw9PB1k8nQ7Gs0k2OJwlw3x6bzqZTJM3Ps0kKxpeVUz6ira8TrK/481m&#10;wnpG7ph9qyRrFvNde2bh50cJkt9zi26nEcxQ1fY/VBcY0pPC08Ot5+vAxtyH8ydzVV0BQ43qR9dq&#10;OuOA9Rmx7pwYmFWYatg/7gl8aqEAU7WRMGqUefWnc+8PrQArRiuY/RLbl0tiGEbioYThOkqyzC+L&#10;oGT5MAXF7Fvm+xa5bCcKWJLAptM0iN7fia1YG9U+hzU19q+CiUgKb5fYbcWJ6zcSrDnKxuPgtNSG&#10;Lxq4AGFhVWjizuSFpl73nPCsfrp+TozeUN9BZx+r7cYgxS8T0Pv6m1KNl07VPIzHTYcBFa/Amgn4&#10;bFai32P7evC6WdwnPwEAAP//AwBQSwMEFAAGAAgAAAAhALOUWnLhAAAACgEAAA8AAABkcnMvZG93&#10;bnJldi54bWxMj9FKw0AQRd8F/2EZwRdpd2uaamMmRQQRrCC2fsAmuyYh2dmQ3bbRr3f6pI8zc7hz&#10;br6ZXC+OdgytJ4TFXIGwVHnTUo3wuX+e3YMIUZPRvSeL8G0DbIrLi1xnxp/owx53sRYcQiHTCE2M&#10;QyZlqBrrdJj7wRLfvvzodORxrKUZ9YnDXS9vlVpJp1viD40e7FNjq253cAhd+bJ9bWtV/bwtuuF9&#10;VNsbtSwRr6+mxwcQ0U7xD4azPqtDwU6lP5AJokdIk2XCKMIqTUEwsL5bc5cSIVG8kUUu/1cofgEA&#10;AP//AwBQSwECLQAUAAYACAAAACEAtoM4kv4AAADhAQAAEwAAAAAAAAAAAAAAAAAAAAAAW0NvbnRl&#10;bnRfVHlwZXNdLnhtbFBLAQItABQABgAIAAAAIQA4/SH/1gAAAJQBAAALAAAAAAAAAAAAAAAAAC8B&#10;AABfcmVscy8ucmVsc1BLAQItABQABgAIAAAAIQB5apX9EgMAAAAGAAAOAAAAAAAAAAAAAAAAAC4C&#10;AABkcnMvZTJvRG9jLnhtbFBLAQItABQABgAIAAAAIQCzlFpy4QAAAAoBAAAPAAAAAAAAAAAAAAAA&#10;AGwFAABkcnMvZG93bnJldi54bWxQSwUGAAAAAAQABADzAAAAegYAAAAA&#10;" filled="f" strokecolor="#318b98 [2408]" strokeweight="1pt">
                <v:path arrowok="t"/>
                <v:textbox>
                  <w:txbxContent>
                    <w:p w:rsidR="00CA6ABC" w:rsidRPr="006F0C5D" w:rsidRDefault="00CA6ABC" w:rsidP="006F0C5D">
                      <w:pPr>
                        <w:spacing w:before="0" w:after="0" w:line="240" w:lineRule="auto"/>
                        <w:jc w:val="right"/>
                        <w:rPr>
                          <w:rFonts w:ascii="Times New Roman" w:hAnsi="Times New Roman" w:cs="Times New Roman"/>
                          <w:b/>
                          <w:i/>
                          <w:iCs/>
                          <w:color w:val="044458" w:themeColor="accent6" w:themeShade="80"/>
                          <w:sz w:val="16"/>
                          <w:szCs w:val="16"/>
                        </w:rPr>
                      </w:pPr>
                      <w:r w:rsidRPr="006F0C5D">
                        <w:rPr>
                          <w:rFonts w:ascii="Times New Roman" w:hAnsi="Times New Roman" w:cs="Times New Roman"/>
                          <w:b/>
                          <w:i/>
                          <w:iCs/>
                          <w:color w:val="044458" w:themeColor="accent6" w:themeShade="80"/>
                          <w:sz w:val="16"/>
                          <w:szCs w:val="16"/>
                        </w:rPr>
                        <w:t>Диаграмма 6</w:t>
                      </w:r>
                    </w:p>
                    <w:p w:rsidR="00CA6ABC" w:rsidRPr="006F0C5D" w:rsidRDefault="00CA6ABC" w:rsidP="006F0C5D">
                      <w:pPr>
                        <w:pStyle w:val="100"/>
                        <w:pBdr>
                          <w:bottom w:val="single" w:sz="4" w:space="3" w:color="003366"/>
                        </w:pBdr>
                        <w:spacing w:before="0" w:after="0" w:line="240" w:lineRule="auto"/>
                        <w:rPr>
                          <w:rFonts w:ascii="Times New Roman" w:hAnsi="Times New Roman" w:cs="Times New Roman"/>
                          <w:b/>
                          <w:color w:val="226269"/>
                          <w:spacing w:val="10"/>
                          <w:sz w:val="16"/>
                        </w:rPr>
                      </w:pPr>
                      <w:r w:rsidRPr="006F0C5D">
                        <w:rPr>
                          <w:rFonts w:ascii="Times New Roman" w:hAnsi="Times New Roman" w:cs="Times New Roman"/>
                          <w:b/>
                          <w:color w:val="226269"/>
                          <w:spacing w:val="10"/>
                          <w:sz w:val="16"/>
                        </w:rPr>
                        <w:t>Средняя заработная плата педагогических работников дошкольного образования, руб.</w:t>
                      </w:r>
                    </w:p>
                    <w:p w:rsidR="00CA6ABC" w:rsidRDefault="00CA6ABC" w:rsidP="006F0C5D">
                      <w:pPr>
                        <w:spacing w:line="240" w:lineRule="auto"/>
                        <w:jc w:val="center"/>
                        <w:rPr>
                          <w:i/>
                          <w:noProof/>
                          <w:sz w:val="6"/>
                          <w:szCs w:val="6"/>
                        </w:rPr>
                      </w:pPr>
                      <w:r w:rsidRPr="00F53D5B">
                        <w:rPr>
                          <w:i/>
                          <w:noProof/>
                          <w:sz w:val="18"/>
                          <w:szCs w:val="18"/>
                        </w:rPr>
                        <w:drawing>
                          <wp:inline distT="0" distB="0" distL="0" distR="0" wp14:anchorId="7E4E15AB" wp14:editId="14A22D9F">
                            <wp:extent cx="2790825" cy="666750"/>
                            <wp:effectExtent l="0" t="0" r="0" b="0"/>
                            <wp:docPr id="7227" name="Диаграмма 7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xbxContent>
                </v:textbox>
                <w10:wrap type="square"/>
              </v:rect>
            </w:pict>
          </mc:Fallback>
        </mc:AlternateContent>
      </w:r>
      <w:r w:rsidR="00BC0BD1">
        <w:rPr>
          <w:rFonts w:ascii="Times New Roman" w:hAnsi="Times New Roman" w:cs="Times New Roman"/>
          <w:sz w:val="24"/>
          <w:szCs w:val="24"/>
        </w:rPr>
        <w:t>112 59</w:t>
      </w:r>
      <w:r w:rsidR="008C2F88">
        <w:rPr>
          <w:rFonts w:ascii="Times New Roman" w:hAnsi="Times New Roman" w:cs="Times New Roman"/>
          <w:sz w:val="24"/>
          <w:szCs w:val="24"/>
        </w:rPr>
        <w:t>1</w:t>
      </w:r>
      <w:r w:rsidRPr="00C90236">
        <w:rPr>
          <w:rFonts w:ascii="Times New Roman" w:hAnsi="Times New Roman" w:cs="Times New Roman"/>
          <w:sz w:val="24"/>
          <w:szCs w:val="24"/>
        </w:rPr>
        <w:t xml:space="preserve"> руб.)</w:t>
      </w:r>
    </w:p>
    <w:p w14:paraId="4C8D536E" w14:textId="77777777" w:rsidR="005B7121" w:rsidRPr="00C90236" w:rsidRDefault="005F735C" w:rsidP="006F0C5D">
      <w:pPr>
        <w:spacing w:before="0" w:after="0" w:line="240" w:lineRule="auto"/>
        <w:jc w:val="both"/>
        <w:rPr>
          <w:rFonts w:ascii="Times New Roman" w:hAnsi="Times New Roman" w:cs="Times New Roman"/>
          <w:sz w:val="12"/>
          <w:szCs w:val="12"/>
        </w:rPr>
      </w:pPr>
      <w:r w:rsidRPr="00C90236">
        <w:rPr>
          <w:noProof/>
        </w:rPr>
        <w:drawing>
          <wp:anchor distT="0" distB="0" distL="114300" distR="114300" simplePos="0" relativeHeight="254672384" behindDoc="0" locked="0" layoutInCell="1" allowOverlap="1" wp14:anchorId="2615F40B" wp14:editId="333FFF32">
            <wp:simplePos x="0" y="0"/>
            <wp:positionH relativeFrom="margin">
              <wp:posOffset>29845</wp:posOffset>
            </wp:positionH>
            <wp:positionV relativeFrom="paragraph">
              <wp:posOffset>65847</wp:posOffset>
            </wp:positionV>
            <wp:extent cx="2962275" cy="1524000"/>
            <wp:effectExtent l="0" t="0" r="9525" b="0"/>
            <wp:wrapSquare wrapText="bothSides"/>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64C689C3" w14:textId="77777777" w:rsidR="005B7121" w:rsidRPr="00C90236" w:rsidRDefault="005B7121" w:rsidP="005B7121">
      <w:pPr>
        <w:pStyle w:val="2022"/>
      </w:pPr>
      <w:bookmarkStart w:id="28" w:name="_Toc237449495"/>
      <w:r w:rsidRPr="00C90236">
        <w:t>1.4. МАТЕРИАЛЬНО-ТЕХНИЧЕСКОЕ И ИНФОРМАЦИОННОЕ ОБЕСПЕЧЕНИЕ</w:t>
      </w:r>
      <w:r w:rsidR="007458A5" w:rsidRPr="00C90236">
        <w:t>. СОЗДАНИЕ НОВЫХ МЕСТ</w:t>
      </w:r>
      <w:bookmarkEnd w:id="28"/>
    </w:p>
    <w:p w14:paraId="2F9FDFC6" w14:textId="77777777" w:rsidR="00713A55" w:rsidRPr="00CF22B3" w:rsidRDefault="00713A55" w:rsidP="005B7121">
      <w:pPr>
        <w:shd w:val="clear" w:color="auto" w:fill="FFFFFF" w:themeFill="background1"/>
        <w:spacing w:before="0" w:after="0" w:line="240" w:lineRule="auto"/>
        <w:ind w:firstLine="567"/>
        <w:jc w:val="both"/>
        <w:rPr>
          <w:rFonts w:ascii="Times New Roman" w:hAnsi="Times New Roman" w:cs="Times New Roman"/>
          <w:sz w:val="12"/>
          <w:szCs w:val="12"/>
        </w:rPr>
      </w:pPr>
    </w:p>
    <w:p w14:paraId="235871EB" w14:textId="77777777" w:rsidR="002A35C0" w:rsidRPr="00C90236"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Материально-технические условия и информационное обеспечение пребывания детей в дошкольных организациях способствуют реализации основных направлений деятельности, создают развивающую предметно-пространственную среду, обеспечивают полноценное развитие детей. Площадь помещений, используемых для нужд дошкольных образовательных организаций, в расчете на одного воспитанника составила </w:t>
      </w:r>
      <w:r w:rsidR="00CF7D40">
        <w:rPr>
          <w:rFonts w:ascii="Times New Roman" w:hAnsi="Times New Roman" w:cs="Times New Roman"/>
          <w:sz w:val="24"/>
          <w:szCs w:val="24"/>
        </w:rPr>
        <w:t>11,9</w:t>
      </w:r>
      <w:r w:rsidRPr="00C90236">
        <w:rPr>
          <w:rFonts w:ascii="Times New Roman" w:hAnsi="Times New Roman" w:cs="Times New Roman"/>
          <w:sz w:val="24"/>
          <w:szCs w:val="24"/>
        </w:rPr>
        <w:t xml:space="preserve"> кв. м. (202</w:t>
      </w:r>
      <w:r w:rsidR="002D369E">
        <w:rPr>
          <w:rFonts w:ascii="Times New Roman" w:hAnsi="Times New Roman" w:cs="Times New Roman"/>
          <w:sz w:val="24"/>
          <w:szCs w:val="24"/>
        </w:rPr>
        <w:t>4</w:t>
      </w:r>
      <w:r w:rsidRPr="00C90236">
        <w:rPr>
          <w:rFonts w:ascii="Times New Roman" w:hAnsi="Times New Roman" w:cs="Times New Roman"/>
          <w:sz w:val="24"/>
          <w:szCs w:val="24"/>
        </w:rPr>
        <w:t xml:space="preserve"> – 11,7 кв. м). </w:t>
      </w:r>
    </w:p>
    <w:p w14:paraId="131706B0" w14:textId="77777777" w:rsidR="001C4A6F" w:rsidRPr="00256D8C" w:rsidRDefault="001C4A6F" w:rsidP="001C4A6F">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Все детские сады города расположены в полностью благоустроенных зданиях (водоснабжение, центральное отопление, канализаци</w:t>
      </w:r>
      <w:r w:rsidR="00CF7D40">
        <w:rPr>
          <w:rFonts w:ascii="Times New Roman" w:hAnsi="Times New Roman" w:cs="Times New Roman"/>
          <w:sz w:val="24"/>
          <w:szCs w:val="24"/>
        </w:rPr>
        <w:t>я) и имеют физкультурные залы.</w:t>
      </w:r>
      <w:r w:rsidR="00CF7D40" w:rsidRPr="00CF7D40">
        <w:t xml:space="preserve"> </w:t>
      </w:r>
      <w:r w:rsidR="00CF7D40" w:rsidRPr="00CF7D40">
        <w:rPr>
          <w:rFonts w:ascii="Times New Roman" w:hAnsi="Times New Roman" w:cs="Times New Roman"/>
          <w:sz w:val="24"/>
          <w:szCs w:val="24"/>
        </w:rPr>
        <w:t xml:space="preserve">Больше </w:t>
      </w:r>
      <w:r w:rsidR="00CF7D40" w:rsidRPr="00F27BE0">
        <w:rPr>
          <w:rFonts w:ascii="Times New Roman" w:hAnsi="Times New Roman" w:cs="Times New Roman"/>
          <w:sz w:val="24"/>
          <w:szCs w:val="24"/>
        </w:rPr>
        <w:t>половины муниципальных детских садов имею</w:t>
      </w:r>
      <w:r w:rsidR="00F27BE0" w:rsidRPr="00F27BE0">
        <w:rPr>
          <w:rFonts w:ascii="Times New Roman" w:hAnsi="Times New Roman" w:cs="Times New Roman"/>
          <w:sz w:val="24"/>
          <w:szCs w:val="24"/>
        </w:rPr>
        <w:t>т закрытый плавательный бассейн</w:t>
      </w:r>
      <w:r w:rsidR="00FF33D8">
        <w:rPr>
          <w:rFonts w:ascii="Times New Roman" w:hAnsi="Times New Roman" w:cs="Times New Roman"/>
          <w:sz w:val="24"/>
          <w:szCs w:val="24"/>
        </w:rPr>
        <w:t>.</w:t>
      </w:r>
    </w:p>
    <w:p w14:paraId="756837E5" w14:textId="77777777" w:rsidR="001C4A6F" w:rsidRPr="00CF7D40" w:rsidRDefault="001C4A6F" w:rsidP="001C4A6F">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cs="Times New Roman"/>
          <w:sz w:val="24"/>
          <w:szCs w:val="24"/>
        </w:rPr>
        <w:t>Средний срок службы зданий ДОУ составляет более 31 года, организация и проведение их текущего и капитального ремонта осуществляется в соответствии с утвержденным планом ремонта учреждени</w:t>
      </w:r>
      <w:r w:rsidR="00A61910">
        <w:rPr>
          <w:rFonts w:ascii="Times New Roman" w:hAnsi="Times New Roman" w:cs="Times New Roman"/>
          <w:sz w:val="24"/>
          <w:szCs w:val="24"/>
        </w:rPr>
        <w:t>й, включая благоустройство. На 26</w:t>
      </w:r>
      <w:r w:rsidRPr="00CF7D40">
        <w:rPr>
          <w:rFonts w:ascii="Times New Roman" w:hAnsi="Times New Roman" w:cs="Times New Roman"/>
          <w:sz w:val="24"/>
          <w:szCs w:val="24"/>
        </w:rPr>
        <w:t xml:space="preserve"> объектах </w:t>
      </w:r>
      <w:r w:rsidR="00A61910">
        <w:rPr>
          <w:rFonts w:ascii="Times New Roman" w:hAnsi="Times New Roman" w:cs="Times New Roman"/>
          <w:sz w:val="24"/>
          <w:szCs w:val="24"/>
        </w:rPr>
        <w:t>ДОУ</w:t>
      </w:r>
      <w:r w:rsidRPr="00CF7D40">
        <w:rPr>
          <w:rFonts w:ascii="Times New Roman" w:hAnsi="Times New Roman" w:cs="Times New Roman"/>
          <w:sz w:val="24"/>
          <w:szCs w:val="24"/>
        </w:rPr>
        <w:t xml:space="preserve"> проведены следующие работы: </w:t>
      </w:r>
    </w:p>
    <w:p w14:paraId="3A35419B" w14:textId="77777777" w:rsidR="00A61910" w:rsidRPr="00A61910" w:rsidRDefault="00A61910" w:rsidP="00A61910">
      <w:pPr>
        <w:shd w:val="clear" w:color="auto" w:fill="FFFFFF" w:themeFill="background1"/>
        <w:spacing w:before="0" w:after="0" w:line="240" w:lineRule="auto"/>
        <w:ind w:firstLine="567"/>
        <w:jc w:val="both"/>
        <w:rPr>
          <w:rFonts w:ascii="Times New Roman" w:hAnsi="Times New Roman" w:cs="Times New Roman"/>
          <w:sz w:val="24"/>
          <w:szCs w:val="24"/>
        </w:rPr>
      </w:pPr>
      <w:r w:rsidRPr="00A61910">
        <w:rPr>
          <w:rFonts w:ascii="Times New Roman" w:hAnsi="Times New Roman" w:cs="Times New Roman"/>
          <w:sz w:val="24"/>
          <w:szCs w:val="24"/>
        </w:rPr>
        <w:t>- текущий ремонт на сумму 25,9 млн. руб.;</w:t>
      </w:r>
    </w:p>
    <w:p w14:paraId="2822A310" w14:textId="77777777" w:rsidR="00A61910" w:rsidRPr="00A61910" w:rsidRDefault="00A61910" w:rsidP="00A61910">
      <w:pPr>
        <w:shd w:val="clear" w:color="auto" w:fill="FFFFFF" w:themeFill="background1"/>
        <w:spacing w:before="0" w:after="0" w:line="240" w:lineRule="auto"/>
        <w:ind w:firstLine="567"/>
        <w:jc w:val="both"/>
        <w:rPr>
          <w:rFonts w:ascii="Times New Roman" w:hAnsi="Times New Roman" w:cs="Times New Roman"/>
          <w:sz w:val="24"/>
          <w:szCs w:val="24"/>
        </w:rPr>
      </w:pPr>
      <w:r w:rsidRPr="00A61910">
        <w:rPr>
          <w:rFonts w:ascii="Times New Roman" w:hAnsi="Times New Roman" w:cs="Times New Roman"/>
          <w:sz w:val="24"/>
          <w:szCs w:val="24"/>
        </w:rPr>
        <w:t>- благоустройство территорий на сумму 1,3 млн. руб.,</w:t>
      </w:r>
    </w:p>
    <w:p w14:paraId="53D668CA" w14:textId="77777777" w:rsidR="00A61910" w:rsidRPr="00A61910" w:rsidRDefault="00A61910" w:rsidP="00A61910">
      <w:pPr>
        <w:shd w:val="clear" w:color="auto" w:fill="FFFFFF" w:themeFill="background1"/>
        <w:spacing w:before="0" w:after="0" w:line="240" w:lineRule="auto"/>
        <w:ind w:firstLine="567"/>
        <w:jc w:val="both"/>
        <w:rPr>
          <w:rFonts w:ascii="Times New Roman" w:hAnsi="Times New Roman" w:cs="Times New Roman"/>
          <w:sz w:val="24"/>
          <w:szCs w:val="24"/>
        </w:rPr>
      </w:pPr>
      <w:r w:rsidRPr="00A61910">
        <w:rPr>
          <w:rFonts w:ascii="Times New Roman" w:hAnsi="Times New Roman" w:cs="Times New Roman"/>
          <w:sz w:val="24"/>
          <w:szCs w:val="24"/>
        </w:rPr>
        <w:t>- проведение обследований и экспертиз на сумму 4,4 млн. руб.</w:t>
      </w:r>
    </w:p>
    <w:p w14:paraId="637EEE43" w14:textId="77777777" w:rsidR="001C4A6F" w:rsidRPr="00CF7D40" w:rsidRDefault="001C4A6F" w:rsidP="001C4A6F">
      <w:pPr>
        <w:shd w:val="clear" w:color="auto" w:fill="FFFFFF" w:themeFill="background1"/>
        <w:spacing w:before="0" w:after="0" w:line="240" w:lineRule="auto"/>
        <w:ind w:firstLine="567"/>
        <w:jc w:val="both"/>
        <w:rPr>
          <w:rFonts w:ascii="Times New Roman" w:hAnsi="Times New Roman" w:cs="Times New Roman"/>
          <w:sz w:val="24"/>
          <w:szCs w:val="24"/>
        </w:rPr>
      </w:pPr>
      <w:r w:rsidRPr="00A61910">
        <w:rPr>
          <w:rFonts w:ascii="Times New Roman" w:hAnsi="Times New Roman" w:cs="Times New Roman"/>
          <w:sz w:val="24"/>
          <w:szCs w:val="24"/>
        </w:rPr>
        <w:t>В 2025/26 учебном году:</w:t>
      </w:r>
    </w:p>
    <w:p w14:paraId="17877B3A" w14:textId="77777777" w:rsidR="001C4A6F" w:rsidRPr="00232563" w:rsidRDefault="001C4A6F" w:rsidP="009A682A">
      <w:pPr>
        <w:pStyle w:val="afa"/>
        <w:numPr>
          <w:ilvl w:val="0"/>
          <w:numId w:val="6"/>
        </w:numPr>
        <w:spacing w:before="0" w:after="0" w:line="240" w:lineRule="auto"/>
        <w:ind w:left="0" w:firstLine="567"/>
        <w:jc w:val="both"/>
        <w:rPr>
          <w:rFonts w:ascii="Times New Roman" w:hAnsi="Times New Roman" w:cs="Times New Roman"/>
          <w:sz w:val="24"/>
          <w:szCs w:val="24"/>
        </w:rPr>
      </w:pPr>
      <w:r w:rsidRPr="00CF7D40">
        <w:rPr>
          <w:rFonts w:ascii="Times New Roman" w:hAnsi="Times New Roman" w:cs="Times New Roman"/>
          <w:sz w:val="24"/>
          <w:szCs w:val="24"/>
        </w:rPr>
        <w:t xml:space="preserve">начали функционировать введенные в эксплуатацию в 2024 году объекты образования: «Детский сад № 1 в жилой застройке «Марьина гора»» на 300 мест и дошкольное отделение объекта «Начальная школа-детский сад в поселке Голд Фиш» на 200 мест. Постановлением Администрации города от 16.01.2025 № 226 объекты </w:t>
      </w:r>
      <w:r w:rsidRPr="00232563">
        <w:rPr>
          <w:rFonts w:ascii="Times New Roman" w:hAnsi="Times New Roman" w:cs="Times New Roman"/>
          <w:sz w:val="24"/>
          <w:szCs w:val="24"/>
        </w:rPr>
        <w:t xml:space="preserve">закреплены на праве оперативного управления за </w:t>
      </w:r>
      <w:r w:rsidR="00FF33D8" w:rsidRPr="00232563">
        <w:rPr>
          <w:rFonts w:ascii="Times New Roman" w:hAnsi="Times New Roman" w:cs="Times New Roman"/>
          <w:sz w:val="24"/>
          <w:szCs w:val="24"/>
        </w:rPr>
        <w:t>МБДОУ</w:t>
      </w:r>
      <w:r w:rsidRPr="00232563">
        <w:rPr>
          <w:rFonts w:ascii="Times New Roman" w:hAnsi="Times New Roman" w:cs="Times New Roman"/>
          <w:sz w:val="24"/>
          <w:szCs w:val="24"/>
        </w:rPr>
        <w:t xml:space="preserve"> № 29 «Журавушка» и </w:t>
      </w:r>
      <w:r w:rsidR="00FF33D8" w:rsidRPr="00232563">
        <w:rPr>
          <w:rFonts w:ascii="Times New Roman" w:hAnsi="Times New Roman" w:cs="Times New Roman"/>
          <w:sz w:val="24"/>
          <w:szCs w:val="24"/>
        </w:rPr>
        <w:t>МБОУ СОШ</w:t>
      </w:r>
      <w:r w:rsidRPr="00232563">
        <w:rPr>
          <w:rFonts w:ascii="Times New Roman" w:hAnsi="Times New Roman" w:cs="Times New Roman"/>
          <w:sz w:val="24"/>
          <w:szCs w:val="24"/>
        </w:rPr>
        <w:t xml:space="preserve"> № 45 соответственно;</w:t>
      </w:r>
    </w:p>
    <w:p w14:paraId="438F0F5A" w14:textId="77777777" w:rsidR="001C4A6F" w:rsidRPr="00CF7D40" w:rsidRDefault="001C4A6F" w:rsidP="009A682A">
      <w:pPr>
        <w:pStyle w:val="afa"/>
        <w:numPr>
          <w:ilvl w:val="0"/>
          <w:numId w:val="6"/>
        </w:numPr>
        <w:spacing w:before="0" w:after="0" w:line="240" w:lineRule="auto"/>
        <w:ind w:left="0" w:firstLine="567"/>
        <w:jc w:val="both"/>
        <w:rPr>
          <w:rFonts w:ascii="Times New Roman" w:hAnsi="Times New Roman" w:cs="Times New Roman"/>
          <w:sz w:val="24"/>
          <w:szCs w:val="24"/>
        </w:rPr>
      </w:pPr>
      <w:r w:rsidRPr="00232563">
        <w:rPr>
          <w:rFonts w:ascii="Times New Roman" w:hAnsi="Times New Roman" w:cs="Times New Roman"/>
          <w:sz w:val="24"/>
          <w:szCs w:val="24"/>
        </w:rPr>
        <w:t>введен в эксплуатацию объект «Дошкольна</w:t>
      </w:r>
      <w:r w:rsidR="00AB7C42" w:rsidRPr="00232563">
        <w:rPr>
          <w:rFonts w:ascii="Times New Roman" w:hAnsi="Times New Roman" w:cs="Times New Roman"/>
          <w:sz w:val="24"/>
          <w:szCs w:val="24"/>
        </w:rPr>
        <w:t>я образовательная</w:t>
      </w:r>
      <w:r w:rsidR="00AB7C42">
        <w:rPr>
          <w:rFonts w:ascii="Times New Roman" w:hAnsi="Times New Roman" w:cs="Times New Roman"/>
          <w:sz w:val="24"/>
          <w:szCs w:val="24"/>
        </w:rPr>
        <w:t xml:space="preserve"> организация в </w:t>
      </w:r>
      <w:r w:rsidRPr="00CF7D40">
        <w:rPr>
          <w:rFonts w:ascii="Times New Roman" w:hAnsi="Times New Roman" w:cs="Times New Roman"/>
          <w:sz w:val="24"/>
          <w:szCs w:val="24"/>
        </w:rPr>
        <w:t>жило</w:t>
      </w:r>
      <w:r w:rsidR="00587557">
        <w:rPr>
          <w:rFonts w:ascii="Times New Roman" w:hAnsi="Times New Roman" w:cs="Times New Roman"/>
          <w:sz w:val="24"/>
          <w:szCs w:val="24"/>
        </w:rPr>
        <w:t>м квартале Пойма-5» на 300 мест</w:t>
      </w:r>
      <w:r w:rsidRPr="00CF7D40">
        <w:rPr>
          <w:rFonts w:ascii="Times New Roman" w:hAnsi="Times New Roman" w:cs="Times New Roman"/>
          <w:sz w:val="24"/>
          <w:szCs w:val="24"/>
        </w:rPr>
        <w:t>.</w:t>
      </w:r>
    </w:p>
    <w:p w14:paraId="624CBAC6" w14:textId="77777777" w:rsidR="00E25B09" w:rsidRPr="00801F8F" w:rsidRDefault="00E25B09" w:rsidP="00FF33D8">
      <w:pPr>
        <w:shd w:val="clear" w:color="auto" w:fill="FFFFFF" w:themeFill="background1"/>
        <w:spacing w:before="0" w:after="0" w:line="240" w:lineRule="auto"/>
        <w:ind w:firstLine="66"/>
        <w:jc w:val="both"/>
        <w:rPr>
          <w:rFonts w:ascii="Times New Roman" w:hAnsi="Times New Roman" w:cs="Times New Roman"/>
          <w:sz w:val="16"/>
          <w:szCs w:val="16"/>
        </w:rPr>
      </w:pPr>
    </w:p>
    <w:p w14:paraId="34A617EB" w14:textId="77777777" w:rsidR="002A35C0" w:rsidRPr="00C90236" w:rsidRDefault="00CF22B3"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noProof/>
          <w:color w:val="FF0000"/>
          <w:sz w:val="24"/>
          <w:szCs w:val="24"/>
        </w:rPr>
        <mc:AlternateContent>
          <mc:Choice Requires="wps">
            <w:drawing>
              <wp:anchor distT="0" distB="0" distL="114300" distR="114300" simplePos="0" relativeHeight="254781952" behindDoc="0" locked="0" layoutInCell="1" allowOverlap="1" wp14:anchorId="61E8B33C" wp14:editId="3730FA0F">
                <wp:simplePos x="0" y="0"/>
                <wp:positionH relativeFrom="column">
                  <wp:posOffset>2792730</wp:posOffset>
                </wp:positionH>
                <wp:positionV relativeFrom="paragraph">
                  <wp:posOffset>537210</wp:posOffset>
                </wp:positionV>
                <wp:extent cx="3543300" cy="1495425"/>
                <wp:effectExtent l="0" t="0" r="19050" b="28575"/>
                <wp:wrapSquare wrapText="bothSides"/>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495425"/>
                        </a:xfrm>
                        <a:prstGeom prst="rect">
                          <a:avLst/>
                        </a:prstGeom>
                        <a:noFill/>
                        <a:ln w="12700">
                          <a:solidFill>
                            <a:schemeClr val="accent5">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3DAB266" w14:textId="77777777" w:rsidR="00CA6ABC" w:rsidRPr="00F04C51" w:rsidRDefault="00CA6ABC" w:rsidP="00CF22B3">
                            <w:pPr>
                              <w:spacing w:before="0" w:after="0" w:line="240" w:lineRule="auto"/>
                              <w:jc w:val="right"/>
                              <w:rPr>
                                <w:rFonts w:ascii="Times New Roman" w:hAnsi="Times New Roman" w:cs="Times New Roman"/>
                                <w:b/>
                                <w:i/>
                                <w:iCs/>
                                <w:color w:val="226269"/>
                                <w:sz w:val="16"/>
                                <w:szCs w:val="16"/>
                              </w:rPr>
                            </w:pPr>
                            <w:r w:rsidRPr="00F04C51">
                              <w:rPr>
                                <w:rFonts w:ascii="Times New Roman" w:hAnsi="Times New Roman" w:cs="Times New Roman"/>
                                <w:b/>
                                <w:i/>
                                <w:iCs/>
                                <w:color w:val="226269"/>
                                <w:sz w:val="16"/>
                                <w:szCs w:val="16"/>
                              </w:rPr>
                              <w:t xml:space="preserve">Таблица </w:t>
                            </w:r>
                            <w:r>
                              <w:rPr>
                                <w:rFonts w:ascii="Times New Roman" w:hAnsi="Times New Roman" w:cs="Times New Roman"/>
                                <w:b/>
                                <w:i/>
                                <w:iCs/>
                                <w:color w:val="226269"/>
                                <w:sz w:val="16"/>
                                <w:szCs w:val="16"/>
                              </w:rPr>
                              <w:t>3</w:t>
                            </w:r>
                          </w:p>
                          <w:p w14:paraId="37FADD61" w14:textId="77777777" w:rsidR="00CA6ABC" w:rsidRPr="00291EEB" w:rsidRDefault="00CA6ABC" w:rsidP="00CF22B3">
                            <w:pPr>
                              <w:tabs>
                                <w:tab w:val="left" w:pos="1134"/>
                              </w:tabs>
                              <w:spacing w:before="0" w:after="0" w:line="240" w:lineRule="auto"/>
                              <w:jc w:val="both"/>
                              <w:rPr>
                                <w:rFonts w:ascii="Times New Roman" w:hAnsi="Times New Roman" w:cs="Times New Roman"/>
                                <w:color w:val="2A4F1C" w:themeColor="accent1" w:themeShade="80"/>
                                <w:sz w:val="4"/>
                                <w:szCs w:val="4"/>
                              </w:rPr>
                            </w:pPr>
                          </w:p>
                          <w:tbl>
                            <w:tblPr>
                              <w:tblStyle w:val="aff4"/>
                              <w:tblW w:w="5293" w:type="dxa"/>
                              <w:tblBorders>
                                <w:top w:val="single" w:sz="6" w:space="0" w:color="226269"/>
                                <w:left w:val="single" w:sz="6" w:space="0" w:color="226269"/>
                                <w:bottom w:val="single" w:sz="6" w:space="0" w:color="226269"/>
                                <w:right w:val="single" w:sz="6" w:space="0" w:color="226269"/>
                                <w:insideH w:val="single" w:sz="6" w:space="0" w:color="226269"/>
                                <w:insideV w:val="single" w:sz="6" w:space="0" w:color="226269"/>
                              </w:tblBorders>
                              <w:tblLook w:val="04A0" w:firstRow="1" w:lastRow="0" w:firstColumn="1" w:lastColumn="0" w:noHBand="0" w:noVBand="1"/>
                            </w:tblPr>
                            <w:tblGrid>
                              <w:gridCol w:w="2710"/>
                              <w:gridCol w:w="1366"/>
                              <w:gridCol w:w="1217"/>
                            </w:tblGrid>
                            <w:tr w:rsidR="00CA6ABC" w:rsidRPr="007F0F68" w14:paraId="75DECDD5" w14:textId="77777777" w:rsidTr="00CF22B3">
                              <w:tc>
                                <w:tcPr>
                                  <w:tcW w:w="2710" w:type="dxa"/>
                                  <w:shd w:val="clear" w:color="auto" w:fill="BF8FBA"/>
                                  <w:vAlign w:val="center"/>
                                </w:tcPr>
                                <w:p w14:paraId="2E0BA26A"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Приобретено в 2025 году</w:t>
                                  </w:r>
                                </w:p>
                              </w:tc>
                              <w:tc>
                                <w:tcPr>
                                  <w:tcW w:w="1366" w:type="dxa"/>
                                  <w:shd w:val="clear" w:color="auto" w:fill="BF8FBA"/>
                                  <w:vAlign w:val="center"/>
                                </w:tcPr>
                                <w:p w14:paraId="0F627DA0"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Сумма, руб.</w:t>
                                  </w:r>
                                </w:p>
                              </w:tc>
                              <w:tc>
                                <w:tcPr>
                                  <w:tcW w:w="1217" w:type="dxa"/>
                                  <w:shd w:val="clear" w:color="auto" w:fill="BF8FBA"/>
                                  <w:vAlign w:val="center"/>
                                </w:tcPr>
                                <w:p w14:paraId="507A10AE"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Количество ДОУ</w:t>
                                  </w:r>
                                </w:p>
                              </w:tc>
                            </w:tr>
                            <w:tr w:rsidR="00CA6ABC" w:rsidRPr="007F0F68" w14:paraId="02A9079F" w14:textId="77777777" w:rsidTr="00CF22B3">
                              <w:tc>
                                <w:tcPr>
                                  <w:tcW w:w="2710" w:type="dxa"/>
                                  <w:vAlign w:val="center"/>
                                </w:tcPr>
                                <w:p w14:paraId="7F8B506C" w14:textId="77777777"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 xml:space="preserve">Детская мебель </w:t>
                                  </w:r>
                                </w:p>
                              </w:tc>
                              <w:tc>
                                <w:tcPr>
                                  <w:tcW w:w="1366" w:type="dxa"/>
                                  <w:vAlign w:val="center"/>
                                </w:tcPr>
                                <w:p w14:paraId="1E993CBE"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63 634 015,58</w:t>
                                  </w:r>
                                </w:p>
                              </w:tc>
                              <w:tc>
                                <w:tcPr>
                                  <w:tcW w:w="1217" w:type="dxa"/>
                                  <w:vAlign w:val="center"/>
                                </w:tcPr>
                                <w:p w14:paraId="77BC0216"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35</w:t>
                                  </w:r>
                                </w:p>
                              </w:tc>
                            </w:tr>
                            <w:tr w:rsidR="00CA6ABC" w:rsidRPr="007F0F68" w14:paraId="650B903B" w14:textId="77777777" w:rsidTr="00CF22B3">
                              <w:tc>
                                <w:tcPr>
                                  <w:tcW w:w="2710" w:type="dxa"/>
                                  <w:vAlign w:val="center"/>
                                </w:tcPr>
                                <w:p w14:paraId="29961B88" w14:textId="77777777"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 xml:space="preserve">Торгово-технологическое оборудование </w:t>
                                  </w:r>
                                </w:p>
                              </w:tc>
                              <w:tc>
                                <w:tcPr>
                                  <w:tcW w:w="1366" w:type="dxa"/>
                                  <w:vAlign w:val="center"/>
                                </w:tcPr>
                                <w:p w14:paraId="7EAAEFCB"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34 157 019,26</w:t>
                                  </w:r>
                                </w:p>
                              </w:tc>
                              <w:tc>
                                <w:tcPr>
                                  <w:tcW w:w="1217" w:type="dxa"/>
                                  <w:vAlign w:val="center"/>
                                </w:tcPr>
                                <w:p w14:paraId="7EBE4936"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37</w:t>
                                  </w:r>
                                </w:p>
                              </w:tc>
                            </w:tr>
                            <w:tr w:rsidR="00CA6ABC" w:rsidRPr="007F0F68" w14:paraId="27E6CE6E" w14:textId="77777777" w:rsidTr="00CF22B3">
                              <w:tc>
                                <w:tcPr>
                                  <w:tcW w:w="2710" w:type="dxa"/>
                                  <w:vAlign w:val="center"/>
                                </w:tcPr>
                                <w:p w14:paraId="07A90BC4" w14:textId="77777777"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Прачечное оборудование</w:t>
                                  </w:r>
                                </w:p>
                              </w:tc>
                              <w:tc>
                                <w:tcPr>
                                  <w:tcW w:w="1366" w:type="dxa"/>
                                  <w:vAlign w:val="center"/>
                                </w:tcPr>
                                <w:p w14:paraId="7B3519FE"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7 403 035,20</w:t>
                                  </w:r>
                                </w:p>
                              </w:tc>
                              <w:tc>
                                <w:tcPr>
                                  <w:tcW w:w="1217" w:type="dxa"/>
                                  <w:vAlign w:val="center"/>
                                </w:tcPr>
                                <w:p w14:paraId="3F332387"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16</w:t>
                                  </w:r>
                                </w:p>
                              </w:tc>
                            </w:tr>
                            <w:tr w:rsidR="00CA6ABC" w:rsidRPr="007F0F68" w14:paraId="0E654AC1" w14:textId="77777777" w:rsidTr="00CF22B3">
                              <w:tc>
                                <w:tcPr>
                                  <w:tcW w:w="2710" w:type="dxa"/>
                                  <w:tcBorders>
                                    <w:bottom w:val="single" w:sz="6" w:space="0" w:color="226269"/>
                                  </w:tcBorders>
                                  <w:vAlign w:val="center"/>
                                </w:tcPr>
                                <w:p w14:paraId="5C8A2A60" w14:textId="77777777"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Медицинское оборудование, для оснащения медицинского пункта</w:t>
                                  </w:r>
                                </w:p>
                              </w:tc>
                              <w:tc>
                                <w:tcPr>
                                  <w:tcW w:w="1366" w:type="dxa"/>
                                  <w:tcBorders>
                                    <w:bottom w:val="single" w:sz="6" w:space="0" w:color="226269"/>
                                  </w:tcBorders>
                                  <w:vAlign w:val="center"/>
                                </w:tcPr>
                                <w:p w14:paraId="3B888B9A"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8 599 984,18</w:t>
                                  </w:r>
                                </w:p>
                              </w:tc>
                              <w:tc>
                                <w:tcPr>
                                  <w:tcW w:w="1217" w:type="dxa"/>
                                  <w:tcBorders>
                                    <w:bottom w:val="single" w:sz="6" w:space="0" w:color="226269"/>
                                  </w:tcBorders>
                                  <w:vAlign w:val="center"/>
                                </w:tcPr>
                                <w:p w14:paraId="00606DEA"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29</w:t>
                                  </w:r>
                                </w:p>
                              </w:tc>
                            </w:tr>
                          </w:tbl>
                          <w:p w14:paraId="5EF1900D" w14:textId="77777777" w:rsidR="00CA6ABC" w:rsidRPr="00036094" w:rsidRDefault="00CA6ABC" w:rsidP="00CF22B3">
                            <w:pPr>
                              <w:tabs>
                                <w:tab w:val="left" w:pos="1134"/>
                              </w:tabs>
                              <w:spacing w:before="0" w:after="0" w:line="240" w:lineRule="auto"/>
                              <w:jc w:val="both"/>
                              <w:rPr>
                                <w:rFonts w:ascii="Times New Roman" w:hAnsi="Times New Roman" w:cs="Times New Roman"/>
                                <w:color w:val="2A4F1C" w:themeColor="accent1" w:themeShade="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8B33C" id="Прямоугольник 46" o:spid="_x0000_s1032" style="position:absolute;left:0;text-align:left;margin-left:219.9pt;margin-top:42.3pt;width:279pt;height:117.75pt;z-index:2547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9wwgIAAEkFAAAOAAAAZHJzL2Uyb0RvYy54bWysVNuO0zAQfUfiHyy/d5O06S3adLXqBSFx&#10;WWnhA1zHaSwcO9hu0wUhIfGKxCfwEbwgLvsN6R8xdtpuF14QIg+Ox+M5M2d87POLbSnQhmnDlUxx&#10;dBZixCRVGZerFL98seiMMDKWyIwIJVmKb5jBF5OHD87rKmFdVSiRMY0ARJqkrlJcWFslQWBowUpi&#10;zlTFJDhzpUtiwdSrINOkBvRSBN0wHAS10lmlFWXGwOqsdeKJx89zRu3zPDfMIpFiqM36Uftx6cZg&#10;ck6SlSZVwem+DPIPVZSES0h6hJoRS9Ba8z+gSk61Miq3Z1SVgcpzTpnnAGyi8Dc21wWpmOcCzTHV&#10;sU3m/8HSZ5srjXiW4niAkSQlnFHzefd+96n50dzuPjRfmtvm++5j87P52nxDsAk6VlcmgcDr6ko7&#10;zqZ6ougrg6SaFkSu2KXWqi4YyaDOyO0P7gU4w0AoWtZPVQb5yNoq37xtrksHCG1BW39GN8czYluL&#10;KCz2+nGvF8JRUvBF8bgfd/s+B0kO4ZU29hFTJXKTFGsQgYcnmyfGunJIctjiskm14EJ4IQiJakDt&#10;DiGBZ6YEz5zXG06TbCo02hBQE6GUSdv3+8S6BCrt+rAfQnSbxsvYhfik5hSt5BaEL3iZ4hEEtCEk&#10;cW2by8xXYwkX7RwqFtLVAF0ADvtZK7C343A8H81HcSfuDuadOJzNOpeLadwZLKJhf9abTaez6J0r&#10;M4qTgmcZk47RQexR/Hdi2l+7VqZHud+jZPRqeWzPwn+HPtwxD+6X4RsDrA5/z87rxUmklZrdLrde&#10;okfxLVV2AwLSqr3P8P7ApFD6DUY13OUUm9drohlG4rEEEY6jOHaX3xtxf9gFQ596lqceIilApdhi&#10;1E6ntn0w1pXmqwIyRf7QpboE4ebcS8qJuq0KmDgD7qvntH9b3INwavtddy/g5BcAAAD//wMAUEsD&#10;BBQABgAIAAAAIQAz3dbv4AAAAAoBAAAPAAAAZHJzL2Rvd25yZXYueG1sTI9NT8MwDIbvSPyHyEjc&#10;WLIPjbY0nSYQ7MCJMQTcssa01RKnarKt/HvMCY62Xz1+3nI1eidOOMQukIbpRIFAqoPtqNGwe328&#10;yUDEZMgaFwg1fGOEVXV5UZrChjO94GmbGsEQioXR0KbUF1LGukVv4iT0SHz7CoM3icehkXYwZ4Z7&#10;J2dKLaU3HfGH1vR432J92B69hvmmlw9N9rR7W2fxud98Htz7h9L6+mpc34FIOKa/MPzqszpU7LQP&#10;R7JROA2Lec7qSUO2WILgQJ7f8mLP9JmagqxK+b9C9QMAAP//AwBQSwECLQAUAAYACAAAACEAtoM4&#10;kv4AAADhAQAAEwAAAAAAAAAAAAAAAAAAAAAAW0NvbnRlbnRfVHlwZXNdLnhtbFBLAQItABQABgAI&#10;AAAAIQA4/SH/1gAAAJQBAAALAAAAAAAAAAAAAAAAAC8BAABfcmVscy8ucmVsc1BLAQItABQABgAI&#10;AAAAIQAS2S9wwgIAAEkFAAAOAAAAAAAAAAAAAAAAAC4CAABkcnMvZTJvRG9jLnhtbFBLAQItABQA&#10;BgAIAAAAIQAz3dbv4AAAAAoBAAAPAAAAAAAAAAAAAAAAABwFAABkcnMvZG93bnJldi54bWxQSwUG&#10;AAAAAAQABADzAAAAKQYAAAAA&#10;" filled="f" strokecolor="#318b98 [2408]" strokeweight="1pt">
                <v:textbox>
                  <w:txbxContent>
                    <w:p w:rsidR="00CA6ABC" w:rsidRPr="00F04C51" w:rsidRDefault="00CA6ABC" w:rsidP="00CF22B3">
                      <w:pPr>
                        <w:spacing w:before="0" w:after="0" w:line="240" w:lineRule="auto"/>
                        <w:jc w:val="right"/>
                        <w:rPr>
                          <w:rFonts w:ascii="Times New Roman" w:hAnsi="Times New Roman" w:cs="Times New Roman"/>
                          <w:b/>
                          <w:i/>
                          <w:iCs/>
                          <w:color w:val="226269"/>
                          <w:sz w:val="16"/>
                          <w:szCs w:val="16"/>
                        </w:rPr>
                      </w:pPr>
                      <w:r w:rsidRPr="00F04C51">
                        <w:rPr>
                          <w:rFonts w:ascii="Times New Roman" w:hAnsi="Times New Roman" w:cs="Times New Roman"/>
                          <w:b/>
                          <w:i/>
                          <w:iCs/>
                          <w:color w:val="226269"/>
                          <w:sz w:val="16"/>
                          <w:szCs w:val="16"/>
                        </w:rPr>
                        <w:t xml:space="preserve">Таблица </w:t>
                      </w:r>
                      <w:r>
                        <w:rPr>
                          <w:rFonts w:ascii="Times New Roman" w:hAnsi="Times New Roman" w:cs="Times New Roman"/>
                          <w:b/>
                          <w:i/>
                          <w:iCs/>
                          <w:color w:val="226269"/>
                          <w:sz w:val="16"/>
                          <w:szCs w:val="16"/>
                        </w:rPr>
                        <w:t>3</w:t>
                      </w:r>
                    </w:p>
                    <w:p w:rsidR="00CA6ABC" w:rsidRPr="00291EEB" w:rsidRDefault="00CA6ABC" w:rsidP="00CF22B3">
                      <w:pPr>
                        <w:tabs>
                          <w:tab w:val="left" w:pos="1134"/>
                        </w:tabs>
                        <w:spacing w:before="0" w:after="0" w:line="240" w:lineRule="auto"/>
                        <w:jc w:val="both"/>
                        <w:rPr>
                          <w:rFonts w:ascii="Times New Roman" w:hAnsi="Times New Roman" w:cs="Times New Roman"/>
                          <w:color w:val="2A4F1C" w:themeColor="accent1" w:themeShade="80"/>
                          <w:sz w:val="4"/>
                          <w:szCs w:val="4"/>
                        </w:rPr>
                      </w:pPr>
                    </w:p>
                    <w:tbl>
                      <w:tblPr>
                        <w:tblStyle w:val="aff4"/>
                        <w:tblW w:w="5293" w:type="dxa"/>
                        <w:tblBorders>
                          <w:top w:val="single" w:sz="6" w:space="0" w:color="226269"/>
                          <w:left w:val="single" w:sz="6" w:space="0" w:color="226269"/>
                          <w:bottom w:val="single" w:sz="6" w:space="0" w:color="226269"/>
                          <w:right w:val="single" w:sz="6" w:space="0" w:color="226269"/>
                          <w:insideH w:val="single" w:sz="6" w:space="0" w:color="226269"/>
                          <w:insideV w:val="single" w:sz="6" w:space="0" w:color="226269"/>
                        </w:tblBorders>
                        <w:tblLook w:val="04A0" w:firstRow="1" w:lastRow="0" w:firstColumn="1" w:lastColumn="0" w:noHBand="0" w:noVBand="1"/>
                      </w:tblPr>
                      <w:tblGrid>
                        <w:gridCol w:w="2710"/>
                        <w:gridCol w:w="1366"/>
                        <w:gridCol w:w="1217"/>
                      </w:tblGrid>
                      <w:tr w:rsidR="00CA6ABC" w:rsidRPr="007F0F68" w:rsidTr="00CF22B3">
                        <w:tc>
                          <w:tcPr>
                            <w:tcW w:w="2710" w:type="dxa"/>
                            <w:shd w:val="clear" w:color="auto" w:fill="BF8FB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Приобретено в 2025 году</w:t>
                            </w:r>
                          </w:p>
                        </w:tc>
                        <w:tc>
                          <w:tcPr>
                            <w:tcW w:w="1366" w:type="dxa"/>
                            <w:shd w:val="clear" w:color="auto" w:fill="BF8FB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Сумма, руб.</w:t>
                            </w:r>
                          </w:p>
                        </w:tc>
                        <w:tc>
                          <w:tcPr>
                            <w:tcW w:w="1217" w:type="dxa"/>
                            <w:shd w:val="clear" w:color="auto" w:fill="BF8FB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Количество ДОУ</w:t>
                            </w:r>
                          </w:p>
                        </w:tc>
                      </w:tr>
                      <w:tr w:rsidR="00CA6ABC" w:rsidRPr="007F0F68" w:rsidTr="00CF22B3">
                        <w:tc>
                          <w:tcPr>
                            <w:tcW w:w="2710" w:type="dxa"/>
                            <w:vAlign w:val="center"/>
                          </w:tcPr>
                          <w:p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 xml:space="preserve">Детская мебель </w:t>
                            </w:r>
                          </w:p>
                        </w:tc>
                        <w:tc>
                          <w:tcPr>
                            <w:tcW w:w="1366" w:type="dx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63 634 015,58</w:t>
                            </w:r>
                          </w:p>
                        </w:tc>
                        <w:tc>
                          <w:tcPr>
                            <w:tcW w:w="1217" w:type="dx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35</w:t>
                            </w:r>
                          </w:p>
                        </w:tc>
                      </w:tr>
                      <w:tr w:rsidR="00CA6ABC" w:rsidRPr="007F0F68" w:rsidTr="00CF22B3">
                        <w:tc>
                          <w:tcPr>
                            <w:tcW w:w="2710" w:type="dxa"/>
                            <w:vAlign w:val="center"/>
                          </w:tcPr>
                          <w:p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 xml:space="preserve">Торгово-технологическое оборудование </w:t>
                            </w:r>
                          </w:p>
                        </w:tc>
                        <w:tc>
                          <w:tcPr>
                            <w:tcW w:w="1366" w:type="dx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34 157 019,26</w:t>
                            </w:r>
                          </w:p>
                        </w:tc>
                        <w:tc>
                          <w:tcPr>
                            <w:tcW w:w="1217" w:type="dx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37</w:t>
                            </w:r>
                          </w:p>
                        </w:tc>
                      </w:tr>
                      <w:tr w:rsidR="00CA6ABC" w:rsidRPr="007F0F68" w:rsidTr="00CF22B3">
                        <w:tc>
                          <w:tcPr>
                            <w:tcW w:w="2710" w:type="dxa"/>
                            <w:vAlign w:val="center"/>
                          </w:tcPr>
                          <w:p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Прачечное оборудование</w:t>
                            </w:r>
                          </w:p>
                        </w:tc>
                        <w:tc>
                          <w:tcPr>
                            <w:tcW w:w="1366" w:type="dx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7 403 035,20</w:t>
                            </w:r>
                          </w:p>
                        </w:tc>
                        <w:tc>
                          <w:tcPr>
                            <w:tcW w:w="1217" w:type="dx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16</w:t>
                            </w:r>
                          </w:p>
                        </w:tc>
                      </w:tr>
                      <w:tr w:rsidR="00CA6ABC" w:rsidRPr="007F0F68" w:rsidTr="00CF22B3">
                        <w:tc>
                          <w:tcPr>
                            <w:tcW w:w="2710" w:type="dxa"/>
                            <w:tcBorders>
                              <w:bottom w:val="single" w:sz="6" w:space="0" w:color="226269"/>
                            </w:tcBorders>
                            <w:vAlign w:val="center"/>
                          </w:tcPr>
                          <w:p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Медицинское оборудование, для оснащения медицинского пункта</w:t>
                            </w:r>
                          </w:p>
                        </w:tc>
                        <w:tc>
                          <w:tcPr>
                            <w:tcW w:w="1366" w:type="dxa"/>
                            <w:tcBorders>
                              <w:bottom w:val="single" w:sz="6" w:space="0" w:color="226269"/>
                            </w:tcBorders>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8 599 984,18</w:t>
                            </w:r>
                          </w:p>
                        </w:tc>
                        <w:tc>
                          <w:tcPr>
                            <w:tcW w:w="1217" w:type="dxa"/>
                            <w:tcBorders>
                              <w:bottom w:val="single" w:sz="6" w:space="0" w:color="226269"/>
                            </w:tcBorders>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29</w:t>
                            </w:r>
                          </w:p>
                        </w:tc>
                      </w:tr>
                    </w:tbl>
                    <w:p w:rsidR="00CA6ABC" w:rsidRPr="00036094" w:rsidRDefault="00CA6ABC" w:rsidP="00CF22B3">
                      <w:pPr>
                        <w:tabs>
                          <w:tab w:val="left" w:pos="1134"/>
                        </w:tabs>
                        <w:spacing w:before="0" w:after="0" w:line="240" w:lineRule="auto"/>
                        <w:jc w:val="both"/>
                        <w:rPr>
                          <w:rFonts w:ascii="Times New Roman" w:hAnsi="Times New Roman" w:cs="Times New Roman"/>
                          <w:color w:val="2A4F1C" w:themeColor="accent1" w:themeShade="80"/>
                          <w:sz w:val="16"/>
                          <w:szCs w:val="16"/>
                        </w:rPr>
                      </w:pPr>
                    </w:p>
                  </w:txbxContent>
                </v:textbox>
                <w10:wrap type="square"/>
              </v:rect>
            </w:pict>
          </mc:Fallback>
        </mc:AlternateContent>
      </w:r>
      <w:r w:rsidR="002A35C0" w:rsidRPr="00C90236">
        <w:rPr>
          <w:rFonts w:ascii="Times New Roman" w:hAnsi="Times New Roman" w:cs="Times New Roman"/>
          <w:sz w:val="24"/>
          <w:szCs w:val="24"/>
        </w:rPr>
        <w:t>Обеспечение оснащенности ДОУ игровым и учебно-методическим оборудованием осуществляется в соответствии с требованиями ФГОС ДО к материально-техническим условиям реализации образовательных программ, в том числе к развивающей предметно-пространственной среде (далее – РППС). В этих целях в каждом ДОУ систематически осуществляется комплекс мероприятий, направленных на обеспечение модернизации, пополнения и обогащения РППС и созданию оптимальных условий для эффективного внедрения инновационных образовательных технологий в контексте ФГОС ДО</w:t>
      </w:r>
      <w:r w:rsidR="00FF33D8">
        <w:rPr>
          <w:rFonts w:ascii="Times New Roman" w:hAnsi="Times New Roman" w:cs="Times New Roman"/>
          <w:sz w:val="24"/>
          <w:szCs w:val="24"/>
        </w:rPr>
        <w:t xml:space="preserve"> (таблица 3)</w:t>
      </w:r>
      <w:r w:rsidR="001B60E2">
        <w:rPr>
          <w:rFonts w:ascii="Times New Roman" w:hAnsi="Times New Roman" w:cs="Times New Roman"/>
          <w:sz w:val="24"/>
          <w:szCs w:val="24"/>
        </w:rPr>
        <w:t xml:space="preserve">, </w:t>
      </w:r>
      <w:r w:rsidR="002A35C0" w:rsidRPr="00C90236">
        <w:rPr>
          <w:rFonts w:ascii="Times New Roman" w:hAnsi="Times New Roman" w:cs="Times New Roman"/>
          <w:sz w:val="24"/>
          <w:szCs w:val="24"/>
        </w:rPr>
        <w:t>в</w:t>
      </w:r>
      <w:r w:rsidR="001B60E2">
        <w:rPr>
          <w:rFonts w:ascii="Times New Roman" w:hAnsi="Times New Roman" w:cs="Times New Roman"/>
          <w:sz w:val="24"/>
          <w:szCs w:val="24"/>
        </w:rPr>
        <w:t> </w:t>
      </w:r>
      <w:r w:rsidR="002A35C0" w:rsidRPr="00C90236">
        <w:rPr>
          <w:rFonts w:ascii="Times New Roman" w:hAnsi="Times New Roman" w:cs="Times New Roman"/>
          <w:sz w:val="24"/>
          <w:szCs w:val="24"/>
        </w:rPr>
        <w:t>обязательном порядке обеспечиваются:</w:t>
      </w:r>
    </w:p>
    <w:p w14:paraId="62F071FA" w14:textId="77777777" w:rsidR="002A35C0" w:rsidRPr="00C90236"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 </w:t>
      </w:r>
      <w:r w:rsidRPr="00C90236">
        <w:rPr>
          <w:rFonts w:ascii="Times New Roman" w:hAnsi="Times New Roman" w:cs="Times New Roman"/>
          <w:sz w:val="24"/>
          <w:szCs w:val="24"/>
        </w:rPr>
        <w:tab/>
        <w:t xml:space="preserve">возможность общения и совместной деятельности детей, а также возможность </w:t>
      </w:r>
      <w:r w:rsidR="001B60E2">
        <w:rPr>
          <w:rFonts w:ascii="Times New Roman" w:hAnsi="Times New Roman" w:cs="Times New Roman"/>
          <w:sz w:val="24"/>
          <w:szCs w:val="24"/>
        </w:rPr>
        <w:br/>
      </w:r>
      <w:r w:rsidRPr="00C90236">
        <w:rPr>
          <w:rFonts w:ascii="Times New Roman" w:hAnsi="Times New Roman" w:cs="Times New Roman"/>
          <w:sz w:val="24"/>
          <w:szCs w:val="24"/>
        </w:rPr>
        <w:t xml:space="preserve">для их уединения; </w:t>
      </w:r>
    </w:p>
    <w:p w14:paraId="3D517B55" w14:textId="77777777" w:rsidR="002A35C0" w:rsidRPr="00C90236"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 </w:t>
      </w:r>
      <w:r w:rsidRPr="00C90236">
        <w:rPr>
          <w:rFonts w:ascii="Times New Roman" w:hAnsi="Times New Roman" w:cs="Times New Roman"/>
          <w:sz w:val="24"/>
          <w:szCs w:val="24"/>
        </w:rPr>
        <w:tab/>
        <w:t xml:space="preserve">в случае организации инклюзивного образования детей – необходимые для него условия; </w:t>
      </w:r>
    </w:p>
    <w:p w14:paraId="79F53ADA" w14:textId="77777777" w:rsidR="002A35C0" w:rsidRPr="00C90236"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 </w:t>
      </w:r>
      <w:r w:rsidRPr="00C90236">
        <w:rPr>
          <w:rFonts w:ascii="Times New Roman" w:hAnsi="Times New Roman" w:cs="Times New Roman"/>
          <w:sz w:val="24"/>
          <w:szCs w:val="24"/>
        </w:rPr>
        <w:tab/>
        <w:t xml:space="preserve">учет национально-культурных, климатических условий, в которых осуществляется образовательная деятельность; </w:t>
      </w:r>
    </w:p>
    <w:p w14:paraId="4FDFA844" w14:textId="77777777" w:rsidR="002A35C0"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 </w:t>
      </w:r>
      <w:r w:rsidRPr="00C90236">
        <w:rPr>
          <w:rFonts w:ascii="Times New Roman" w:hAnsi="Times New Roman" w:cs="Times New Roman"/>
          <w:sz w:val="24"/>
          <w:szCs w:val="24"/>
        </w:rPr>
        <w:tab/>
        <w:t>учет возрастных особенностей детей.</w:t>
      </w:r>
    </w:p>
    <w:p w14:paraId="52472845" w14:textId="77777777" w:rsidR="002A35C0" w:rsidRPr="00C90236"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В плановом порядке осуществляется комплекс мероприятий по обеспечению соответствия условий, созданных в ДОУ, требованиям, определяемым в соответствии с санитарно-эпидемиологическими правилами и нормативами, правилами пожарной и антитеррористической безопасности.</w:t>
      </w:r>
    </w:p>
    <w:p w14:paraId="0EE0CAAB" w14:textId="77777777" w:rsidR="00A57969"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В процессе взросления детей игрушки, оборудование, мебель, иные компоненты РППС меняются, обновляются и пополняются. Таким образом, создаются оптимальные условия для развития индивидуальности каждого ребенка с учетом его возможностей, уровня активности, интересов, здоровья</w:t>
      </w:r>
      <w:r w:rsidR="00A57969" w:rsidRPr="00C90236">
        <w:rPr>
          <w:rFonts w:ascii="Times New Roman" w:hAnsi="Times New Roman" w:cs="Times New Roman"/>
          <w:sz w:val="24"/>
          <w:szCs w:val="24"/>
        </w:rPr>
        <w:t>.</w:t>
      </w:r>
    </w:p>
    <w:p w14:paraId="60CBAF4D" w14:textId="77777777" w:rsidR="00AC6019" w:rsidRPr="00C90236" w:rsidRDefault="00BB4B6A" w:rsidP="002A35C0">
      <w:pPr>
        <w:shd w:val="clear" w:color="auto" w:fill="FFFFFF" w:themeFill="background1"/>
        <w:spacing w:before="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Информация об информационном обеспечении муниципальной системы образования указана в пункте 2.5 раздела 2 настоящего отчета.</w:t>
      </w:r>
    </w:p>
    <w:p w14:paraId="01110B1F" w14:textId="77777777" w:rsidR="005E243F" w:rsidRPr="00CF22B3" w:rsidRDefault="005E243F" w:rsidP="005E243F">
      <w:pPr>
        <w:shd w:val="clear" w:color="auto" w:fill="FFFFFF" w:themeFill="background1"/>
        <w:spacing w:before="0" w:after="0" w:line="240" w:lineRule="auto"/>
        <w:ind w:firstLine="567"/>
        <w:jc w:val="both"/>
        <w:rPr>
          <w:rFonts w:ascii="Times New Roman" w:hAnsi="Times New Roman" w:cs="Times New Roman"/>
          <w:sz w:val="12"/>
          <w:szCs w:val="12"/>
        </w:rPr>
      </w:pPr>
    </w:p>
    <w:p w14:paraId="05E45831" w14:textId="77777777" w:rsidR="00713A55" w:rsidRPr="00C90236" w:rsidRDefault="00713A55" w:rsidP="00713A55">
      <w:pPr>
        <w:pStyle w:val="2022"/>
      </w:pPr>
      <w:bookmarkStart w:id="29" w:name="_Toc237449496"/>
      <w:r w:rsidRPr="00C90236">
        <w:t>1.5. УСЛОВИЯ ПОЛУЧЕНИЯ ДОШКОЛЬ</w:t>
      </w:r>
      <w:r w:rsidR="00CE1473" w:rsidRPr="00C90236">
        <w:t xml:space="preserve">НОГО ОБРАЗОВАНИЯ </w:t>
      </w:r>
      <w:r w:rsidR="00357CC2" w:rsidRPr="00C90236">
        <w:t>ВОСПИТАННИКАМИ</w:t>
      </w:r>
      <w:r w:rsidR="00CE1473" w:rsidRPr="00C90236">
        <w:t xml:space="preserve"> С ОВЗ И </w:t>
      </w:r>
      <w:r w:rsidRPr="00C90236">
        <w:t>ИНВАЛИДАМИ</w:t>
      </w:r>
      <w:bookmarkEnd w:id="29"/>
    </w:p>
    <w:p w14:paraId="2417FE8F" w14:textId="77777777" w:rsidR="005E243F" w:rsidRPr="00C90236" w:rsidRDefault="005E243F" w:rsidP="005E243F">
      <w:pPr>
        <w:spacing w:before="0" w:after="0" w:line="240" w:lineRule="auto"/>
        <w:ind w:firstLine="567"/>
        <w:jc w:val="both"/>
        <w:rPr>
          <w:rFonts w:ascii="Times New Roman" w:hAnsi="Times New Roman" w:cs="Times New Roman"/>
          <w:sz w:val="12"/>
          <w:szCs w:val="12"/>
        </w:rPr>
      </w:pPr>
    </w:p>
    <w:p w14:paraId="478D801C" w14:textId="77777777" w:rsidR="002A35C0" w:rsidRPr="00C90236"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232563">
        <w:rPr>
          <w:rFonts w:ascii="Times New Roman" w:hAnsi="Times New Roman" w:cs="Times New Roman"/>
          <w:sz w:val="24"/>
          <w:szCs w:val="24"/>
        </w:rPr>
        <w:t>Особое место в работе по обогащению РППС ДОУ игровым и учебно-методическим оборудованием отводится созданию специальных условий для воспитанников с ОВЗ</w:t>
      </w:r>
      <w:r w:rsidR="003D10A3" w:rsidRPr="00232563">
        <w:rPr>
          <w:rFonts w:ascii="Times New Roman" w:hAnsi="Times New Roman" w:cs="Times New Roman"/>
          <w:sz w:val="24"/>
          <w:szCs w:val="24"/>
        </w:rPr>
        <w:t xml:space="preserve"> в целях</w:t>
      </w:r>
      <w:r w:rsidR="00011CCC" w:rsidRPr="00232563">
        <w:rPr>
          <w:rFonts w:ascii="Times New Roman" w:hAnsi="Times New Roman" w:cs="Times New Roman"/>
          <w:sz w:val="24"/>
          <w:szCs w:val="24"/>
        </w:rPr>
        <w:t xml:space="preserve"> проведения</w:t>
      </w:r>
      <w:r w:rsidRPr="00232563">
        <w:rPr>
          <w:rFonts w:ascii="Times New Roman" w:hAnsi="Times New Roman" w:cs="Times New Roman"/>
          <w:sz w:val="24"/>
          <w:szCs w:val="24"/>
        </w:rPr>
        <w:t xml:space="preserve"> коррекционно-развивающей работы. Речь идет о специальных пособиях, дидактических материалах, игровом, учебно-методическом оборудовании (наборы психолога «Фроссия», «Пертра», игровые наборы Монтессори,</w:t>
      </w:r>
      <w:r w:rsidRPr="00C90236">
        <w:rPr>
          <w:rFonts w:ascii="Times New Roman" w:hAnsi="Times New Roman" w:cs="Times New Roman"/>
          <w:sz w:val="24"/>
          <w:szCs w:val="24"/>
        </w:rPr>
        <w:t xml:space="preserve"> «Дары Фребеля», тактильные развивающие панели, сенсорные тропы, сухие бассейны и др.), специальных технических средствах обучения (интерактивные столы, песочницы, пол, развивающие панели, логопедические развивающие логокомплексы, логотренажеры и др.). </w:t>
      </w:r>
    </w:p>
    <w:p w14:paraId="1A7889A7" w14:textId="77777777" w:rsidR="00D30B27" w:rsidRPr="00C90236"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В 202</w:t>
      </w:r>
      <w:r w:rsidR="00E25B09">
        <w:rPr>
          <w:rFonts w:ascii="Times New Roman" w:hAnsi="Times New Roman" w:cs="Times New Roman"/>
          <w:sz w:val="24"/>
          <w:szCs w:val="24"/>
        </w:rPr>
        <w:t>5</w:t>
      </w:r>
      <w:r w:rsidRPr="00C90236">
        <w:rPr>
          <w:rFonts w:ascii="Times New Roman" w:hAnsi="Times New Roman" w:cs="Times New Roman"/>
          <w:sz w:val="24"/>
          <w:szCs w:val="24"/>
        </w:rPr>
        <w:t xml:space="preserve"> году продолжена работа по техническому оснащению зданий ДОУ под потребности детей с ОВЗ и детей-инвалидов. </w:t>
      </w:r>
    </w:p>
    <w:p w14:paraId="1D4594CD" w14:textId="77777777" w:rsidR="002A35C0" w:rsidRDefault="00CF22B3"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noProof/>
          <w:color w:val="FF0000"/>
          <w:sz w:val="24"/>
          <w:szCs w:val="24"/>
        </w:rPr>
        <mc:AlternateContent>
          <mc:Choice Requires="wps">
            <w:drawing>
              <wp:anchor distT="0" distB="0" distL="114300" distR="114300" simplePos="0" relativeHeight="254784000" behindDoc="0" locked="0" layoutInCell="1" allowOverlap="1" wp14:anchorId="3B00765C" wp14:editId="1BC98349">
                <wp:simplePos x="0" y="0"/>
                <wp:positionH relativeFrom="column">
                  <wp:posOffset>3456305</wp:posOffset>
                </wp:positionH>
                <wp:positionV relativeFrom="paragraph">
                  <wp:posOffset>620395</wp:posOffset>
                </wp:positionV>
                <wp:extent cx="2876550" cy="1257300"/>
                <wp:effectExtent l="0" t="0" r="19050" b="19050"/>
                <wp:wrapSquare wrapText="bothSides"/>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257300"/>
                        </a:xfrm>
                        <a:prstGeom prst="rect">
                          <a:avLst/>
                        </a:prstGeom>
                        <a:noFill/>
                        <a:ln w="12700">
                          <a:solidFill>
                            <a:schemeClr val="accent5">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605CB8C" w14:textId="77777777" w:rsidR="00CA6ABC" w:rsidRPr="00F04C51" w:rsidRDefault="00CA6ABC" w:rsidP="00CF22B3">
                            <w:pPr>
                              <w:spacing w:before="0" w:after="0" w:line="240" w:lineRule="auto"/>
                              <w:jc w:val="right"/>
                              <w:rPr>
                                <w:rFonts w:ascii="Times New Roman" w:hAnsi="Times New Roman" w:cs="Times New Roman"/>
                                <w:b/>
                                <w:i/>
                                <w:iCs/>
                                <w:color w:val="226269"/>
                                <w:sz w:val="16"/>
                                <w:szCs w:val="16"/>
                              </w:rPr>
                            </w:pPr>
                            <w:r w:rsidRPr="00F04C51">
                              <w:rPr>
                                <w:rFonts w:ascii="Times New Roman" w:hAnsi="Times New Roman" w:cs="Times New Roman"/>
                                <w:b/>
                                <w:i/>
                                <w:iCs/>
                                <w:color w:val="226269"/>
                                <w:sz w:val="16"/>
                                <w:szCs w:val="16"/>
                              </w:rPr>
                              <w:t xml:space="preserve">Таблица </w:t>
                            </w:r>
                            <w:r>
                              <w:rPr>
                                <w:rFonts w:ascii="Times New Roman" w:hAnsi="Times New Roman" w:cs="Times New Roman"/>
                                <w:b/>
                                <w:i/>
                                <w:iCs/>
                                <w:color w:val="226269"/>
                                <w:sz w:val="16"/>
                                <w:szCs w:val="16"/>
                              </w:rPr>
                              <w:t>4</w:t>
                            </w:r>
                          </w:p>
                          <w:p w14:paraId="575EBB42" w14:textId="77777777" w:rsidR="00CA6ABC" w:rsidRPr="00291EEB" w:rsidRDefault="00CA6ABC" w:rsidP="00CF22B3">
                            <w:pPr>
                              <w:tabs>
                                <w:tab w:val="left" w:pos="1134"/>
                              </w:tabs>
                              <w:spacing w:before="0" w:after="0" w:line="240" w:lineRule="auto"/>
                              <w:jc w:val="both"/>
                              <w:rPr>
                                <w:rFonts w:ascii="Times New Roman" w:hAnsi="Times New Roman" w:cs="Times New Roman"/>
                                <w:color w:val="2A4F1C" w:themeColor="accent1" w:themeShade="80"/>
                                <w:sz w:val="4"/>
                                <w:szCs w:val="4"/>
                              </w:rPr>
                            </w:pPr>
                          </w:p>
                          <w:tbl>
                            <w:tblPr>
                              <w:tblStyle w:val="aff4"/>
                              <w:tblW w:w="4076" w:type="dxa"/>
                              <w:tblBorders>
                                <w:top w:val="single" w:sz="6" w:space="0" w:color="226269"/>
                                <w:left w:val="single" w:sz="6" w:space="0" w:color="226269"/>
                                <w:bottom w:val="single" w:sz="6" w:space="0" w:color="226269"/>
                                <w:right w:val="single" w:sz="6" w:space="0" w:color="226269"/>
                                <w:insideH w:val="single" w:sz="6" w:space="0" w:color="226269"/>
                                <w:insideV w:val="single" w:sz="6" w:space="0" w:color="226269"/>
                              </w:tblBorders>
                              <w:tblLook w:val="04A0" w:firstRow="1" w:lastRow="0" w:firstColumn="1" w:lastColumn="0" w:noHBand="0" w:noVBand="1"/>
                            </w:tblPr>
                            <w:tblGrid>
                              <w:gridCol w:w="3394"/>
                              <w:gridCol w:w="682"/>
                            </w:tblGrid>
                            <w:tr w:rsidR="00CA6ABC" w:rsidRPr="007F0F68" w14:paraId="4A9ECB0C" w14:textId="77777777" w:rsidTr="00CF22B3">
                              <w:tc>
                                <w:tcPr>
                                  <w:tcW w:w="3394" w:type="dxa"/>
                                  <w:shd w:val="clear" w:color="auto" w:fill="BF8FBA"/>
                                  <w:vAlign w:val="center"/>
                                </w:tcPr>
                                <w:p w14:paraId="6842C77D"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Вид оснащения</w:t>
                                  </w:r>
                                </w:p>
                              </w:tc>
                              <w:tc>
                                <w:tcPr>
                                  <w:tcW w:w="682" w:type="dxa"/>
                                  <w:shd w:val="clear" w:color="auto" w:fill="BF8FBA"/>
                                  <w:vAlign w:val="center"/>
                                </w:tcPr>
                                <w:p w14:paraId="64EBF18E"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2025</w:t>
                                  </w:r>
                                </w:p>
                              </w:tc>
                            </w:tr>
                            <w:tr w:rsidR="00CA6ABC" w:rsidRPr="007F0F68" w14:paraId="0F427930" w14:textId="77777777" w:rsidTr="00CF22B3">
                              <w:tc>
                                <w:tcPr>
                                  <w:tcW w:w="3394" w:type="dxa"/>
                                  <w:vAlign w:val="center"/>
                                </w:tcPr>
                                <w:p w14:paraId="48E06BDE" w14:textId="77777777"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электронные обучающие материалы (игры и презентации)</w:t>
                                  </w:r>
                                </w:p>
                              </w:tc>
                              <w:tc>
                                <w:tcPr>
                                  <w:tcW w:w="682" w:type="dxa"/>
                                </w:tcPr>
                                <w:p w14:paraId="6496FBB0"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25</w:t>
                                  </w:r>
                                </w:p>
                              </w:tc>
                            </w:tr>
                            <w:tr w:rsidR="00CA6ABC" w:rsidRPr="007F0F68" w14:paraId="06A25BE6" w14:textId="77777777" w:rsidTr="00CF22B3">
                              <w:tc>
                                <w:tcPr>
                                  <w:tcW w:w="3394" w:type="dxa"/>
                                  <w:vAlign w:val="center"/>
                                </w:tcPr>
                                <w:p w14:paraId="042FEFA5" w14:textId="77777777"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стационарное спортивное оборудование (тренажеры)</w:t>
                                  </w:r>
                                </w:p>
                              </w:tc>
                              <w:tc>
                                <w:tcPr>
                                  <w:tcW w:w="682" w:type="dxa"/>
                                </w:tcPr>
                                <w:p w14:paraId="3E09522D"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14</w:t>
                                  </w:r>
                                </w:p>
                              </w:tc>
                            </w:tr>
                            <w:tr w:rsidR="00CA6ABC" w:rsidRPr="007F0F68" w14:paraId="6C945581" w14:textId="77777777" w:rsidTr="00CF22B3">
                              <w:tc>
                                <w:tcPr>
                                  <w:tcW w:w="3394" w:type="dxa"/>
                                  <w:vAlign w:val="center"/>
                                </w:tcPr>
                                <w:p w14:paraId="1DAC27FA" w14:textId="77777777"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звуковые средства воспроизведения информации</w:t>
                                  </w:r>
                                </w:p>
                              </w:tc>
                              <w:tc>
                                <w:tcPr>
                                  <w:tcW w:w="682" w:type="dxa"/>
                                </w:tcPr>
                                <w:p w14:paraId="708655BE" w14:textId="77777777"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15</w:t>
                                  </w:r>
                                </w:p>
                              </w:tc>
                            </w:tr>
                          </w:tbl>
                          <w:p w14:paraId="11A11CE5" w14:textId="77777777" w:rsidR="00CA6ABC" w:rsidRPr="00036094" w:rsidRDefault="00CA6ABC" w:rsidP="00CF22B3">
                            <w:pPr>
                              <w:tabs>
                                <w:tab w:val="left" w:pos="1134"/>
                              </w:tabs>
                              <w:spacing w:before="0" w:after="0" w:line="240" w:lineRule="auto"/>
                              <w:jc w:val="both"/>
                              <w:rPr>
                                <w:rFonts w:ascii="Times New Roman" w:hAnsi="Times New Roman" w:cs="Times New Roman"/>
                                <w:color w:val="2A4F1C" w:themeColor="accent1" w:themeShade="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0765C" id="Прямоугольник 48" o:spid="_x0000_s1033" style="position:absolute;left:0;text-align:left;margin-left:272.15pt;margin-top:48.85pt;width:226.5pt;height:99pt;z-index:2547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0RwwIAAEkFAAAOAAAAZHJzL2Uyb0RvYy54bWysVMuO0zAU3SPxD5b3nSSd9DHRpKNR0yIk&#10;HiMNfIDrOI2FYwfbbTogJCS2SHwCH8EG8ZhvSP+Ia6ftdGCDEF24vrHv8Tn3Hvv8YlMJtGbacCVT&#10;HJ2EGDFJVc7lMsUvX8x7Y4yMJTInQkmW4htm8MXk4YPzpk5YX5VK5EwjAJEmaeoUl9bWSRAYWrKK&#10;mBNVMwmLhdIVsRDqZZBr0gB6JYJ+GA6DRum81ooyY+Br1i3iiccvCkbt86IwzCKRYuBm/aj9uHBj&#10;MDknyVKTuuR0R4P8A4uKcAmHHqAyYglaaf4HVMWpVkYV9oSqKlBFwSnzGkBNFP6m5rokNfNaoDim&#10;PpTJ/D9Y+mx9pRHPUxxDpySpoEft5+377af2R3u7/dB+aW/b79uP7c/2a/sNwSaoWFObBBKv6yvt&#10;NJv6iaKvDJJqWhK5ZJdaq6ZkJAeekdsf3EtwgYFUtGieqhzOIyurfPE2ha4cIJQFbXyPbg49YhuL&#10;KHzsj0fDwQBaSWEt6g9Gp6HvYkCSfXqtjX3EVIXcJMUaTODhyfqJsY4OSfZb3GlSzbkQ3ghCosah&#10;jgDTK1OC527VB86TbCo0WhNwE6GUSTvw+8SqAind99EgPDDyNnYp/lBzjFZxC8YXvErxGBK6FJK4&#10;ss1k7tlYwkU3B8ZCOg5QBdCwm3UGe3sWns3Gs3Hci/vDWS8Os6x3OZ/GveE8Gg2y02w6zaJ3jmYU&#10;JyXPcyador3Zo/jvzLS7dp1ND3a/J8no5eJQnrn/+e6DQ+6UB/dp+MKAqv2/V+f94izSWc1uFhtv&#10;0dHefAuV34CBtOruM7w/MCmVfoNRA3c5xeb1imiGkXgswYRnURy7y++DeDDqQ6CPVxbHK0RSgEqx&#10;xaibTm33YKxqzZclnBT5pkt1CcYtuLeUM3XHCpS4AO6r17R7W9yDcBz7XXcv4OQXAAAA//8DAFBL&#10;AwQUAAYACAAAACEAZMwWVOEAAAAKAQAADwAAAGRycy9kb3ducmV2LnhtbEyPy07DMBBF90j8gzVI&#10;7KhDH+RBJlUFgi66ohQBOzc2SdR4bMVuG/6eYQXLmTm6c265HG0vTmYInSOE20kCwlDtdEcNwu71&#10;6SYDEaIirXpHBuHbBFhWlxelKrQ704s5bWMjOIRCoRDaGH0hZahbY1WYOG+Ib19usCryODRSD+rM&#10;4baX0yS5k1Z1xB9a5c1Da+rD9mgRZmsvH5vsefe2ysLGrz8P/ftHgnh9Na7uQUQzxj8YfvVZHSp2&#10;2rsj6SB6hMV8PmMUIU9TEAzkecqLPcI0X6Qgq1L+r1D9AAAA//8DAFBLAQItABQABgAIAAAAIQC2&#10;gziS/gAAAOEBAAATAAAAAAAAAAAAAAAAAAAAAABbQ29udGVudF9UeXBlc10ueG1sUEsBAi0AFAAG&#10;AAgAAAAhADj9If/WAAAAlAEAAAsAAAAAAAAAAAAAAAAALwEAAF9yZWxzLy5yZWxzUEsBAi0AFAAG&#10;AAgAAAAhAL/aTRHDAgAASQUAAA4AAAAAAAAAAAAAAAAALgIAAGRycy9lMm9Eb2MueG1sUEsBAi0A&#10;FAAGAAgAAAAhAGTMFlThAAAACgEAAA8AAAAAAAAAAAAAAAAAHQUAAGRycy9kb3ducmV2LnhtbFBL&#10;BQYAAAAABAAEAPMAAAArBgAAAAA=&#10;" filled="f" strokecolor="#318b98 [2408]" strokeweight="1pt">
                <v:textbox>
                  <w:txbxContent>
                    <w:p w:rsidR="00CA6ABC" w:rsidRPr="00F04C51" w:rsidRDefault="00CA6ABC" w:rsidP="00CF22B3">
                      <w:pPr>
                        <w:spacing w:before="0" w:after="0" w:line="240" w:lineRule="auto"/>
                        <w:jc w:val="right"/>
                        <w:rPr>
                          <w:rFonts w:ascii="Times New Roman" w:hAnsi="Times New Roman" w:cs="Times New Roman"/>
                          <w:b/>
                          <w:i/>
                          <w:iCs/>
                          <w:color w:val="226269"/>
                          <w:sz w:val="16"/>
                          <w:szCs w:val="16"/>
                        </w:rPr>
                      </w:pPr>
                      <w:r w:rsidRPr="00F04C51">
                        <w:rPr>
                          <w:rFonts w:ascii="Times New Roman" w:hAnsi="Times New Roman" w:cs="Times New Roman"/>
                          <w:b/>
                          <w:i/>
                          <w:iCs/>
                          <w:color w:val="226269"/>
                          <w:sz w:val="16"/>
                          <w:szCs w:val="16"/>
                        </w:rPr>
                        <w:t xml:space="preserve">Таблица </w:t>
                      </w:r>
                      <w:r>
                        <w:rPr>
                          <w:rFonts w:ascii="Times New Roman" w:hAnsi="Times New Roman" w:cs="Times New Roman"/>
                          <w:b/>
                          <w:i/>
                          <w:iCs/>
                          <w:color w:val="226269"/>
                          <w:sz w:val="16"/>
                          <w:szCs w:val="16"/>
                        </w:rPr>
                        <w:t>4</w:t>
                      </w:r>
                    </w:p>
                    <w:p w:rsidR="00CA6ABC" w:rsidRPr="00291EEB" w:rsidRDefault="00CA6ABC" w:rsidP="00CF22B3">
                      <w:pPr>
                        <w:tabs>
                          <w:tab w:val="left" w:pos="1134"/>
                        </w:tabs>
                        <w:spacing w:before="0" w:after="0" w:line="240" w:lineRule="auto"/>
                        <w:jc w:val="both"/>
                        <w:rPr>
                          <w:rFonts w:ascii="Times New Roman" w:hAnsi="Times New Roman" w:cs="Times New Roman"/>
                          <w:color w:val="2A4F1C" w:themeColor="accent1" w:themeShade="80"/>
                          <w:sz w:val="4"/>
                          <w:szCs w:val="4"/>
                        </w:rPr>
                      </w:pPr>
                    </w:p>
                    <w:tbl>
                      <w:tblPr>
                        <w:tblStyle w:val="aff4"/>
                        <w:tblW w:w="4076" w:type="dxa"/>
                        <w:tblBorders>
                          <w:top w:val="single" w:sz="6" w:space="0" w:color="226269"/>
                          <w:left w:val="single" w:sz="6" w:space="0" w:color="226269"/>
                          <w:bottom w:val="single" w:sz="6" w:space="0" w:color="226269"/>
                          <w:right w:val="single" w:sz="6" w:space="0" w:color="226269"/>
                          <w:insideH w:val="single" w:sz="6" w:space="0" w:color="226269"/>
                          <w:insideV w:val="single" w:sz="6" w:space="0" w:color="226269"/>
                        </w:tblBorders>
                        <w:tblLook w:val="04A0" w:firstRow="1" w:lastRow="0" w:firstColumn="1" w:lastColumn="0" w:noHBand="0" w:noVBand="1"/>
                      </w:tblPr>
                      <w:tblGrid>
                        <w:gridCol w:w="3394"/>
                        <w:gridCol w:w="682"/>
                      </w:tblGrid>
                      <w:tr w:rsidR="00CA6ABC" w:rsidRPr="007F0F68" w:rsidTr="00CF22B3">
                        <w:tc>
                          <w:tcPr>
                            <w:tcW w:w="3394" w:type="dxa"/>
                            <w:shd w:val="clear" w:color="auto" w:fill="BF8FB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Вид оснащения</w:t>
                            </w:r>
                          </w:p>
                        </w:tc>
                        <w:tc>
                          <w:tcPr>
                            <w:tcW w:w="682" w:type="dxa"/>
                            <w:shd w:val="clear" w:color="auto" w:fill="BF8FBA"/>
                            <w:vAlign w:val="center"/>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2025</w:t>
                            </w:r>
                          </w:p>
                        </w:tc>
                      </w:tr>
                      <w:tr w:rsidR="00CA6ABC" w:rsidRPr="007F0F68" w:rsidTr="00CF22B3">
                        <w:tc>
                          <w:tcPr>
                            <w:tcW w:w="3394" w:type="dxa"/>
                            <w:vAlign w:val="center"/>
                          </w:tcPr>
                          <w:p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электронные обучающие материалы (игры и презентации)</w:t>
                            </w:r>
                          </w:p>
                        </w:tc>
                        <w:tc>
                          <w:tcPr>
                            <w:tcW w:w="682" w:type="dxa"/>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25</w:t>
                            </w:r>
                          </w:p>
                        </w:tc>
                      </w:tr>
                      <w:tr w:rsidR="00CA6ABC" w:rsidRPr="007F0F68" w:rsidTr="00CF22B3">
                        <w:tc>
                          <w:tcPr>
                            <w:tcW w:w="3394" w:type="dxa"/>
                            <w:vAlign w:val="center"/>
                          </w:tcPr>
                          <w:p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стационарное спортивное оборудование (тренажеры)</w:t>
                            </w:r>
                          </w:p>
                        </w:tc>
                        <w:tc>
                          <w:tcPr>
                            <w:tcW w:w="682" w:type="dxa"/>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14</w:t>
                            </w:r>
                          </w:p>
                        </w:tc>
                      </w:tr>
                      <w:tr w:rsidR="00CA6ABC" w:rsidRPr="007F0F68" w:rsidTr="00CF22B3">
                        <w:tc>
                          <w:tcPr>
                            <w:tcW w:w="3394" w:type="dxa"/>
                            <w:vAlign w:val="center"/>
                          </w:tcPr>
                          <w:p w:rsidR="00CA6ABC" w:rsidRPr="00CF22B3" w:rsidRDefault="00CA6ABC" w:rsidP="00CF22B3">
                            <w:pPr>
                              <w:spacing w:before="0" w:after="0" w:line="240" w:lineRule="auto"/>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звуковые средства воспроизведения информации</w:t>
                            </w:r>
                          </w:p>
                        </w:tc>
                        <w:tc>
                          <w:tcPr>
                            <w:tcW w:w="682" w:type="dxa"/>
                          </w:tcPr>
                          <w:p w:rsidR="00CA6ABC" w:rsidRPr="00CF22B3" w:rsidRDefault="00CA6ABC" w:rsidP="00CF22B3">
                            <w:pPr>
                              <w:spacing w:before="0" w:after="0" w:line="240" w:lineRule="auto"/>
                              <w:jc w:val="center"/>
                              <w:rPr>
                                <w:rFonts w:ascii="Times New Roman" w:eastAsia="Times New Roman" w:hAnsi="Times New Roman" w:cs="Times New Roman"/>
                                <w:color w:val="000000"/>
                                <w:sz w:val="18"/>
                                <w:szCs w:val="18"/>
                              </w:rPr>
                            </w:pPr>
                            <w:r w:rsidRPr="00CF22B3">
                              <w:rPr>
                                <w:rFonts w:ascii="Times New Roman" w:eastAsia="Times New Roman" w:hAnsi="Times New Roman" w:cs="Times New Roman"/>
                                <w:color w:val="000000"/>
                                <w:sz w:val="18"/>
                                <w:szCs w:val="18"/>
                              </w:rPr>
                              <w:t>15</w:t>
                            </w:r>
                          </w:p>
                        </w:tc>
                      </w:tr>
                    </w:tbl>
                    <w:p w:rsidR="00CA6ABC" w:rsidRPr="00036094" w:rsidRDefault="00CA6ABC" w:rsidP="00CF22B3">
                      <w:pPr>
                        <w:tabs>
                          <w:tab w:val="left" w:pos="1134"/>
                        </w:tabs>
                        <w:spacing w:before="0" w:after="0" w:line="240" w:lineRule="auto"/>
                        <w:jc w:val="both"/>
                        <w:rPr>
                          <w:rFonts w:ascii="Times New Roman" w:hAnsi="Times New Roman" w:cs="Times New Roman"/>
                          <w:color w:val="2A4F1C" w:themeColor="accent1" w:themeShade="80"/>
                          <w:sz w:val="16"/>
                          <w:szCs w:val="16"/>
                        </w:rPr>
                      </w:pPr>
                    </w:p>
                  </w:txbxContent>
                </v:textbox>
                <w10:wrap type="square"/>
              </v:rect>
            </w:pict>
          </mc:Fallback>
        </mc:AlternateContent>
      </w:r>
      <w:r w:rsidR="00D30B27" w:rsidRPr="00C90236">
        <w:rPr>
          <w:rFonts w:ascii="Times New Roman" w:hAnsi="Times New Roman" w:cs="Times New Roman"/>
          <w:sz w:val="24"/>
          <w:szCs w:val="24"/>
        </w:rPr>
        <w:t xml:space="preserve">Пандусами на входных группах оснащены 27 объектов дошкольного образования (в том числе 25 зданий детских садов, 2 здания общеобразовательных учреждений, реализующих дошкольные образовательные программы), 10 объектов оснащены телескопическими пандусами, 2 объекта имеют на входе в здание подъемные платформы, 23 объекта имеют лифты внутри здания, 10 объектов имеют санитарные узлы для маломобильных групп населения, </w:t>
      </w:r>
      <w:r w:rsidR="00FF33D8">
        <w:rPr>
          <w:rFonts w:ascii="Times New Roman" w:hAnsi="Times New Roman" w:cs="Times New Roman"/>
          <w:sz w:val="24"/>
          <w:szCs w:val="24"/>
        </w:rPr>
        <w:br/>
      </w:r>
      <w:r w:rsidR="00D30B27" w:rsidRPr="00C90236">
        <w:rPr>
          <w:rFonts w:ascii="Times New Roman" w:hAnsi="Times New Roman" w:cs="Times New Roman"/>
          <w:sz w:val="24"/>
          <w:szCs w:val="24"/>
        </w:rPr>
        <w:t>в 70 объектах установлены на входе в здани</w:t>
      </w:r>
      <w:r w:rsidR="00FF33D8">
        <w:rPr>
          <w:rFonts w:ascii="Times New Roman" w:hAnsi="Times New Roman" w:cs="Times New Roman"/>
          <w:sz w:val="24"/>
          <w:szCs w:val="24"/>
        </w:rPr>
        <w:t>е</w:t>
      </w:r>
      <w:r w:rsidR="00D30B27" w:rsidRPr="00C90236">
        <w:rPr>
          <w:rFonts w:ascii="Times New Roman" w:hAnsi="Times New Roman" w:cs="Times New Roman"/>
          <w:sz w:val="24"/>
          <w:szCs w:val="24"/>
        </w:rPr>
        <w:t xml:space="preserve"> или территорию кнопки вызова персонала. </w:t>
      </w:r>
      <w:r w:rsidR="002A35C0" w:rsidRPr="00C90236">
        <w:rPr>
          <w:rFonts w:ascii="Times New Roman" w:hAnsi="Times New Roman" w:cs="Times New Roman"/>
          <w:sz w:val="24"/>
          <w:szCs w:val="24"/>
        </w:rPr>
        <w:t xml:space="preserve">Количество ДОУ, имеющих </w:t>
      </w:r>
      <w:r w:rsidR="00D30B27" w:rsidRPr="00C90236">
        <w:rPr>
          <w:rFonts w:ascii="Times New Roman" w:hAnsi="Times New Roman" w:cs="Times New Roman"/>
          <w:sz w:val="24"/>
          <w:szCs w:val="24"/>
        </w:rPr>
        <w:t>иное</w:t>
      </w:r>
      <w:r w:rsidR="002A35C0" w:rsidRPr="00C90236">
        <w:rPr>
          <w:rFonts w:ascii="Times New Roman" w:hAnsi="Times New Roman" w:cs="Times New Roman"/>
          <w:sz w:val="24"/>
          <w:szCs w:val="24"/>
        </w:rPr>
        <w:t xml:space="preserve"> оснащение</w:t>
      </w:r>
      <w:r w:rsidR="00D30B27" w:rsidRPr="00C90236">
        <w:rPr>
          <w:rFonts w:ascii="Times New Roman" w:hAnsi="Times New Roman" w:cs="Times New Roman"/>
          <w:sz w:val="24"/>
          <w:szCs w:val="24"/>
        </w:rPr>
        <w:t>,</w:t>
      </w:r>
      <w:r w:rsidR="002A35C0" w:rsidRPr="00C90236">
        <w:rPr>
          <w:rFonts w:ascii="Times New Roman" w:hAnsi="Times New Roman" w:cs="Times New Roman"/>
          <w:sz w:val="24"/>
          <w:szCs w:val="24"/>
        </w:rPr>
        <w:t xml:space="preserve"> представлено в таблице</w:t>
      </w:r>
      <w:r w:rsidR="00FC5881">
        <w:rPr>
          <w:rFonts w:ascii="Times New Roman" w:hAnsi="Times New Roman" w:cs="Times New Roman"/>
          <w:sz w:val="24"/>
          <w:szCs w:val="24"/>
        </w:rPr>
        <w:t xml:space="preserve"> </w:t>
      </w:r>
      <w:r w:rsidR="00FF33D8" w:rsidRPr="00F32834">
        <w:rPr>
          <w:rFonts w:ascii="Times New Roman" w:hAnsi="Times New Roman" w:cs="Times New Roman"/>
          <w:sz w:val="24"/>
          <w:szCs w:val="24"/>
        </w:rPr>
        <w:t>4</w:t>
      </w:r>
      <w:r w:rsidR="00D70A9C" w:rsidRPr="00F32834">
        <w:rPr>
          <w:rFonts w:ascii="Times New Roman" w:hAnsi="Times New Roman" w:cs="Times New Roman"/>
          <w:sz w:val="24"/>
          <w:szCs w:val="24"/>
        </w:rPr>
        <w:t>.</w:t>
      </w:r>
    </w:p>
    <w:p w14:paraId="116A3ABE" w14:textId="77777777" w:rsidR="002A35C0" w:rsidRPr="00F32834" w:rsidRDefault="00CF22B3" w:rsidP="00940AB4">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noProof/>
          <w:sz w:val="24"/>
          <w:szCs w:val="24"/>
        </w:rPr>
        <w:drawing>
          <wp:anchor distT="0" distB="0" distL="114300" distR="114300" simplePos="0" relativeHeight="254714368" behindDoc="1" locked="0" layoutInCell="1" allowOverlap="1" wp14:anchorId="3709EBA1" wp14:editId="12A146F9">
            <wp:simplePos x="0" y="0"/>
            <wp:positionH relativeFrom="margin">
              <wp:posOffset>3183890</wp:posOffset>
            </wp:positionH>
            <wp:positionV relativeFrom="paragraph">
              <wp:posOffset>6985</wp:posOffset>
            </wp:positionV>
            <wp:extent cx="3157220" cy="1895475"/>
            <wp:effectExtent l="0" t="0" r="5080" b="9525"/>
            <wp:wrapTight wrapText="bothSides">
              <wp:wrapPolygon edited="0">
                <wp:start x="0" y="0"/>
                <wp:lineTo x="0" y="21491"/>
                <wp:lineTo x="21504" y="21491"/>
                <wp:lineTo x="21504" y="0"/>
                <wp:lineTo x="0" y="0"/>
              </wp:wrapPolygon>
            </wp:wrapTight>
            <wp:docPr id="1122" name="Диаграмма 1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1B60E2" w:rsidRPr="00C90236">
        <w:rPr>
          <w:rFonts w:ascii="Times New Roman" w:hAnsi="Times New Roman" w:cs="Times New Roman"/>
          <w:sz w:val="24"/>
          <w:szCs w:val="24"/>
        </w:rPr>
        <w:t xml:space="preserve">Важным аспектом </w:t>
      </w:r>
      <w:r w:rsidR="001B60E2">
        <w:rPr>
          <w:rFonts w:ascii="Times New Roman" w:hAnsi="Times New Roman" w:cs="Times New Roman"/>
          <w:sz w:val="24"/>
          <w:szCs w:val="24"/>
        </w:rPr>
        <w:t xml:space="preserve">деятельности ДОУ </w:t>
      </w:r>
      <w:r w:rsidR="001B60E2" w:rsidRPr="00C90236">
        <w:rPr>
          <w:rFonts w:ascii="Times New Roman" w:hAnsi="Times New Roman" w:cs="Times New Roman"/>
          <w:sz w:val="24"/>
          <w:szCs w:val="24"/>
        </w:rPr>
        <w:t>также является формирование программ социализации, которые помогают детям с ОВЗ и инвалидностью интегрироваться в общество. В</w:t>
      </w:r>
      <w:r w:rsidR="001B60E2">
        <w:rPr>
          <w:rFonts w:ascii="Times New Roman" w:hAnsi="Times New Roman" w:cs="Times New Roman"/>
          <w:sz w:val="24"/>
          <w:szCs w:val="24"/>
        </w:rPr>
        <w:t> </w:t>
      </w:r>
      <w:r w:rsidR="001B60E2" w:rsidRPr="00C90236">
        <w:rPr>
          <w:rFonts w:ascii="Times New Roman" w:hAnsi="Times New Roman" w:cs="Times New Roman"/>
          <w:sz w:val="24"/>
          <w:szCs w:val="24"/>
        </w:rPr>
        <w:t>202</w:t>
      </w:r>
      <w:r w:rsidR="001B60E2">
        <w:rPr>
          <w:rFonts w:ascii="Times New Roman" w:hAnsi="Times New Roman" w:cs="Times New Roman"/>
          <w:sz w:val="24"/>
          <w:szCs w:val="24"/>
        </w:rPr>
        <w:t>5</w:t>
      </w:r>
      <w:r w:rsidR="001B60E2" w:rsidRPr="00C90236">
        <w:rPr>
          <w:rFonts w:ascii="Times New Roman" w:hAnsi="Times New Roman" w:cs="Times New Roman"/>
          <w:sz w:val="24"/>
          <w:szCs w:val="24"/>
        </w:rPr>
        <w:t xml:space="preserve"> году дошкольное образование получали </w:t>
      </w:r>
      <w:r w:rsidR="001B60E2">
        <w:rPr>
          <w:rFonts w:ascii="Times New Roman" w:hAnsi="Times New Roman" w:cs="Times New Roman"/>
          <w:sz w:val="24"/>
          <w:szCs w:val="24"/>
        </w:rPr>
        <w:t>4 017</w:t>
      </w:r>
      <w:r w:rsidR="001B60E2" w:rsidRPr="00252AF2">
        <w:rPr>
          <w:rFonts w:ascii="Times New Roman" w:hAnsi="Times New Roman" w:cs="Times New Roman"/>
          <w:sz w:val="24"/>
          <w:szCs w:val="24"/>
        </w:rPr>
        <w:t xml:space="preserve"> воспитанник</w:t>
      </w:r>
      <w:r w:rsidR="001B60E2">
        <w:rPr>
          <w:rFonts w:ascii="Times New Roman" w:hAnsi="Times New Roman" w:cs="Times New Roman"/>
          <w:sz w:val="24"/>
          <w:szCs w:val="24"/>
        </w:rPr>
        <w:t>ов</w:t>
      </w:r>
      <w:r w:rsidR="001B60E2" w:rsidRPr="00252AF2">
        <w:rPr>
          <w:rFonts w:ascii="Times New Roman" w:hAnsi="Times New Roman" w:cs="Times New Roman"/>
          <w:sz w:val="24"/>
          <w:szCs w:val="24"/>
        </w:rPr>
        <w:t xml:space="preserve"> с ОВЗ</w:t>
      </w:r>
      <w:r w:rsidR="001B60E2">
        <w:rPr>
          <w:rFonts w:ascii="Times New Roman" w:hAnsi="Times New Roman" w:cs="Times New Roman"/>
          <w:sz w:val="24"/>
          <w:szCs w:val="24"/>
        </w:rPr>
        <w:t xml:space="preserve"> (</w:t>
      </w:r>
      <w:r w:rsidR="001B60E2" w:rsidRPr="00C90236">
        <w:rPr>
          <w:rFonts w:ascii="Times New Roman" w:hAnsi="Times New Roman" w:cs="Times New Roman"/>
          <w:sz w:val="24"/>
          <w:szCs w:val="24"/>
        </w:rPr>
        <w:t>диаграмм</w:t>
      </w:r>
      <w:r w:rsidR="00FE133B">
        <w:rPr>
          <w:rFonts w:ascii="Times New Roman" w:hAnsi="Times New Roman" w:cs="Times New Roman"/>
          <w:sz w:val="24"/>
          <w:szCs w:val="24"/>
        </w:rPr>
        <w:t>а</w:t>
      </w:r>
      <w:r w:rsidR="001B60E2" w:rsidRPr="00C90236">
        <w:rPr>
          <w:rFonts w:ascii="Times New Roman" w:hAnsi="Times New Roman" w:cs="Times New Roman"/>
          <w:sz w:val="24"/>
          <w:szCs w:val="24"/>
        </w:rPr>
        <w:t xml:space="preserve"> 7</w:t>
      </w:r>
      <w:r w:rsidR="00FE133B">
        <w:rPr>
          <w:rFonts w:ascii="Times New Roman" w:hAnsi="Times New Roman" w:cs="Times New Roman"/>
          <w:sz w:val="24"/>
          <w:szCs w:val="24"/>
        </w:rPr>
        <w:t xml:space="preserve">). </w:t>
      </w:r>
      <w:r w:rsidR="001B60E2" w:rsidRPr="00252AF2">
        <w:rPr>
          <w:rFonts w:ascii="Times New Roman" w:hAnsi="Times New Roman" w:cs="Times New Roman"/>
          <w:sz w:val="24"/>
          <w:szCs w:val="24"/>
        </w:rPr>
        <w:t>Численность</w:t>
      </w:r>
      <w:r w:rsidR="001B60E2" w:rsidRPr="00C90236">
        <w:rPr>
          <w:rFonts w:ascii="Times New Roman" w:hAnsi="Times New Roman" w:cs="Times New Roman"/>
          <w:sz w:val="24"/>
          <w:szCs w:val="24"/>
        </w:rPr>
        <w:t xml:space="preserve"> воспитанников с ОВЗ относительно стабильна (</w:t>
      </w:r>
      <w:r w:rsidR="001B60E2" w:rsidRPr="00F32834">
        <w:rPr>
          <w:rFonts w:ascii="Times New Roman" w:hAnsi="Times New Roman" w:cs="Times New Roman"/>
          <w:sz w:val="24"/>
          <w:szCs w:val="24"/>
        </w:rPr>
        <w:t xml:space="preserve">2023 – 4 165 чел., 2024 – 4 154 чел.). </w:t>
      </w:r>
      <w:r w:rsidR="004A4F1C" w:rsidRPr="00F32834">
        <w:rPr>
          <w:rFonts w:ascii="Times New Roman" w:hAnsi="Times New Roman" w:cs="Times New Roman"/>
          <w:sz w:val="24"/>
          <w:szCs w:val="24"/>
        </w:rPr>
        <w:t>ДОУ</w:t>
      </w:r>
      <w:r w:rsidR="002A35C0" w:rsidRPr="00F32834">
        <w:rPr>
          <w:rFonts w:ascii="Times New Roman" w:hAnsi="Times New Roman" w:cs="Times New Roman"/>
          <w:sz w:val="24"/>
          <w:szCs w:val="24"/>
        </w:rPr>
        <w:t xml:space="preserve"> с каждым годом всё лучше адаптируются к</w:t>
      </w:r>
      <w:r w:rsidR="004A4F1C" w:rsidRPr="00F32834">
        <w:rPr>
          <w:rFonts w:ascii="Times New Roman" w:hAnsi="Times New Roman" w:cs="Times New Roman"/>
          <w:sz w:val="24"/>
          <w:szCs w:val="24"/>
        </w:rPr>
        <w:t xml:space="preserve"> </w:t>
      </w:r>
      <w:r w:rsidR="00863AAB" w:rsidRPr="00F32834">
        <w:rPr>
          <w:rFonts w:ascii="Times New Roman" w:hAnsi="Times New Roman" w:cs="Times New Roman"/>
          <w:sz w:val="24"/>
          <w:szCs w:val="24"/>
        </w:rPr>
        <w:t>потребностям детей с</w:t>
      </w:r>
      <w:r w:rsidR="00526CE8" w:rsidRPr="00F32834">
        <w:rPr>
          <w:rFonts w:ascii="Times New Roman" w:hAnsi="Times New Roman" w:cs="Times New Roman"/>
          <w:sz w:val="24"/>
          <w:szCs w:val="24"/>
        </w:rPr>
        <w:t> </w:t>
      </w:r>
      <w:r w:rsidR="004A4F1C" w:rsidRPr="00F32834">
        <w:rPr>
          <w:rFonts w:ascii="Times New Roman" w:hAnsi="Times New Roman" w:cs="Times New Roman"/>
          <w:sz w:val="24"/>
          <w:szCs w:val="24"/>
        </w:rPr>
        <w:t>ОВЗ</w:t>
      </w:r>
      <w:r w:rsidR="002A35C0" w:rsidRPr="00F32834">
        <w:rPr>
          <w:rFonts w:ascii="Times New Roman" w:hAnsi="Times New Roman" w:cs="Times New Roman"/>
          <w:sz w:val="24"/>
          <w:szCs w:val="24"/>
        </w:rPr>
        <w:t xml:space="preserve"> и инвалидностью, создают специальные условия для их обучения. </w:t>
      </w:r>
    </w:p>
    <w:p w14:paraId="335C3C54" w14:textId="77777777" w:rsidR="002A35C0" w:rsidRPr="00C90236" w:rsidRDefault="002A35C0"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F32834">
        <w:rPr>
          <w:rFonts w:ascii="Times New Roman" w:hAnsi="Times New Roman" w:cs="Times New Roman"/>
          <w:sz w:val="24"/>
          <w:szCs w:val="24"/>
        </w:rPr>
        <w:t>В городе функционирую</w:t>
      </w:r>
      <w:r w:rsidRPr="00C90236">
        <w:rPr>
          <w:rFonts w:ascii="Times New Roman" w:hAnsi="Times New Roman" w:cs="Times New Roman"/>
          <w:sz w:val="24"/>
          <w:szCs w:val="24"/>
        </w:rPr>
        <w:t xml:space="preserve">т 5 ресурсных групп </w:t>
      </w:r>
      <w:r w:rsidR="00AC5D7F" w:rsidRPr="00C90236">
        <w:rPr>
          <w:rFonts w:ascii="Times New Roman" w:hAnsi="Times New Roman" w:cs="Times New Roman"/>
          <w:sz w:val="24"/>
          <w:szCs w:val="24"/>
        </w:rPr>
        <w:t xml:space="preserve">для детей от 2 до 3 лет с </w:t>
      </w:r>
      <w:r w:rsidR="00201851" w:rsidRPr="00C90236">
        <w:rPr>
          <w:rFonts w:ascii="Times New Roman" w:eastAsia="Times New Roman" w:hAnsi="Times New Roman" w:cs="Times New Roman"/>
          <w:bCs/>
          <w:color w:val="000000" w:themeColor="text1"/>
          <w:sz w:val="24"/>
          <w:szCs w:val="24"/>
        </w:rPr>
        <w:t>расстройствами аутистического спектра</w:t>
      </w:r>
      <w:r w:rsidR="00201851" w:rsidRPr="00C90236">
        <w:rPr>
          <w:rFonts w:ascii="Times New Roman" w:hAnsi="Times New Roman" w:cs="Times New Roman"/>
          <w:sz w:val="24"/>
          <w:szCs w:val="24"/>
        </w:rPr>
        <w:t xml:space="preserve"> </w:t>
      </w:r>
      <w:r w:rsidR="00AC5D7F" w:rsidRPr="00C90236">
        <w:rPr>
          <w:rFonts w:ascii="Times New Roman" w:hAnsi="Times New Roman" w:cs="Times New Roman"/>
          <w:sz w:val="24"/>
          <w:szCs w:val="24"/>
        </w:rPr>
        <w:t>и</w:t>
      </w:r>
      <w:r w:rsidR="00201851">
        <w:rPr>
          <w:rFonts w:ascii="Times New Roman" w:hAnsi="Times New Roman" w:cs="Times New Roman"/>
          <w:sz w:val="24"/>
          <w:szCs w:val="24"/>
        </w:rPr>
        <w:t xml:space="preserve"> </w:t>
      </w:r>
      <w:r w:rsidR="00AC5D7F" w:rsidRPr="00C90236">
        <w:rPr>
          <w:rFonts w:ascii="Times New Roman" w:hAnsi="Times New Roman" w:cs="Times New Roman"/>
          <w:sz w:val="24"/>
          <w:szCs w:val="24"/>
        </w:rPr>
        <w:t xml:space="preserve">ментальными нарушениями </w:t>
      </w:r>
      <w:r w:rsidRPr="00C90236">
        <w:rPr>
          <w:rFonts w:ascii="Times New Roman" w:hAnsi="Times New Roman" w:cs="Times New Roman"/>
          <w:sz w:val="24"/>
          <w:szCs w:val="24"/>
        </w:rPr>
        <w:t>(</w:t>
      </w:r>
      <w:r w:rsidR="00123C2A" w:rsidRPr="00C90236">
        <w:rPr>
          <w:rFonts w:ascii="Times New Roman" w:hAnsi="Times New Roman" w:cs="Times New Roman"/>
          <w:sz w:val="24"/>
          <w:szCs w:val="24"/>
        </w:rPr>
        <w:t xml:space="preserve">три </w:t>
      </w:r>
      <w:r w:rsidRPr="00C90236">
        <w:rPr>
          <w:rFonts w:ascii="Times New Roman" w:hAnsi="Times New Roman" w:cs="Times New Roman"/>
          <w:sz w:val="24"/>
          <w:szCs w:val="24"/>
        </w:rPr>
        <w:t>в</w:t>
      </w:r>
      <w:r w:rsidR="00201851">
        <w:rPr>
          <w:rFonts w:ascii="Times New Roman" w:hAnsi="Times New Roman" w:cs="Times New Roman"/>
          <w:sz w:val="24"/>
          <w:szCs w:val="24"/>
        </w:rPr>
        <w:t xml:space="preserve"> </w:t>
      </w:r>
      <w:r w:rsidRPr="00C90236">
        <w:rPr>
          <w:rFonts w:ascii="Times New Roman" w:hAnsi="Times New Roman" w:cs="Times New Roman"/>
          <w:sz w:val="24"/>
          <w:szCs w:val="24"/>
        </w:rPr>
        <w:t>МБДОУ №</w:t>
      </w:r>
      <w:r w:rsidR="00801F8F">
        <w:rPr>
          <w:rFonts w:ascii="Times New Roman" w:hAnsi="Times New Roman" w:cs="Times New Roman"/>
          <w:sz w:val="24"/>
          <w:szCs w:val="24"/>
        </w:rPr>
        <w:t> </w:t>
      </w:r>
      <w:r w:rsidR="004153D3">
        <w:rPr>
          <w:rFonts w:ascii="Times New Roman" w:hAnsi="Times New Roman" w:cs="Times New Roman"/>
          <w:sz w:val="24"/>
          <w:szCs w:val="24"/>
        </w:rPr>
        <w:t>81 «Мальвина», по </w:t>
      </w:r>
      <w:r w:rsidRPr="00C90236">
        <w:rPr>
          <w:rFonts w:ascii="Times New Roman" w:hAnsi="Times New Roman" w:cs="Times New Roman"/>
          <w:sz w:val="24"/>
          <w:szCs w:val="24"/>
        </w:rPr>
        <w:t>одной в</w:t>
      </w:r>
      <w:r w:rsidR="00201851">
        <w:rPr>
          <w:rFonts w:ascii="Times New Roman" w:hAnsi="Times New Roman" w:cs="Times New Roman"/>
          <w:sz w:val="24"/>
          <w:szCs w:val="24"/>
        </w:rPr>
        <w:t xml:space="preserve"> </w:t>
      </w:r>
      <w:r w:rsidRPr="00C90236">
        <w:rPr>
          <w:rFonts w:ascii="Times New Roman" w:hAnsi="Times New Roman" w:cs="Times New Roman"/>
          <w:sz w:val="24"/>
          <w:szCs w:val="24"/>
        </w:rPr>
        <w:t>МБДОУ № 22 «Сказка» и</w:t>
      </w:r>
      <w:r w:rsidR="00FE133B">
        <w:rPr>
          <w:rFonts w:ascii="Times New Roman" w:hAnsi="Times New Roman" w:cs="Times New Roman"/>
          <w:sz w:val="24"/>
          <w:szCs w:val="24"/>
        </w:rPr>
        <w:t xml:space="preserve"> </w:t>
      </w:r>
      <w:r w:rsidRPr="00C90236">
        <w:rPr>
          <w:rFonts w:ascii="Times New Roman" w:hAnsi="Times New Roman" w:cs="Times New Roman"/>
          <w:sz w:val="24"/>
          <w:szCs w:val="24"/>
        </w:rPr>
        <w:t>№ 56 «Искорка»). В ресурсных группах создается развивающая среда, позволяющая ребенку достигать своего оптимального психофизического состояния, при котором легче происходит корректировка сенсомоторного и когнитивного развития, компенсация проблем, а специалистам – наблюдать, проводить дифференциальную диагностику, определять степень нарушений и разрабатывать индивидуальный маршрут сопровождения.</w:t>
      </w:r>
    </w:p>
    <w:p w14:paraId="748329EB" w14:textId="77777777" w:rsidR="002A35C0" w:rsidRPr="00C90236" w:rsidRDefault="005E243F" w:rsidP="002A35C0">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noProof/>
          <w:sz w:val="24"/>
          <w:szCs w:val="24"/>
        </w:rPr>
        <mc:AlternateContent>
          <mc:Choice Requires="wps">
            <w:drawing>
              <wp:anchor distT="0" distB="0" distL="114300" distR="114300" simplePos="0" relativeHeight="254675456" behindDoc="1" locked="0" layoutInCell="1" allowOverlap="1" wp14:anchorId="502C7CDF" wp14:editId="55BF5C9D">
                <wp:simplePos x="0" y="0"/>
                <wp:positionH relativeFrom="margin">
                  <wp:posOffset>2925445</wp:posOffset>
                </wp:positionH>
                <wp:positionV relativeFrom="paragraph">
                  <wp:posOffset>179705</wp:posOffset>
                </wp:positionV>
                <wp:extent cx="3305175" cy="1892300"/>
                <wp:effectExtent l="0" t="0" r="28575" b="12700"/>
                <wp:wrapSquare wrapText="bothSides"/>
                <wp:docPr id="1875871056" name="Прямоугольник 1875871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1892300"/>
                        </a:xfrm>
                        <a:prstGeom prst="rect">
                          <a:avLst/>
                        </a:prstGeom>
                        <a:noFill/>
                        <a:ln w="12700">
                          <a:solidFill>
                            <a:schemeClr val="accent5">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19971D5" w14:textId="77777777" w:rsidR="00CA6ABC" w:rsidRPr="004636C6" w:rsidRDefault="00CA6ABC" w:rsidP="004636C6">
                            <w:pPr>
                              <w:spacing w:before="0" w:after="0" w:line="240" w:lineRule="auto"/>
                              <w:jc w:val="right"/>
                              <w:rPr>
                                <w:rFonts w:ascii="Times New Roman" w:hAnsi="Times New Roman" w:cs="Times New Roman"/>
                                <w:b/>
                                <w:i/>
                                <w:iCs/>
                                <w:color w:val="226269"/>
                                <w:sz w:val="16"/>
                                <w:szCs w:val="16"/>
                              </w:rPr>
                            </w:pPr>
                            <w:r w:rsidRPr="004636C6">
                              <w:rPr>
                                <w:rFonts w:ascii="Times New Roman" w:hAnsi="Times New Roman" w:cs="Times New Roman"/>
                                <w:b/>
                                <w:i/>
                                <w:iCs/>
                                <w:color w:val="226269"/>
                                <w:sz w:val="16"/>
                                <w:szCs w:val="16"/>
                              </w:rPr>
                              <w:t>Таблица 5</w:t>
                            </w:r>
                          </w:p>
                          <w:p w14:paraId="16B0B7D9" w14:textId="77777777" w:rsidR="00CA6ABC" w:rsidRPr="004636C6" w:rsidRDefault="00CA6ABC" w:rsidP="004636C6">
                            <w:pPr>
                              <w:pStyle w:val="18"/>
                              <w:rPr>
                                <w:color w:val="226269"/>
                              </w:rPr>
                            </w:pPr>
                            <w:r w:rsidRPr="004636C6">
                              <w:rPr>
                                <w:color w:val="226269"/>
                              </w:rPr>
                              <w:t xml:space="preserve">Сведения о группах компенсирующей направленности образовательных учреждений, </w:t>
                            </w:r>
                          </w:p>
                          <w:p w14:paraId="1489AD8B" w14:textId="77777777" w:rsidR="00CA6ABC" w:rsidRPr="004636C6" w:rsidRDefault="00CA6ABC" w:rsidP="004636C6">
                            <w:pPr>
                              <w:pStyle w:val="18"/>
                              <w:rPr>
                                <w:color w:val="226269"/>
                              </w:rPr>
                            </w:pPr>
                            <w:r w:rsidRPr="004636C6">
                              <w:rPr>
                                <w:color w:val="226269"/>
                              </w:rPr>
                              <w:t xml:space="preserve">реализующих программы дошкольного образования </w:t>
                            </w:r>
                          </w:p>
                          <w:p w14:paraId="00D35955" w14:textId="77777777" w:rsidR="00CA6ABC" w:rsidRPr="00F31E1C" w:rsidRDefault="00CA6ABC" w:rsidP="002A35C0">
                            <w:pPr>
                              <w:pStyle w:val="af8"/>
                              <w:rPr>
                                <w:sz w:val="6"/>
                                <w:szCs w:val="6"/>
                              </w:rPr>
                            </w:pPr>
                          </w:p>
                          <w:tbl>
                            <w:tblPr>
                              <w:tblW w:w="4817" w:type="dxa"/>
                              <w:tblBorders>
                                <w:top w:val="single" w:sz="2" w:space="0" w:color="455F51" w:themeColor="text2"/>
                                <w:left w:val="single" w:sz="2" w:space="0" w:color="455F51" w:themeColor="text2"/>
                                <w:bottom w:val="single" w:sz="2" w:space="0" w:color="455F51" w:themeColor="text2"/>
                                <w:right w:val="single" w:sz="2" w:space="0" w:color="455F51" w:themeColor="text2"/>
                                <w:insideH w:val="single" w:sz="2" w:space="0" w:color="455F51" w:themeColor="text2"/>
                                <w:insideV w:val="single" w:sz="2" w:space="0" w:color="455F51" w:themeColor="text2"/>
                              </w:tblBorders>
                              <w:tblLayout w:type="fixed"/>
                              <w:tblCellMar>
                                <w:left w:w="0" w:type="dxa"/>
                                <w:right w:w="0" w:type="dxa"/>
                              </w:tblCellMar>
                              <w:tblLook w:val="04A0" w:firstRow="1" w:lastRow="0" w:firstColumn="1" w:lastColumn="0" w:noHBand="0" w:noVBand="1"/>
                            </w:tblPr>
                            <w:tblGrid>
                              <w:gridCol w:w="2407"/>
                              <w:gridCol w:w="1276"/>
                              <w:gridCol w:w="1134"/>
                            </w:tblGrid>
                            <w:tr w:rsidR="00CA6ABC" w:rsidRPr="00270E79" w14:paraId="0DD83858" w14:textId="77777777" w:rsidTr="001C5869">
                              <w:trPr>
                                <w:trHeight w:val="4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tcPr>
                                <w:p w14:paraId="4716CF52" w14:textId="77777777" w:rsidR="00CA6ABC" w:rsidRPr="00962AA3" w:rsidRDefault="00CA6ABC" w:rsidP="00D4337B">
                                  <w:pPr>
                                    <w:pStyle w:val="af8"/>
                                    <w:spacing w:before="0"/>
                                    <w:ind w:right="-108"/>
                                    <w:rPr>
                                      <w:rFonts w:ascii="Times New Roman" w:hAnsi="Times New Roman" w:cs="Times New Roman"/>
                                      <w:sz w:val="16"/>
                                      <w:szCs w:val="16"/>
                                    </w:rPr>
                                  </w:pPr>
                                  <w:r w:rsidRPr="00962AA3">
                                    <w:rPr>
                                      <w:rFonts w:ascii="Times New Roman" w:eastAsia="Times New Roman" w:hAnsi="Times New Roman" w:cs="Times New Roman"/>
                                      <w:sz w:val="16"/>
                                      <w:szCs w:val="16"/>
                                    </w:rPr>
                                    <w:t>Виды нарушений</w:t>
                                  </w:r>
                                </w:p>
                              </w:tc>
                              <w:tc>
                                <w:tcPr>
                                  <w:tcW w:w="1276"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tcPr>
                                <w:p w14:paraId="511C5488" w14:textId="77777777" w:rsidR="00CA6ABC" w:rsidRDefault="00CA6ABC" w:rsidP="00D4337B">
                                  <w:pPr>
                                    <w:pStyle w:val="af8"/>
                                    <w:spacing w:before="0"/>
                                    <w:ind w:left="-10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Количество групп, </w:t>
                                  </w:r>
                                </w:p>
                                <w:p w14:paraId="46E3BF3F" w14:textId="77777777" w:rsidR="00CA6ABC" w:rsidRPr="00A21AD4" w:rsidRDefault="00CA6ABC" w:rsidP="00D4337B">
                                  <w:pPr>
                                    <w:pStyle w:val="af8"/>
                                    <w:spacing w:before="0"/>
                                    <w:ind w:left="-10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ед.</w:t>
                                  </w:r>
                                </w:p>
                              </w:tc>
                              <w:tc>
                                <w:tcPr>
                                  <w:tcW w:w="1134" w:type="dxa"/>
                                  <w:tcBorders>
                                    <w:top w:val="single" w:sz="2" w:space="0" w:color="195057"/>
                                    <w:left w:val="single" w:sz="2" w:space="0" w:color="195057"/>
                                    <w:bottom w:val="single" w:sz="2" w:space="0" w:color="195057"/>
                                    <w:right w:val="single" w:sz="2" w:space="0" w:color="195057"/>
                                  </w:tcBorders>
                                  <w:shd w:val="clear" w:color="auto" w:fill="E5EDDB"/>
                                </w:tcPr>
                                <w:p w14:paraId="2A2CA58F" w14:textId="77777777" w:rsidR="00CA6ABC" w:rsidRDefault="00CA6ABC" w:rsidP="00D4337B">
                                  <w:pPr>
                                    <w:pStyle w:val="af8"/>
                                    <w:spacing w:before="0"/>
                                    <w:ind w:left="-10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Число обучающихся, чел.</w:t>
                                  </w:r>
                                </w:p>
                              </w:tc>
                            </w:tr>
                            <w:tr w:rsidR="00CA6ABC" w:rsidRPr="00270E79" w14:paraId="332EE566" w14:textId="77777777" w:rsidTr="001C5869">
                              <w:trPr>
                                <w:trHeight w:val="4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hideMark/>
                                </w:tcPr>
                                <w:p w14:paraId="3AF62FD5" w14:textId="77777777" w:rsidR="00CA6ABC" w:rsidRPr="00962AA3" w:rsidRDefault="00CA6ABC" w:rsidP="00D4337B">
                                  <w:pPr>
                                    <w:pStyle w:val="af8"/>
                                    <w:spacing w:before="0"/>
                                    <w:ind w:right="-108"/>
                                    <w:rPr>
                                      <w:rFonts w:ascii="Times New Roman" w:hAnsi="Times New Roman" w:cs="Times New Roman"/>
                                      <w:sz w:val="16"/>
                                      <w:szCs w:val="16"/>
                                    </w:rPr>
                                  </w:pPr>
                                  <w:r>
                                    <w:rPr>
                                      <w:rFonts w:ascii="Times New Roman" w:hAnsi="Times New Roman" w:cs="Times New Roman"/>
                                      <w:sz w:val="16"/>
                                      <w:szCs w:val="16"/>
                                    </w:rPr>
                                    <w:t>н</w:t>
                                  </w:r>
                                  <w:r w:rsidRPr="00962AA3">
                                    <w:rPr>
                                      <w:rFonts w:ascii="Times New Roman" w:hAnsi="Times New Roman" w:cs="Times New Roman"/>
                                      <w:sz w:val="16"/>
                                      <w:szCs w:val="16"/>
                                    </w:rPr>
                                    <w:t>арушения зрения</w:t>
                                  </w:r>
                                </w:p>
                              </w:tc>
                              <w:tc>
                                <w:tcPr>
                                  <w:tcW w:w="1276" w:type="dxa"/>
                                  <w:tcBorders>
                                    <w:top w:val="single" w:sz="2" w:space="0" w:color="195057"/>
                                    <w:left w:val="single" w:sz="2" w:space="0" w:color="195057"/>
                                    <w:bottom w:val="single" w:sz="2" w:space="0" w:color="195057"/>
                                    <w:right w:val="single" w:sz="2" w:space="0" w:color="195057"/>
                                  </w:tcBorders>
                                  <w:tcMar>
                                    <w:top w:w="15" w:type="dxa"/>
                                    <w:left w:w="108" w:type="dxa"/>
                                    <w:bottom w:w="0" w:type="dxa"/>
                                    <w:right w:w="108" w:type="dxa"/>
                                  </w:tcMar>
                                  <w:hideMark/>
                                </w:tcPr>
                                <w:p w14:paraId="1195CA22" w14:textId="77777777"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5</w:t>
                                  </w:r>
                                </w:p>
                              </w:tc>
                              <w:tc>
                                <w:tcPr>
                                  <w:tcW w:w="1134" w:type="dxa"/>
                                  <w:tcBorders>
                                    <w:top w:val="single" w:sz="2" w:space="0" w:color="195057"/>
                                    <w:left w:val="single" w:sz="2" w:space="0" w:color="195057"/>
                                    <w:bottom w:val="single" w:sz="2" w:space="0" w:color="195057"/>
                                    <w:right w:val="single" w:sz="2" w:space="0" w:color="195057"/>
                                  </w:tcBorders>
                                </w:tcPr>
                                <w:p w14:paraId="3A784654" w14:textId="77777777"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56</w:t>
                                  </w:r>
                                </w:p>
                              </w:tc>
                            </w:tr>
                            <w:tr w:rsidR="00CA6ABC" w:rsidRPr="00270E79" w14:paraId="34FD88AD" w14:textId="77777777" w:rsidTr="001C5869">
                              <w:trPr>
                                <w:trHeight w:val="4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hideMark/>
                                </w:tcPr>
                                <w:p w14:paraId="29234E93" w14:textId="77777777" w:rsidR="00CA6ABC" w:rsidRPr="00962AA3" w:rsidRDefault="00CA6ABC" w:rsidP="00D4337B">
                                  <w:pPr>
                                    <w:pStyle w:val="af8"/>
                                    <w:spacing w:before="0"/>
                                    <w:ind w:right="-108"/>
                                    <w:rPr>
                                      <w:rFonts w:ascii="Times New Roman" w:eastAsia="Times New Roman" w:hAnsi="Times New Roman" w:cs="Times New Roman"/>
                                      <w:sz w:val="16"/>
                                      <w:szCs w:val="16"/>
                                    </w:rPr>
                                  </w:pPr>
                                  <w:r>
                                    <w:rPr>
                                      <w:rFonts w:ascii="Times New Roman" w:eastAsia="Times New Roman" w:hAnsi="Times New Roman" w:cs="Times New Roman"/>
                                      <w:sz w:val="16"/>
                                      <w:szCs w:val="16"/>
                                    </w:rPr>
                                    <w:t>н</w:t>
                                  </w:r>
                                  <w:r w:rsidRPr="00962AA3">
                                    <w:rPr>
                                      <w:rFonts w:ascii="Times New Roman" w:eastAsia="Times New Roman" w:hAnsi="Times New Roman" w:cs="Times New Roman"/>
                                      <w:sz w:val="16"/>
                                      <w:szCs w:val="16"/>
                                    </w:rPr>
                                    <w:t>арушения речи</w:t>
                                  </w:r>
                                </w:p>
                              </w:tc>
                              <w:tc>
                                <w:tcPr>
                                  <w:tcW w:w="1276" w:type="dxa"/>
                                  <w:tcBorders>
                                    <w:top w:val="single" w:sz="2" w:space="0" w:color="195057"/>
                                    <w:left w:val="single" w:sz="2" w:space="0" w:color="195057"/>
                                    <w:bottom w:val="single" w:sz="2" w:space="0" w:color="195057"/>
                                    <w:right w:val="single" w:sz="2" w:space="0" w:color="195057"/>
                                  </w:tcBorders>
                                  <w:tcMar>
                                    <w:top w:w="15" w:type="dxa"/>
                                    <w:left w:w="108" w:type="dxa"/>
                                    <w:bottom w:w="0" w:type="dxa"/>
                                    <w:right w:w="108" w:type="dxa"/>
                                  </w:tcMar>
                                  <w:hideMark/>
                                </w:tcPr>
                                <w:p w14:paraId="4A8A330C" w14:textId="77777777"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103</w:t>
                                  </w:r>
                                </w:p>
                              </w:tc>
                              <w:tc>
                                <w:tcPr>
                                  <w:tcW w:w="1134" w:type="dxa"/>
                                  <w:tcBorders>
                                    <w:top w:val="single" w:sz="2" w:space="0" w:color="195057"/>
                                    <w:left w:val="single" w:sz="2" w:space="0" w:color="195057"/>
                                    <w:bottom w:val="single" w:sz="2" w:space="0" w:color="195057"/>
                                    <w:right w:val="single" w:sz="2" w:space="0" w:color="195057"/>
                                  </w:tcBorders>
                                </w:tcPr>
                                <w:p w14:paraId="32D51E70" w14:textId="77777777"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1 477</w:t>
                                  </w:r>
                                </w:p>
                              </w:tc>
                            </w:tr>
                            <w:tr w:rsidR="00CA6ABC" w:rsidRPr="00270E79" w14:paraId="6EE3A498" w14:textId="77777777" w:rsidTr="001C5869">
                              <w:trPr>
                                <w:trHeight w:val="4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hideMark/>
                                </w:tcPr>
                                <w:p w14:paraId="7D713474" w14:textId="77777777" w:rsidR="00CA6ABC" w:rsidRPr="00962AA3" w:rsidRDefault="00CA6ABC" w:rsidP="00D4337B">
                                  <w:pPr>
                                    <w:pStyle w:val="af8"/>
                                    <w:spacing w:before="0"/>
                                    <w:ind w:right="-108"/>
                                    <w:rPr>
                                      <w:rFonts w:ascii="Times New Roman" w:eastAsia="Times New Roman" w:hAnsi="Times New Roman" w:cs="Times New Roman"/>
                                      <w:sz w:val="16"/>
                                      <w:szCs w:val="16"/>
                                    </w:rPr>
                                  </w:pPr>
                                  <w:r>
                                    <w:rPr>
                                      <w:rFonts w:ascii="Times New Roman" w:eastAsia="Times New Roman" w:hAnsi="Times New Roman" w:cs="Times New Roman"/>
                                      <w:sz w:val="16"/>
                                      <w:szCs w:val="16"/>
                                    </w:rPr>
                                    <w:t>з</w:t>
                                  </w:r>
                                  <w:r w:rsidRPr="00962AA3">
                                    <w:rPr>
                                      <w:rFonts w:ascii="Times New Roman" w:eastAsia="Times New Roman" w:hAnsi="Times New Roman" w:cs="Times New Roman"/>
                                      <w:sz w:val="16"/>
                                      <w:szCs w:val="16"/>
                                    </w:rPr>
                                    <w:t>адержка психического развития</w:t>
                                  </w:r>
                                </w:p>
                              </w:tc>
                              <w:tc>
                                <w:tcPr>
                                  <w:tcW w:w="1276" w:type="dxa"/>
                                  <w:tcBorders>
                                    <w:top w:val="single" w:sz="2" w:space="0" w:color="195057"/>
                                    <w:left w:val="single" w:sz="2" w:space="0" w:color="195057"/>
                                    <w:bottom w:val="single" w:sz="2" w:space="0" w:color="195057"/>
                                    <w:right w:val="single" w:sz="2" w:space="0" w:color="195057"/>
                                  </w:tcBorders>
                                  <w:tcMar>
                                    <w:top w:w="15" w:type="dxa"/>
                                    <w:left w:w="108" w:type="dxa"/>
                                    <w:bottom w:w="0" w:type="dxa"/>
                                    <w:right w:w="108" w:type="dxa"/>
                                  </w:tcMar>
                                  <w:hideMark/>
                                </w:tcPr>
                                <w:p w14:paraId="7AF63DA6" w14:textId="77777777"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30</w:t>
                                  </w:r>
                                </w:p>
                              </w:tc>
                              <w:tc>
                                <w:tcPr>
                                  <w:tcW w:w="1134" w:type="dxa"/>
                                  <w:tcBorders>
                                    <w:top w:val="single" w:sz="2" w:space="0" w:color="195057"/>
                                    <w:left w:val="single" w:sz="2" w:space="0" w:color="195057"/>
                                    <w:bottom w:val="single" w:sz="2" w:space="0" w:color="195057"/>
                                    <w:right w:val="single" w:sz="2" w:space="0" w:color="195057"/>
                                  </w:tcBorders>
                                </w:tcPr>
                                <w:p w14:paraId="53A7FEB7" w14:textId="77777777" w:rsidR="00CA6ABC" w:rsidRPr="00CF7D40" w:rsidRDefault="00CA6ABC" w:rsidP="00D4337B">
                                  <w:pPr>
                                    <w:pStyle w:val="af8"/>
                                    <w:spacing w:before="0"/>
                                    <w:jc w:val="center"/>
                                    <w:rPr>
                                      <w:rFonts w:ascii="Times New Roman" w:eastAsia="Times New Roman" w:hAnsi="Times New Roman" w:cs="Times New Roman"/>
                                      <w:sz w:val="18"/>
                                      <w:szCs w:val="18"/>
                                      <w:lang w:val="en-US"/>
                                    </w:rPr>
                                  </w:pPr>
                                  <w:r w:rsidRPr="00CF7D40">
                                    <w:rPr>
                                      <w:rFonts w:ascii="Times New Roman" w:eastAsia="Times New Roman" w:hAnsi="Times New Roman" w:cs="Times New Roman"/>
                                      <w:sz w:val="18"/>
                                      <w:szCs w:val="18"/>
                                    </w:rPr>
                                    <w:t>418</w:t>
                                  </w:r>
                                </w:p>
                              </w:tc>
                            </w:tr>
                            <w:tr w:rsidR="00CA6ABC" w:rsidRPr="00270E79" w14:paraId="58EC42FA" w14:textId="77777777" w:rsidTr="001C5869">
                              <w:trPr>
                                <w:trHeight w:val="4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hideMark/>
                                </w:tcPr>
                                <w:p w14:paraId="2E2E4D90" w14:textId="77777777" w:rsidR="00CA6ABC" w:rsidRPr="00962AA3" w:rsidRDefault="00CA6ABC" w:rsidP="00D4337B">
                                  <w:pPr>
                                    <w:pStyle w:val="af8"/>
                                    <w:spacing w:before="0"/>
                                    <w:ind w:right="-108"/>
                                    <w:rPr>
                                      <w:rFonts w:ascii="Times New Roman" w:eastAsia="Times New Roman" w:hAnsi="Times New Roman" w:cs="Times New Roman"/>
                                      <w:sz w:val="16"/>
                                      <w:szCs w:val="16"/>
                                    </w:rPr>
                                  </w:pPr>
                                  <w:r>
                                    <w:rPr>
                                      <w:rFonts w:ascii="Times New Roman" w:eastAsia="Times New Roman" w:hAnsi="Times New Roman" w:cs="Times New Roman"/>
                                      <w:sz w:val="16"/>
                                      <w:szCs w:val="16"/>
                                    </w:rPr>
                                    <w:t>у</w:t>
                                  </w:r>
                                  <w:r w:rsidRPr="00962AA3">
                                    <w:rPr>
                                      <w:rFonts w:ascii="Times New Roman" w:eastAsia="Times New Roman" w:hAnsi="Times New Roman" w:cs="Times New Roman"/>
                                      <w:sz w:val="16"/>
                                      <w:szCs w:val="16"/>
                                    </w:rPr>
                                    <w:t>мственная отсталость</w:t>
                                  </w:r>
                                </w:p>
                              </w:tc>
                              <w:tc>
                                <w:tcPr>
                                  <w:tcW w:w="1276" w:type="dxa"/>
                                  <w:tcBorders>
                                    <w:top w:val="single" w:sz="2" w:space="0" w:color="195057"/>
                                    <w:left w:val="single" w:sz="2" w:space="0" w:color="195057"/>
                                    <w:bottom w:val="single" w:sz="2" w:space="0" w:color="195057"/>
                                    <w:right w:val="single" w:sz="2" w:space="0" w:color="195057"/>
                                  </w:tcBorders>
                                  <w:tcMar>
                                    <w:top w:w="15" w:type="dxa"/>
                                    <w:left w:w="108" w:type="dxa"/>
                                    <w:bottom w:w="0" w:type="dxa"/>
                                    <w:right w:w="108" w:type="dxa"/>
                                  </w:tcMar>
                                  <w:hideMark/>
                                </w:tcPr>
                                <w:p w14:paraId="416247FB" w14:textId="77777777"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6</w:t>
                                  </w:r>
                                </w:p>
                              </w:tc>
                              <w:tc>
                                <w:tcPr>
                                  <w:tcW w:w="1134" w:type="dxa"/>
                                  <w:tcBorders>
                                    <w:top w:val="single" w:sz="2" w:space="0" w:color="195057"/>
                                    <w:left w:val="single" w:sz="2" w:space="0" w:color="195057"/>
                                    <w:bottom w:val="single" w:sz="2" w:space="0" w:color="195057"/>
                                    <w:right w:val="single" w:sz="2" w:space="0" w:color="195057"/>
                                  </w:tcBorders>
                                </w:tcPr>
                                <w:p w14:paraId="72704AA3" w14:textId="77777777"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84</w:t>
                                  </w:r>
                                </w:p>
                              </w:tc>
                            </w:tr>
                            <w:tr w:rsidR="00CA6ABC" w:rsidRPr="00270E79" w14:paraId="748263E8" w14:textId="77777777" w:rsidTr="001C5869">
                              <w:trPr>
                                <w:trHeight w:val="30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vAlign w:val="center"/>
                                  <w:hideMark/>
                                </w:tcPr>
                                <w:p w14:paraId="7AD26315" w14:textId="77777777" w:rsidR="00CA6ABC" w:rsidRPr="00962AA3" w:rsidRDefault="00CA6ABC" w:rsidP="00D4337B">
                                  <w:pPr>
                                    <w:pStyle w:val="af8"/>
                                    <w:spacing w:before="0"/>
                                    <w:ind w:right="-108"/>
                                    <w:rPr>
                                      <w:rFonts w:ascii="Times New Roman" w:eastAsia="Times New Roman" w:hAnsi="Times New Roman" w:cs="Times New Roman"/>
                                      <w:sz w:val="16"/>
                                      <w:szCs w:val="16"/>
                                    </w:rPr>
                                  </w:pPr>
                                  <w:r w:rsidRPr="00962AA3">
                                    <w:rPr>
                                      <w:rFonts w:ascii="Times New Roman" w:eastAsia="Times New Roman" w:hAnsi="Times New Roman" w:cs="Times New Roman"/>
                                      <w:sz w:val="16"/>
                                      <w:szCs w:val="16"/>
                                    </w:rPr>
                                    <w:t> ВСЕГО</w:t>
                                  </w:r>
                                </w:p>
                              </w:tc>
                              <w:tc>
                                <w:tcPr>
                                  <w:tcW w:w="1276" w:type="dxa"/>
                                  <w:tcBorders>
                                    <w:top w:val="single" w:sz="2" w:space="0" w:color="195057"/>
                                    <w:left w:val="single" w:sz="2" w:space="0" w:color="195057"/>
                                    <w:bottom w:val="single" w:sz="2" w:space="0" w:color="195057"/>
                                    <w:right w:val="single" w:sz="2" w:space="0" w:color="195057"/>
                                  </w:tcBorders>
                                  <w:tcMar>
                                    <w:top w:w="15" w:type="dxa"/>
                                    <w:left w:w="108" w:type="dxa"/>
                                    <w:bottom w:w="0" w:type="dxa"/>
                                    <w:right w:w="108" w:type="dxa"/>
                                  </w:tcMar>
                                  <w:hideMark/>
                                </w:tcPr>
                                <w:p w14:paraId="74301CE7" w14:textId="77777777" w:rsidR="00CA6ABC" w:rsidRPr="00CF7D40" w:rsidRDefault="00CA6ABC" w:rsidP="00D4337B">
                                  <w:pPr>
                                    <w:pStyle w:val="af8"/>
                                    <w:spacing w:before="0"/>
                                    <w:ind w:left="-111"/>
                                    <w:jc w:val="center"/>
                                    <w:rPr>
                                      <w:rFonts w:ascii="Times New Roman" w:eastAsia="Times New Roman" w:hAnsi="Times New Roman" w:cs="Times New Roman"/>
                                      <w:sz w:val="16"/>
                                      <w:szCs w:val="16"/>
                                    </w:rPr>
                                  </w:pPr>
                                  <w:r w:rsidRPr="00CF7D40">
                                    <w:rPr>
                                      <w:rFonts w:ascii="Times New Roman" w:eastAsia="Times New Roman" w:hAnsi="Times New Roman" w:cs="Times New Roman"/>
                                      <w:sz w:val="16"/>
                                      <w:szCs w:val="16"/>
                                    </w:rPr>
                                    <w:t xml:space="preserve">30 ДОУ/ </w:t>
                                  </w:r>
                                </w:p>
                                <w:p w14:paraId="74D1C8EB" w14:textId="77777777" w:rsidR="00CA6ABC" w:rsidRPr="00CF7D40" w:rsidRDefault="00CA6ABC" w:rsidP="00D4337B">
                                  <w:pPr>
                                    <w:pStyle w:val="af8"/>
                                    <w:spacing w:before="0"/>
                                    <w:ind w:left="-111"/>
                                    <w:jc w:val="center"/>
                                    <w:rPr>
                                      <w:rFonts w:ascii="Times New Roman" w:eastAsia="Times New Roman" w:hAnsi="Times New Roman" w:cs="Times New Roman"/>
                                      <w:sz w:val="16"/>
                                      <w:szCs w:val="16"/>
                                    </w:rPr>
                                  </w:pPr>
                                  <w:r w:rsidRPr="00CF7D40">
                                    <w:rPr>
                                      <w:rFonts w:ascii="Times New Roman" w:eastAsia="Times New Roman" w:hAnsi="Times New Roman" w:cs="Times New Roman"/>
                                      <w:sz w:val="16"/>
                                      <w:szCs w:val="16"/>
                                    </w:rPr>
                                    <w:t>144 группы</w:t>
                                  </w:r>
                                </w:p>
                              </w:tc>
                              <w:tc>
                                <w:tcPr>
                                  <w:tcW w:w="1134" w:type="dxa"/>
                                  <w:tcBorders>
                                    <w:top w:val="single" w:sz="2" w:space="0" w:color="195057"/>
                                    <w:left w:val="single" w:sz="2" w:space="0" w:color="195057"/>
                                    <w:bottom w:val="single" w:sz="2" w:space="0" w:color="195057"/>
                                    <w:right w:val="single" w:sz="2" w:space="0" w:color="195057"/>
                                  </w:tcBorders>
                                  <w:vAlign w:val="center"/>
                                </w:tcPr>
                                <w:p w14:paraId="2F15DB14" w14:textId="77777777" w:rsidR="00CA6ABC" w:rsidRPr="00CF7D40" w:rsidRDefault="00CA6ABC" w:rsidP="00D4337B">
                                  <w:pPr>
                                    <w:pStyle w:val="af8"/>
                                    <w:spacing w:before="0"/>
                                    <w:ind w:left="-111"/>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2 035</w:t>
                                  </w:r>
                                </w:p>
                              </w:tc>
                            </w:tr>
                          </w:tbl>
                          <w:p w14:paraId="493FACB9" w14:textId="77777777" w:rsidR="00CA6ABC" w:rsidRPr="00F31E1C" w:rsidRDefault="00CA6ABC" w:rsidP="00D4337B">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C7CDF" id="Прямоугольник 1875871056" o:spid="_x0000_s1034" style="position:absolute;left:0;text-align:left;margin-left:230.35pt;margin-top:14.15pt;width:260.25pt;height:149pt;z-index:-24864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WhzywIAAFkFAAAOAAAAZHJzL2Uyb0RvYy54bWysVM2O0zAQviPxDpbv3SRt2qbRpqtV0yIk&#10;flZaeAA3cRoLxw6223RBSEhckXgEHoIL4mefIX0jxk7b7cIFIXpwPRnP5/lmPs/5xbbiaEOVZlIk&#10;ODjzMaIikzkTqwS/fLHoRRhpQ0ROuBQ0wTdU44vpwwfnTR3Tviwlz6lCACJ03NQJLo2pY8/TWUkr&#10;os9kTQU4C6kqYsBUKy9XpAH0int93x95jVR5rWRGtYavaefEU4dfFDQzz4tCU4N4giE341bl1qVd&#10;vek5iVeK1CXL9mmQf8iiIkzApUeolBiC1or9AVWxTEktC3OWycqTRcEy6jgAm8D/jc11SWrquEBx&#10;dH0sk/5/sNmzzZVCLIfeReNhNA784QgjQSroVft59373qf3R3u4+tF/a2/b77mP7s/3afkMnh6GC&#10;Ta1jALqur5Stga6fyOyVRkLOSiJW9FIp2ZSU5JB3YCvu3QuwhoZQtGyeyhzuJWsjXTG3haosIJQJ&#10;bV3Pbo49o1uDMvg4GPjDYDzEKANfEE36A9911SPxIbxW2jyiskJ2k2AFonDwZPNEG5sOiQ9H7G1C&#10;LhjnThhcoAZQ+2PAdMwkZ7n1OsNqlM64QhsC6iJZRoUZunN8XQGV7vt46B8zcrK2Ie5SfYpWMQMP&#10;gbMqwREEdCEktmWbi9xlYwjj3R4y5sLmAFUADvtdJ7i3E38yj+ZR2Av7o3kv9NO0d7mYhb3RAuqU&#10;DtLZLA3e2TSDMC5ZnlNhGR3EH4R/J679M+xke5T/PUparZbH8izcz3UfFHLH3LufhisMsDr8O3ZO&#10;L1YindTMdrl1ko0snJXPUuY3ICAlu/cN8wg2pVRvMGrgbSdYv14TRTHijwWIcBKEoR0GzgiH4z4Y&#10;6tSzPPUQkQFUgg1G3XZmugGyrhVblXBT4Jou5CUIt2BOUndZARNrwPt1nPazxg6IU9udupuI018A&#10;AAD//wMAUEsDBBQABgAIAAAAIQAIjlLa4AAAAAoBAAAPAAAAZHJzL2Rvd25yZXYueG1sTI89T8Mw&#10;EEB3JP6DdUhs1G6CghviVBUIOjBRiiibGx9JVH9EsduGf88xwXi6p3fvquXkLDvhGPvgFcxnAhj6&#10;Jpjetwq2b083ElhM2httg0cF3xhhWV9eVLo04exf8bRJLSOJj6VW0KU0lJzHpkOn4ywM6Gn3FUan&#10;E41jy82ozyR3lmdCFNzp3tOFTg/40GFz2Bydgnw98MdWPm/fVzK+DOvPg/3YCaWur6bVPbCEU/qD&#10;4Tef0qGmpn04ehOZVXBbiDtCFWQyB0bAQs4zYHuyZ0UOvK74/xfqHwAAAP//AwBQSwECLQAUAAYA&#10;CAAAACEAtoM4kv4AAADhAQAAEwAAAAAAAAAAAAAAAAAAAAAAW0NvbnRlbnRfVHlwZXNdLnhtbFBL&#10;AQItABQABgAIAAAAIQA4/SH/1gAAAJQBAAALAAAAAAAAAAAAAAAAAC8BAABfcmVscy8ucmVsc1BL&#10;AQItABQABgAIAAAAIQB1PWhzywIAAFkFAAAOAAAAAAAAAAAAAAAAAC4CAABkcnMvZTJvRG9jLnht&#10;bFBLAQItABQABgAIAAAAIQAIjlLa4AAAAAoBAAAPAAAAAAAAAAAAAAAAACUFAABkcnMvZG93bnJl&#10;di54bWxQSwUGAAAAAAQABADzAAAAMgYAAAAA&#10;" filled="f" strokecolor="#318b98 [2408]" strokeweight="1pt">
                <v:textbox>
                  <w:txbxContent>
                    <w:p w:rsidR="00CA6ABC" w:rsidRPr="004636C6" w:rsidRDefault="00CA6ABC" w:rsidP="004636C6">
                      <w:pPr>
                        <w:spacing w:before="0" w:after="0" w:line="240" w:lineRule="auto"/>
                        <w:jc w:val="right"/>
                        <w:rPr>
                          <w:rFonts w:ascii="Times New Roman" w:hAnsi="Times New Roman" w:cs="Times New Roman"/>
                          <w:b/>
                          <w:i/>
                          <w:iCs/>
                          <w:color w:val="226269"/>
                          <w:sz w:val="16"/>
                          <w:szCs w:val="16"/>
                        </w:rPr>
                      </w:pPr>
                      <w:r w:rsidRPr="004636C6">
                        <w:rPr>
                          <w:rFonts w:ascii="Times New Roman" w:hAnsi="Times New Roman" w:cs="Times New Roman"/>
                          <w:b/>
                          <w:i/>
                          <w:iCs/>
                          <w:color w:val="226269"/>
                          <w:sz w:val="16"/>
                          <w:szCs w:val="16"/>
                        </w:rPr>
                        <w:t>Таблица 5</w:t>
                      </w:r>
                    </w:p>
                    <w:p w:rsidR="00CA6ABC" w:rsidRPr="004636C6" w:rsidRDefault="00CA6ABC" w:rsidP="004636C6">
                      <w:pPr>
                        <w:pStyle w:val="18"/>
                        <w:rPr>
                          <w:color w:val="226269"/>
                        </w:rPr>
                      </w:pPr>
                      <w:r w:rsidRPr="004636C6">
                        <w:rPr>
                          <w:color w:val="226269"/>
                        </w:rPr>
                        <w:t xml:space="preserve">Сведения о группах компенсирующей направленности образовательных учреждений, </w:t>
                      </w:r>
                    </w:p>
                    <w:p w:rsidR="00CA6ABC" w:rsidRPr="004636C6" w:rsidRDefault="00CA6ABC" w:rsidP="004636C6">
                      <w:pPr>
                        <w:pStyle w:val="18"/>
                        <w:rPr>
                          <w:color w:val="226269"/>
                        </w:rPr>
                      </w:pPr>
                      <w:r w:rsidRPr="004636C6">
                        <w:rPr>
                          <w:color w:val="226269"/>
                        </w:rPr>
                        <w:t xml:space="preserve">реализующих программы дошкольного образования </w:t>
                      </w:r>
                    </w:p>
                    <w:p w:rsidR="00CA6ABC" w:rsidRPr="00F31E1C" w:rsidRDefault="00CA6ABC" w:rsidP="002A35C0">
                      <w:pPr>
                        <w:pStyle w:val="af8"/>
                        <w:rPr>
                          <w:sz w:val="6"/>
                          <w:szCs w:val="6"/>
                        </w:rPr>
                      </w:pPr>
                    </w:p>
                    <w:tbl>
                      <w:tblPr>
                        <w:tblW w:w="4817" w:type="dxa"/>
                        <w:tblBorders>
                          <w:top w:val="single" w:sz="2" w:space="0" w:color="455F51" w:themeColor="text2"/>
                          <w:left w:val="single" w:sz="2" w:space="0" w:color="455F51" w:themeColor="text2"/>
                          <w:bottom w:val="single" w:sz="2" w:space="0" w:color="455F51" w:themeColor="text2"/>
                          <w:right w:val="single" w:sz="2" w:space="0" w:color="455F51" w:themeColor="text2"/>
                          <w:insideH w:val="single" w:sz="2" w:space="0" w:color="455F51" w:themeColor="text2"/>
                          <w:insideV w:val="single" w:sz="2" w:space="0" w:color="455F51" w:themeColor="text2"/>
                        </w:tblBorders>
                        <w:tblLayout w:type="fixed"/>
                        <w:tblCellMar>
                          <w:left w:w="0" w:type="dxa"/>
                          <w:right w:w="0" w:type="dxa"/>
                        </w:tblCellMar>
                        <w:tblLook w:val="04A0" w:firstRow="1" w:lastRow="0" w:firstColumn="1" w:lastColumn="0" w:noHBand="0" w:noVBand="1"/>
                      </w:tblPr>
                      <w:tblGrid>
                        <w:gridCol w:w="2407"/>
                        <w:gridCol w:w="1276"/>
                        <w:gridCol w:w="1134"/>
                      </w:tblGrid>
                      <w:tr w:rsidR="00CA6ABC" w:rsidRPr="00270E79" w:rsidTr="001C5869">
                        <w:trPr>
                          <w:trHeight w:val="4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tcPr>
                          <w:p w:rsidR="00CA6ABC" w:rsidRPr="00962AA3" w:rsidRDefault="00CA6ABC" w:rsidP="00D4337B">
                            <w:pPr>
                              <w:pStyle w:val="af8"/>
                              <w:spacing w:before="0"/>
                              <w:ind w:right="-108"/>
                              <w:rPr>
                                <w:rFonts w:ascii="Times New Roman" w:hAnsi="Times New Roman" w:cs="Times New Roman"/>
                                <w:sz w:val="16"/>
                                <w:szCs w:val="16"/>
                              </w:rPr>
                            </w:pPr>
                            <w:r w:rsidRPr="00962AA3">
                              <w:rPr>
                                <w:rFonts w:ascii="Times New Roman" w:eastAsia="Times New Roman" w:hAnsi="Times New Roman" w:cs="Times New Roman"/>
                                <w:sz w:val="16"/>
                                <w:szCs w:val="16"/>
                              </w:rPr>
                              <w:t>Виды нарушений</w:t>
                            </w:r>
                          </w:p>
                        </w:tc>
                        <w:tc>
                          <w:tcPr>
                            <w:tcW w:w="1276"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tcPr>
                          <w:p w:rsidR="00CA6ABC" w:rsidRDefault="00CA6ABC" w:rsidP="00D4337B">
                            <w:pPr>
                              <w:pStyle w:val="af8"/>
                              <w:spacing w:before="0"/>
                              <w:ind w:left="-10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Количество групп, </w:t>
                            </w:r>
                          </w:p>
                          <w:p w:rsidR="00CA6ABC" w:rsidRPr="00A21AD4" w:rsidRDefault="00CA6ABC" w:rsidP="00D4337B">
                            <w:pPr>
                              <w:pStyle w:val="af8"/>
                              <w:spacing w:before="0"/>
                              <w:ind w:left="-10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ед.</w:t>
                            </w:r>
                          </w:p>
                        </w:tc>
                        <w:tc>
                          <w:tcPr>
                            <w:tcW w:w="1134" w:type="dxa"/>
                            <w:tcBorders>
                              <w:top w:val="single" w:sz="2" w:space="0" w:color="195057"/>
                              <w:left w:val="single" w:sz="2" w:space="0" w:color="195057"/>
                              <w:bottom w:val="single" w:sz="2" w:space="0" w:color="195057"/>
                              <w:right w:val="single" w:sz="2" w:space="0" w:color="195057"/>
                            </w:tcBorders>
                            <w:shd w:val="clear" w:color="auto" w:fill="E5EDDB"/>
                          </w:tcPr>
                          <w:p w:rsidR="00CA6ABC" w:rsidRDefault="00CA6ABC" w:rsidP="00D4337B">
                            <w:pPr>
                              <w:pStyle w:val="af8"/>
                              <w:spacing w:before="0"/>
                              <w:ind w:left="-10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Число обучающихся, чел.</w:t>
                            </w:r>
                          </w:p>
                        </w:tc>
                      </w:tr>
                      <w:tr w:rsidR="00CA6ABC" w:rsidRPr="00270E79" w:rsidTr="001C5869">
                        <w:trPr>
                          <w:trHeight w:val="4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hideMark/>
                          </w:tcPr>
                          <w:p w:rsidR="00CA6ABC" w:rsidRPr="00962AA3" w:rsidRDefault="00CA6ABC" w:rsidP="00D4337B">
                            <w:pPr>
                              <w:pStyle w:val="af8"/>
                              <w:spacing w:before="0"/>
                              <w:ind w:right="-108"/>
                              <w:rPr>
                                <w:rFonts w:ascii="Times New Roman" w:hAnsi="Times New Roman" w:cs="Times New Roman"/>
                                <w:sz w:val="16"/>
                                <w:szCs w:val="16"/>
                              </w:rPr>
                            </w:pPr>
                            <w:r>
                              <w:rPr>
                                <w:rFonts w:ascii="Times New Roman" w:hAnsi="Times New Roman" w:cs="Times New Roman"/>
                                <w:sz w:val="16"/>
                                <w:szCs w:val="16"/>
                              </w:rPr>
                              <w:t>н</w:t>
                            </w:r>
                            <w:r w:rsidRPr="00962AA3">
                              <w:rPr>
                                <w:rFonts w:ascii="Times New Roman" w:hAnsi="Times New Roman" w:cs="Times New Roman"/>
                                <w:sz w:val="16"/>
                                <w:szCs w:val="16"/>
                              </w:rPr>
                              <w:t>арушения зрения</w:t>
                            </w:r>
                          </w:p>
                        </w:tc>
                        <w:tc>
                          <w:tcPr>
                            <w:tcW w:w="1276" w:type="dxa"/>
                            <w:tcBorders>
                              <w:top w:val="single" w:sz="2" w:space="0" w:color="195057"/>
                              <w:left w:val="single" w:sz="2" w:space="0" w:color="195057"/>
                              <w:bottom w:val="single" w:sz="2" w:space="0" w:color="195057"/>
                              <w:right w:val="single" w:sz="2" w:space="0" w:color="195057"/>
                            </w:tcBorders>
                            <w:tcMar>
                              <w:top w:w="15" w:type="dxa"/>
                              <w:left w:w="108" w:type="dxa"/>
                              <w:bottom w:w="0" w:type="dxa"/>
                              <w:right w:w="108" w:type="dxa"/>
                            </w:tcMar>
                            <w:hideMark/>
                          </w:tcPr>
                          <w:p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5</w:t>
                            </w:r>
                          </w:p>
                        </w:tc>
                        <w:tc>
                          <w:tcPr>
                            <w:tcW w:w="1134" w:type="dxa"/>
                            <w:tcBorders>
                              <w:top w:val="single" w:sz="2" w:space="0" w:color="195057"/>
                              <w:left w:val="single" w:sz="2" w:space="0" w:color="195057"/>
                              <w:bottom w:val="single" w:sz="2" w:space="0" w:color="195057"/>
                              <w:right w:val="single" w:sz="2" w:space="0" w:color="195057"/>
                            </w:tcBorders>
                          </w:tcPr>
                          <w:p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56</w:t>
                            </w:r>
                          </w:p>
                        </w:tc>
                      </w:tr>
                      <w:tr w:rsidR="00CA6ABC" w:rsidRPr="00270E79" w:rsidTr="001C5869">
                        <w:trPr>
                          <w:trHeight w:val="4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hideMark/>
                          </w:tcPr>
                          <w:p w:rsidR="00CA6ABC" w:rsidRPr="00962AA3" w:rsidRDefault="00CA6ABC" w:rsidP="00D4337B">
                            <w:pPr>
                              <w:pStyle w:val="af8"/>
                              <w:spacing w:before="0"/>
                              <w:ind w:right="-108"/>
                              <w:rPr>
                                <w:rFonts w:ascii="Times New Roman" w:eastAsia="Times New Roman" w:hAnsi="Times New Roman" w:cs="Times New Roman"/>
                                <w:sz w:val="16"/>
                                <w:szCs w:val="16"/>
                              </w:rPr>
                            </w:pPr>
                            <w:r>
                              <w:rPr>
                                <w:rFonts w:ascii="Times New Roman" w:eastAsia="Times New Roman" w:hAnsi="Times New Roman" w:cs="Times New Roman"/>
                                <w:sz w:val="16"/>
                                <w:szCs w:val="16"/>
                              </w:rPr>
                              <w:t>н</w:t>
                            </w:r>
                            <w:r w:rsidRPr="00962AA3">
                              <w:rPr>
                                <w:rFonts w:ascii="Times New Roman" w:eastAsia="Times New Roman" w:hAnsi="Times New Roman" w:cs="Times New Roman"/>
                                <w:sz w:val="16"/>
                                <w:szCs w:val="16"/>
                              </w:rPr>
                              <w:t>арушения речи</w:t>
                            </w:r>
                          </w:p>
                        </w:tc>
                        <w:tc>
                          <w:tcPr>
                            <w:tcW w:w="1276" w:type="dxa"/>
                            <w:tcBorders>
                              <w:top w:val="single" w:sz="2" w:space="0" w:color="195057"/>
                              <w:left w:val="single" w:sz="2" w:space="0" w:color="195057"/>
                              <w:bottom w:val="single" w:sz="2" w:space="0" w:color="195057"/>
                              <w:right w:val="single" w:sz="2" w:space="0" w:color="195057"/>
                            </w:tcBorders>
                            <w:tcMar>
                              <w:top w:w="15" w:type="dxa"/>
                              <w:left w:w="108" w:type="dxa"/>
                              <w:bottom w:w="0" w:type="dxa"/>
                              <w:right w:w="108" w:type="dxa"/>
                            </w:tcMar>
                            <w:hideMark/>
                          </w:tcPr>
                          <w:p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103</w:t>
                            </w:r>
                          </w:p>
                        </w:tc>
                        <w:tc>
                          <w:tcPr>
                            <w:tcW w:w="1134" w:type="dxa"/>
                            <w:tcBorders>
                              <w:top w:val="single" w:sz="2" w:space="0" w:color="195057"/>
                              <w:left w:val="single" w:sz="2" w:space="0" w:color="195057"/>
                              <w:bottom w:val="single" w:sz="2" w:space="0" w:color="195057"/>
                              <w:right w:val="single" w:sz="2" w:space="0" w:color="195057"/>
                            </w:tcBorders>
                          </w:tcPr>
                          <w:p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1 477</w:t>
                            </w:r>
                          </w:p>
                        </w:tc>
                      </w:tr>
                      <w:tr w:rsidR="00CA6ABC" w:rsidRPr="00270E79" w:rsidTr="001C5869">
                        <w:trPr>
                          <w:trHeight w:val="4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hideMark/>
                          </w:tcPr>
                          <w:p w:rsidR="00CA6ABC" w:rsidRPr="00962AA3" w:rsidRDefault="00CA6ABC" w:rsidP="00D4337B">
                            <w:pPr>
                              <w:pStyle w:val="af8"/>
                              <w:spacing w:before="0"/>
                              <w:ind w:right="-108"/>
                              <w:rPr>
                                <w:rFonts w:ascii="Times New Roman" w:eastAsia="Times New Roman" w:hAnsi="Times New Roman" w:cs="Times New Roman"/>
                                <w:sz w:val="16"/>
                                <w:szCs w:val="16"/>
                              </w:rPr>
                            </w:pPr>
                            <w:r>
                              <w:rPr>
                                <w:rFonts w:ascii="Times New Roman" w:eastAsia="Times New Roman" w:hAnsi="Times New Roman" w:cs="Times New Roman"/>
                                <w:sz w:val="16"/>
                                <w:szCs w:val="16"/>
                              </w:rPr>
                              <w:t>з</w:t>
                            </w:r>
                            <w:r w:rsidRPr="00962AA3">
                              <w:rPr>
                                <w:rFonts w:ascii="Times New Roman" w:eastAsia="Times New Roman" w:hAnsi="Times New Roman" w:cs="Times New Roman"/>
                                <w:sz w:val="16"/>
                                <w:szCs w:val="16"/>
                              </w:rPr>
                              <w:t>адержка психического развития</w:t>
                            </w:r>
                          </w:p>
                        </w:tc>
                        <w:tc>
                          <w:tcPr>
                            <w:tcW w:w="1276" w:type="dxa"/>
                            <w:tcBorders>
                              <w:top w:val="single" w:sz="2" w:space="0" w:color="195057"/>
                              <w:left w:val="single" w:sz="2" w:space="0" w:color="195057"/>
                              <w:bottom w:val="single" w:sz="2" w:space="0" w:color="195057"/>
                              <w:right w:val="single" w:sz="2" w:space="0" w:color="195057"/>
                            </w:tcBorders>
                            <w:tcMar>
                              <w:top w:w="15" w:type="dxa"/>
                              <w:left w:w="108" w:type="dxa"/>
                              <w:bottom w:w="0" w:type="dxa"/>
                              <w:right w:w="108" w:type="dxa"/>
                            </w:tcMar>
                            <w:hideMark/>
                          </w:tcPr>
                          <w:p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30</w:t>
                            </w:r>
                          </w:p>
                        </w:tc>
                        <w:tc>
                          <w:tcPr>
                            <w:tcW w:w="1134" w:type="dxa"/>
                            <w:tcBorders>
                              <w:top w:val="single" w:sz="2" w:space="0" w:color="195057"/>
                              <w:left w:val="single" w:sz="2" w:space="0" w:color="195057"/>
                              <w:bottom w:val="single" w:sz="2" w:space="0" w:color="195057"/>
                              <w:right w:val="single" w:sz="2" w:space="0" w:color="195057"/>
                            </w:tcBorders>
                          </w:tcPr>
                          <w:p w:rsidR="00CA6ABC" w:rsidRPr="00CF7D40" w:rsidRDefault="00CA6ABC" w:rsidP="00D4337B">
                            <w:pPr>
                              <w:pStyle w:val="af8"/>
                              <w:spacing w:before="0"/>
                              <w:jc w:val="center"/>
                              <w:rPr>
                                <w:rFonts w:ascii="Times New Roman" w:eastAsia="Times New Roman" w:hAnsi="Times New Roman" w:cs="Times New Roman"/>
                                <w:sz w:val="18"/>
                                <w:szCs w:val="18"/>
                                <w:lang w:val="en-US"/>
                              </w:rPr>
                            </w:pPr>
                            <w:r w:rsidRPr="00CF7D40">
                              <w:rPr>
                                <w:rFonts w:ascii="Times New Roman" w:eastAsia="Times New Roman" w:hAnsi="Times New Roman" w:cs="Times New Roman"/>
                                <w:sz w:val="18"/>
                                <w:szCs w:val="18"/>
                              </w:rPr>
                              <w:t>418</w:t>
                            </w:r>
                          </w:p>
                        </w:tc>
                      </w:tr>
                      <w:tr w:rsidR="00CA6ABC" w:rsidRPr="00270E79" w:rsidTr="001C5869">
                        <w:trPr>
                          <w:trHeight w:val="4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hideMark/>
                          </w:tcPr>
                          <w:p w:rsidR="00CA6ABC" w:rsidRPr="00962AA3" w:rsidRDefault="00CA6ABC" w:rsidP="00D4337B">
                            <w:pPr>
                              <w:pStyle w:val="af8"/>
                              <w:spacing w:before="0"/>
                              <w:ind w:right="-108"/>
                              <w:rPr>
                                <w:rFonts w:ascii="Times New Roman" w:eastAsia="Times New Roman" w:hAnsi="Times New Roman" w:cs="Times New Roman"/>
                                <w:sz w:val="16"/>
                                <w:szCs w:val="16"/>
                              </w:rPr>
                            </w:pPr>
                            <w:r>
                              <w:rPr>
                                <w:rFonts w:ascii="Times New Roman" w:eastAsia="Times New Roman" w:hAnsi="Times New Roman" w:cs="Times New Roman"/>
                                <w:sz w:val="16"/>
                                <w:szCs w:val="16"/>
                              </w:rPr>
                              <w:t>у</w:t>
                            </w:r>
                            <w:r w:rsidRPr="00962AA3">
                              <w:rPr>
                                <w:rFonts w:ascii="Times New Roman" w:eastAsia="Times New Roman" w:hAnsi="Times New Roman" w:cs="Times New Roman"/>
                                <w:sz w:val="16"/>
                                <w:szCs w:val="16"/>
                              </w:rPr>
                              <w:t>мственная отсталость</w:t>
                            </w:r>
                          </w:p>
                        </w:tc>
                        <w:tc>
                          <w:tcPr>
                            <w:tcW w:w="1276" w:type="dxa"/>
                            <w:tcBorders>
                              <w:top w:val="single" w:sz="2" w:space="0" w:color="195057"/>
                              <w:left w:val="single" w:sz="2" w:space="0" w:color="195057"/>
                              <w:bottom w:val="single" w:sz="2" w:space="0" w:color="195057"/>
                              <w:right w:val="single" w:sz="2" w:space="0" w:color="195057"/>
                            </w:tcBorders>
                            <w:tcMar>
                              <w:top w:w="15" w:type="dxa"/>
                              <w:left w:w="108" w:type="dxa"/>
                              <w:bottom w:w="0" w:type="dxa"/>
                              <w:right w:w="108" w:type="dxa"/>
                            </w:tcMar>
                            <w:hideMark/>
                          </w:tcPr>
                          <w:p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6</w:t>
                            </w:r>
                          </w:p>
                        </w:tc>
                        <w:tc>
                          <w:tcPr>
                            <w:tcW w:w="1134" w:type="dxa"/>
                            <w:tcBorders>
                              <w:top w:val="single" w:sz="2" w:space="0" w:color="195057"/>
                              <w:left w:val="single" w:sz="2" w:space="0" w:color="195057"/>
                              <w:bottom w:val="single" w:sz="2" w:space="0" w:color="195057"/>
                              <w:right w:val="single" w:sz="2" w:space="0" w:color="195057"/>
                            </w:tcBorders>
                          </w:tcPr>
                          <w:p w:rsidR="00CA6ABC" w:rsidRPr="00CF7D40" w:rsidRDefault="00CA6ABC" w:rsidP="00D4337B">
                            <w:pPr>
                              <w:pStyle w:val="af8"/>
                              <w:spacing w:before="0"/>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84</w:t>
                            </w:r>
                          </w:p>
                        </w:tc>
                      </w:tr>
                      <w:tr w:rsidR="00CA6ABC" w:rsidRPr="00270E79" w:rsidTr="001C5869">
                        <w:trPr>
                          <w:trHeight w:val="308"/>
                        </w:trPr>
                        <w:tc>
                          <w:tcPr>
                            <w:tcW w:w="2407" w:type="dxa"/>
                            <w:tcBorders>
                              <w:top w:val="single" w:sz="2" w:space="0" w:color="195057"/>
                              <w:left w:val="single" w:sz="2" w:space="0" w:color="195057"/>
                              <w:bottom w:val="single" w:sz="2" w:space="0" w:color="195057"/>
                              <w:right w:val="single" w:sz="2" w:space="0" w:color="195057"/>
                            </w:tcBorders>
                            <w:shd w:val="clear" w:color="auto" w:fill="E5EDDB"/>
                            <w:tcMar>
                              <w:top w:w="15" w:type="dxa"/>
                              <w:left w:w="108" w:type="dxa"/>
                              <w:bottom w:w="0" w:type="dxa"/>
                              <w:right w:w="108" w:type="dxa"/>
                            </w:tcMar>
                            <w:vAlign w:val="center"/>
                            <w:hideMark/>
                          </w:tcPr>
                          <w:p w:rsidR="00CA6ABC" w:rsidRPr="00962AA3" w:rsidRDefault="00CA6ABC" w:rsidP="00D4337B">
                            <w:pPr>
                              <w:pStyle w:val="af8"/>
                              <w:spacing w:before="0"/>
                              <w:ind w:right="-108"/>
                              <w:rPr>
                                <w:rFonts w:ascii="Times New Roman" w:eastAsia="Times New Roman" w:hAnsi="Times New Roman" w:cs="Times New Roman"/>
                                <w:sz w:val="16"/>
                                <w:szCs w:val="16"/>
                              </w:rPr>
                            </w:pPr>
                            <w:r w:rsidRPr="00962AA3">
                              <w:rPr>
                                <w:rFonts w:ascii="Times New Roman" w:eastAsia="Times New Roman" w:hAnsi="Times New Roman" w:cs="Times New Roman"/>
                                <w:sz w:val="16"/>
                                <w:szCs w:val="16"/>
                              </w:rPr>
                              <w:t> ВСЕГО</w:t>
                            </w:r>
                          </w:p>
                        </w:tc>
                        <w:tc>
                          <w:tcPr>
                            <w:tcW w:w="1276" w:type="dxa"/>
                            <w:tcBorders>
                              <w:top w:val="single" w:sz="2" w:space="0" w:color="195057"/>
                              <w:left w:val="single" w:sz="2" w:space="0" w:color="195057"/>
                              <w:bottom w:val="single" w:sz="2" w:space="0" w:color="195057"/>
                              <w:right w:val="single" w:sz="2" w:space="0" w:color="195057"/>
                            </w:tcBorders>
                            <w:tcMar>
                              <w:top w:w="15" w:type="dxa"/>
                              <w:left w:w="108" w:type="dxa"/>
                              <w:bottom w:w="0" w:type="dxa"/>
                              <w:right w:w="108" w:type="dxa"/>
                            </w:tcMar>
                            <w:hideMark/>
                          </w:tcPr>
                          <w:p w:rsidR="00CA6ABC" w:rsidRPr="00CF7D40" w:rsidRDefault="00CA6ABC" w:rsidP="00D4337B">
                            <w:pPr>
                              <w:pStyle w:val="af8"/>
                              <w:spacing w:before="0"/>
                              <w:ind w:left="-111"/>
                              <w:jc w:val="center"/>
                              <w:rPr>
                                <w:rFonts w:ascii="Times New Roman" w:eastAsia="Times New Roman" w:hAnsi="Times New Roman" w:cs="Times New Roman"/>
                                <w:sz w:val="16"/>
                                <w:szCs w:val="16"/>
                              </w:rPr>
                            </w:pPr>
                            <w:r w:rsidRPr="00CF7D40">
                              <w:rPr>
                                <w:rFonts w:ascii="Times New Roman" w:eastAsia="Times New Roman" w:hAnsi="Times New Roman" w:cs="Times New Roman"/>
                                <w:sz w:val="16"/>
                                <w:szCs w:val="16"/>
                              </w:rPr>
                              <w:t xml:space="preserve">30 ДОУ/ </w:t>
                            </w:r>
                          </w:p>
                          <w:p w:rsidR="00CA6ABC" w:rsidRPr="00CF7D40" w:rsidRDefault="00CA6ABC" w:rsidP="00D4337B">
                            <w:pPr>
                              <w:pStyle w:val="af8"/>
                              <w:spacing w:before="0"/>
                              <w:ind w:left="-111"/>
                              <w:jc w:val="center"/>
                              <w:rPr>
                                <w:rFonts w:ascii="Times New Roman" w:eastAsia="Times New Roman" w:hAnsi="Times New Roman" w:cs="Times New Roman"/>
                                <w:sz w:val="16"/>
                                <w:szCs w:val="16"/>
                              </w:rPr>
                            </w:pPr>
                            <w:r w:rsidRPr="00CF7D40">
                              <w:rPr>
                                <w:rFonts w:ascii="Times New Roman" w:eastAsia="Times New Roman" w:hAnsi="Times New Roman" w:cs="Times New Roman"/>
                                <w:sz w:val="16"/>
                                <w:szCs w:val="16"/>
                              </w:rPr>
                              <w:t>144 группы</w:t>
                            </w:r>
                          </w:p>
                        </w:tc>
                        <w:tc>
                          <w:tcPr>
                            <w:tcW w:w="1134" w:type="dxa"/>
                            <w:tcBorders>
                              <w:top w:val="single" w:sz="2" w:space="0" w:color="195057"/>
                              <w:left w:val="single" w:sz="2" w:space="0" w:color="195057"/>
                              <w:bottom w:val="single" w:sz="2" w:space="0" w:color="195057"/>
                              <w:right w:val="single" w:sz="2" w:space="0" w:color="195057"/>
                            </w:tcBorders>
                            <w:vAlign w:val="center"/>
                          </w:tcPr>
                          <w:p w:rsidR="00CA6ABC" w:rsidRPr="00CF7D40" w:rsidRDefault="00CA6ABC" w:rsidP="00D4337B">
                            <w:pPr>
                              <w:pStyle w:val="af8"/>
                              <w:spacing w:before="0"/>
                              <w:ind w:left="-111"/>
                              <w:jc w:val="center"/>
                              <w:rPr>
                                <w:rFonts w:ascii="Times New Roman" w:eastAsia="Times New Roman" w:hAnsi="Times New Roman" w:cs="Times New Roman"/>
                                <w:sz w:val="18"/>
                                <w:szCs w:val="18"/>
                              </w:rPr>
                            </w:pPr>
                            <w:r w:rsidRPr="00CF7D40">
                              <w:rPr>
                                <w:rFonts w:ascii="Times New Roman" w:eastAsia="Times New Roman" w:hAnsi="Times New Roman" w:cs="Times New Roman"/>
                                <w:sz w:val="18"/>
                                <w:szCs w:val="18"/>
                              </w:rPr>
                              <w:t>2 035</w:t>
                            </w:r>
                          </w:p>
                        </w:tc>
                      </w:tr>
                    </w:tbl>
                    <w:p w:rsidR="00CA6ABC" w:rsidRPr="00F31E1C" w:rsidRDefault="00CA6ABC" w:rsidP="00D4337B">
                      <w:pPr>
                        <w:jc w:val="center"/>
                        <w:rPr>
                          <w:szCs w:val="24"/>
                        </w:rPr>
                      </w:pPr>
                    </w:p>
                  </w:txbxContent>
                </v:textbox>
                <w10:wrap type="square" anchorx="margin"/>
              </v:rect>
            </w:pict>
          </mc:Fallback>
        </mc:AlternateContent>
      </w:r>
      <w:r w:rsidR="002A35C0" w:rsidRPr="00C90236">
        <w:rPr>
          <w:rFonts w:ascii="Times New Roman" w:hAnsi="Times New Roman" w:cs="Times New Roman"/>
          <w:sz w:val="24"/>
          <w:szCs w:val="24"/>
        </w:rPr>
        <w:t>В муниципальных ДОУ организовано обучение детей с нарушениями слуха, речи, зрения, интеллектуальными нарушениями, задержкой психического развития. Система образования обучающихся с ОВЗ и</w:t>
      </w:r>
      <w:r>
        <w:rPr>
          <w:rFonts w:ascii="Times New Roman" w:hAnsi="Times New Roman" w:cs="Times New Roman"/>
          <w:sz w:val="24"/>
          <w:szCs w:val="24"/>
        </w:rPr>
        <w:t> </w:t>
      </w:r>
      <w:r w:rsidR="002A35C0" w:rsidRPr="00C90236">
        <w:rPr>
          <w:rFonts w:ascii="Times New Roman" w:hAnsi="Times New Roman" w:cs="Times New Roman"/>
          <w:sz w:val="24"/>
          <w:szCs w:val="24"/>
        </w:rPr>
        <w:t>инвалидностью продолжает развиваться по двум приоритетным направлениям: развитие системы инклюзивного образования и</w:t>
      </w:r>
      <w:r>
        <w:rPr>
          <w:rFonts w:ascii="Times New Roman" w:hAnsi="Times New Roman" w:cs="Times New Roman"/>
          <w:sz w:val="24"/>
          <w:szCs w:val="24"/>
        </w:rPr>
        <w:t> </w:t>
      </w:r>
      <w:r w:rsidR="002A35C0" w:rsidRPr="00C90236">
        <w:rPr>
          <w:rFonts w:ascii="Times New Roman" w:hAnsi="Times New Roman" w:cs="Times New Roman"/>
          <w:sz w:val="24"/>
          <w:szCs w:val="24"/>
        </w:rPr>
        <w:t xml:space="preserve">развитие существующей сети дошкольных групп компенсирующей направленности (таблица </w:t>
      </w:r>
      <w:r w:rsidR="00822238">
        <w:rPr>
          <w:rFonts w:ascii="Times New Roman" w:hAnsi="Times New Roman" w:cs="Times New Roman"/>
          <w:sz w:val="24"/>
          <w:szCs w:val="24"/>
        </w:rPr>
        <w:t>5</w:t>
      </w:r>
      <w:r w:rsidR="002A35C0" w:rsidRPr="00C90236">
        <w:rPr>
          <w:rFonts w:ascii="Times New Roman" w:hAnsi="Times New Roman" w:cs="Times New Roman"/>
          <w:sz w:val="24"/>
          <w:szCs w:val="24"/>
        </w:rPr>
        <w:t xml:space="preserve">). </w:t>
      </w:r>
    </w:p>
    <w:p w14:paraId="66EC208B" w14:textId="77777777" w:rsidR="00F91DA1" w:rsidRPr="00C90236" w:rsidRDefault="002A35C0" w:rsidP="002A35C0">
      <w:pPr>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В муниципальной системе образования сформирована сеть образовательных учреждений, реализующих адаптированные образовательные программы для детей с ОВЗ. Большинство воспитанников, входящих в</w:t>
      </w:r>
      <w:r w:rsidR="005E243F">
        <w:rPr>
          <w:rFonts w:ascii="Times New Roman" w:hAnsi="Times New Roman" w:cs="Times New Roman"/>
          <w:sz w:val="24"/>
          <w:szCs w:val="24"/>
        </w:rPr>
        <w:t> </w:t>
      </w:r>
      <w:r w:rsidRPr="00C90236">
        <w:rPr>
          <w:rFonts w:ascii="Times New Roman" w:hAnsi="Times New Roman" w:cs="Times New Roman"/>
          <w:sz w:val="24"/>
          <w:szCs w:val="24"/>
        </w:rPr>
        <w:t>состав групп компенсирующей направленности, имеют нарушения речи (2024 – 70%</w:t>
      </w:r>
      <w:r w:rsidR="00AC5D7F">
        <w:rPr>
          <w:rFonts w:ascii="Times New Roman" w:hAnsi="Times New Roman" w:cs="Times New Roman"/>
          <w:sz w:val="24"/>
          <w:szCs w:val="24"/>
        </w:rPr>
        <w:t xml:space="preserve">, 2025 – </w:t>
      </w:r>
      <w:r w:rsidR="00660989">
        <w:rPr>
          <w:rFonts w:ascii="Times New Roman" w:hAnsi="Times New Roman" w:cs="Times New Roman"/>
          <w:sz w:val="24"/>
          <w:szCs w:val="24"/>
        </w:rPr>
        <w:t>72,5</w:t>
      </w:r>
      <w:r w:rsidR="00AC5D7F">
        <w:rPr>
          <w:rFonts w:ascii="Times New Roman" w:hAnsi="Times New Roman" w:cs="Times New Roman"/>
          <w:sz w:val="24"/>
          <w:szCs w:val="24"/>
        </w:rPr>
        <w:t>%</w:t>
      </w:r>
      <w:r w:rsidRPr="00C90236">
        <w:rPr>
          <w:rFonts w:ascii="Times New Roman" w:hAnsi="Times New Roman" w:cs="Times New Roman"/>
          <w:sz w:val="24"/>
          <w:szCs w:val="24"/>
        </w:rPr>
        <w:t>)</w:t>
      </w:r>
      <w:r w:rsidR="00DD2B18" w:rsidRPr="00C90236">
        <w:rPr>
          <w:rFonts w:ascii="Times New Roman" w:hAnsi="Times New Roman" w:cs="Times New Roman"/>
          <w:sz w:val="24"/>
          <w:szCs w:val="24"/>
        </w:rPr>
        <w:t>.</w:t>
      </w:r>
    </w:p>
    <w:p w14:paraId="0BA95E39" w14:textId="77777777" w:rsidR="002A35C0" w:rsidRPr="00C90236" w:rsidRDefault="002A35C0" w:rsidP="002A35C0">
      <w:pPr>
        <w:spacing w:before="0" w:after="0" w:line="240" w:lineRule="auto"/>
        <w:ind w:firstLine="567"/>
        <w:jc w:val="both"/>
        <w:rPr>
          <w:rFonts w:ascii="Times New Roman" w:hAnsi="Times New Roman" w:cs="Times New Roman"/>
          <w:sz w:val="12"/>
          <w:szCs w:val="12"/>
        </w:rPr>
      </w:pPr>
    </w:p>
    <w:p w14:paraId="7B906F7E" w14:textId="77777777" w:rsidR="00F91DA1" w:rsidRPr="00C90236" w:rsidRDefault="00222959" w:rsidP="00F91DA1">
      <w:pPr>
        <w:pStyle w:val="2022"/>
      </w:pPr>
      <w:bookmarkStart w:id="30" w:name="_Toc237449497"/>
      <w:r w:rsidRPr="00C90236">
        <w:t>1.6. ФИНАНСОВО-ЭКОНОМИЧЕСКАЯ ДЕЯТЕЛЬНОСТЬ ДОУ</w:t>
      </w:r>
      <w:bookmarkEnd w:id="30"/>
    </w:p>
    <w:p w14:paraId="6F123D37" w14:textId="77777777" w:rsidR="00F91DA1" w:rsidRPr="00D4337B" w:rsidRDefault="00F91DA1" w:rsidP="00F91DA1">
      <w:pPr>
        <w:shd w:val="clear" w:color="auto" w:fill="FFFFFF" w:themeFill="background1"/>
        <w:spacing w:before="0" w:after="0" w:line="240" w:lineRule="auto"/>
        <w:ind w:firstLine="567"/>
        <w:jc w:val="both"/>
        <w:rPr>
          <w:rFonts w:ascii="Times New Roman" w:hAnsi="Times New Roman" w:cs="Times New Roman"/>
          <w:sz w:val="12"/>
          <w:szCs w:val="12"/>
        </w:rPr>
      </w:pPr>
    </w:p>
    <w:p w14:paraId="29C35E58" w14:textId="77777777" w:rsidR="002A35C0" w:rsidRPr="00F27BE0" w:rsidRDefault="00D4337B" w:rsidP="00F27BE0">
      <w:pPr>
        <w:shd w:val="clear" w:color="auto" w:fill="FFFFFF" w:themeFill="background1"/>
        <w:spacing w:before="0" w:after="0" w:line="240" w:lineRule="auto"/>
        <w:ind w:firstLine="567"/>
        <w:jc w:val="both"/>
        <w:rPr>
          <w:rFonts w:ascii="Times New Roman" w:hAnsi="Times New Roman" w:cs="Times New Roman"/>
          <w:sz w:val="24"/>
          <w:szCs w:val="24"/>
        </w:rPr>
      </w:pPr>
      <w:r w:rsidRPr="00D4337B">
        <w:rPr>
          <w:noProof/>
          <w:sz w:val="12"/>
          <w:szCs w:val="12"/>
          <w:shd w:val="clear" w:color="auto" w:fill="FFFFFF" w:themeFill="background1"/>
        </w:rPr>
        <w:drawing>
          <wp:anchor distT="0" distB="0" distL="114300" distR="114300" simplePos="0" relativeHeight="254693888" behindDoc="1" locked="0" layoutInCell="1" allowOverlap="1" wp14:anchorId="2950D891" wp14:editId="1D90EAE0">
            <wp:simplePos x="0" y="0"/>
            <wp:positionH relativeFrom="margin">
              <wp:posOffset>4062730</wp:posOffset>
            </wp:positionH>
            <wp:positionV relativeFrom="paragraph">
              <wp:posOffset>17145</wp:posOffset>
            </wp:positionV>
            <wp:extent cx="2186940" cy="1327785"/>
            <wp:effectExtent l="0" t="0" r="3810" b="5715"/>
            <wp:wrapTight wrapText="bothSides">
              <wp:wrapPolygon edited="0">
                <wp:start x="0" y="0"/>
                <wp:lineTo x="0" y="21383"/>
                <wp:lineTo x="21449" y="21383"/>
                <wp:lineTo x="21449" y="0"/>
                <wp:lineTo x="0" y="0"/>
              </wp:wrapPolygon>
            </wp:wrapTight>
            <wp:docPr id="1875871057" name="Диаграмма 18758710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F27BE0">
        <w:rPr>
          <w:rFonts w:ascii="Times New Roman" w:hAnsi="Times New Roman" w:cs="Times New Roman"/>
          <w:sz w:val="24"/>
          <w:szCs w:val="24"/>
        </w:rPr>
        <w:t xml:space="preserve">В соответствии с </w:t>
      </w:r>
      <w:r w:rsidR="00FE133B">
        <w:rPr>
          <w:rFonts w:ascii="Times New Roman" w:hAnsi="Times New Roman" w:cs="Times New Roman"/>
          <w:sz w:val="24"/>
          <w:szCs w:val="24"/>
        </w:rPr>
        <w:t>федеральным законодательством</w:t>
      </w:r>
      <w:r w:rsidR="002A35C0" w:rsidRPr="00F27BE0">
        <w:rPr>
          <w:rFonts w:ascii="Times New Roman" w:hAnsi="Times New Roman" w:cs="Times New Roman"/>
          <w:sz w:val="24"/>
          <w:szCs w:val="24"/>
        </w:rPr>
        <w:t xml:space="preserve"> нормативное подушевое финансирование осуществляется посредством предоставления субвенции местному бюджету, включая расходы на</w:t>
      </w:r>
      <w:r w:rsidR="0099111E">
        <w:rPr>
          <w:rFonts w:ascii="Times New Roman" w:hAnsi="Times New Roman" w:cs="Times New Roman"/>
          <w:sz w:val="24"/>
          <w:szCs w:val="24"/>
        </w:rPr>
        <w:t xml:space="preserve"> </w:t>
      </w:r>
      <w:r w:rsidR="002A35C0" w:rsidRPr="00F27BE0">
        <w:rPr>
          <w:rFonts w:ascii="Times New Roman" w:hAnsi="Times New Roman" w:cs="Times New Roman"/>
          <w:sz w:val="24"/>
          <w:szCs w:val="24"/>
        </w:rPr>
        <w:t xml:space="preserve">оплату </w:t>
      </w:r>
      <w:r w:rsidR="0099111E">
        <w:rPr>
          <w:rFonts w:ascii="Times New Roman" w:hAnsi="Times New Roman" w:cs="Times New Roman"/>
          <w:sz w:val="24"/>
          <w:szCs w:val="24"/>
        </w:rPr>
        <w:t xml:space="preserve">труда, приобретение учебников и </w:t>
      </w:r>
      <w:r w:rsidR="002A35C0" w:rsidRPr="00F27BE0">
        <w:rPr>
          <w:rFonts w:ascii="Times New Roman" w:hAnsi="Times New Roman" w:cs="Times New Roman"/>
          <w:sz w:val="24"/>
          <w:szCs w:val="24"/>
        </w:rPr>
        <w:t xml:space="preserve">учебных пособий, средств обучения, игр, игрушек (за исключением расходов на содержание зданий и оплату коммунальных услуг). </w:t>
      </w:r>
    </w:p>
    <w:p w14:paraId="47071715" w14:textId="77777777" w:rsidR="005B7121" w:rsidRPr="00F27BE0" w:rsidRDefault="002A35C0" w:rsidP="00F27BE0">
      <w:pPr>
        <w:shd w:val="clear" w:color="auto" w:fill="FFFFFF" w:themeFill="background1"/>
        <w:spacing w:before="0" w:after="0" w:line="240" w:lineRule="auto"/>
        <w:ind w:firstLine="567"/>
        <w:jc w:val="both"/>
        <w:rPr>
          <w:rFonts w:ascii="Times New Roman" w:hAnsi="Times New Roman" w:cs="Times New Roman"/>
          <w:sz w:val="24"/>
          <w:szCs w:val="24"/>
        </w:rPr>
      </w:pPr>
      <w:r w:rsidRPr="00F27BE0">
        <w:rPr>
          <w:rFonts w:ascii="Times New Roman" w:hAnsi="Times New Roman" w:cs="Times New Roman"/>
          <w:sz w:val="24"/>
          <w:szCs w:val="24"/>
        </w:rPr>
        <w:t>Расходы консолидированного бюджета на дошкольное образование в расчете на одного воспитанника ежегодно увеличиваются и в 202</w:t>
      </w:r>
      <w:r w:rsidR="00AC5D7F" w:rsidRPr="00F27BE0">
        <w:rPr>
          <w:rFonts w:ascii="Times New Roman" w:hAnsi="Times New Roman" w:cs="Times New Roman"/>
          <w:sz w:val="24"/>
          <w:szCs w:val="24"/>
        </w:rPr>
        <w:t>5</w:t>
      </w:r>
      <w:r w:rsidRPr="00F27BE0">
        <w:rPr>
          <w:rFonts w:ascii="Times New Roman" w:hAnsi="Times New Roman" w:cs="Times New Roman"/>
          <w:sz w:val="24"/>
          <w:szCs w:val="24"/>
        </w:rPr>
        <w:t xml:space="preserve"> году составили </w:t>
      </w:r>
      <w:r w:rsidR="005140BF">
        <w:rPr>
          <w:rFonts w:ascii="Times New Roman" w:hAnsi="Times New Roman" w:cs="Times New Roman"/>
          <w:sz w:val="24"/>
          <w:szCs w:val="24"/>
        </w:rPr>
        <w:t xml:space="preserve">353 </w:t>
      </w:r>
      <w:r w:rsidRPr="00F27BE0">
        <w:rPr>
          <w:rFonts w:ascii="Times New Roman" w:hAnsi="Times New Roman" w:cs="Times New Roman"/>
          <w:sz w:val="24"/>
          <w:szCs w:val="24"/>
        </w:rPr>
        <w:t>тыс. руб. (диаграмма 8).</w:t>
      </w:r>
      <w:r w:rsidR="00AC5D7F" w:rsidRPr="00F27BE0">
        <w:rPr>
          <w:rFonts w:ascii="Times New Roman" w:hAnsi="Times New Roman" w:cs="Times New Roman"/>
          <w:sz w:val="24"/>
          <w:szCs w:val="24"/>
        </w:rPr>
        <w:t xml:space="preserve"> </w:t>
      </w:r>
    </w:p>
    <w:p w14:paraId="760D548C" w14:textId="77777777" w:rsidR="00222959" w:rsidRPr="00C90236" w:rsidRDefault="00222959" w:rsidP="00222959">
      <w:pPr>
        <w:spacing w:before="0" w:after="0" w:line="240" w:lineRule="auto"/>
        <w:ind w:firstLine="567"/>
        <w:jc w:val="both"/>
        <w:rPr>
          <w:rFonts w:ascii="Times New Roman" w:hAnsi="Times New Roman" w:cs="Times New Roman"/>
          <w:sz w:val="12"/>
          <w:szCs w:val="12"/>
        </w:rPr>
      </w:pPr>
    </w:p>
    <w:p w14:paraId="7871697B" w14:textId="77777777" w:rsidR="00222959" w:rsidRPr="00C90236" w:rsidRDefault="00222959" w:rsidP="00222959">
      <w:pPr>
        <w:pStyle w:val="2022"/>
      </w:pPr>
      <w:bookmarkStart w:id="31" w:name="_Toc237449498"/>
      <w:r w:rsidRPr="00C90236">
        <w:t>ВЫВОДЫ</w:t>
      </w:r>
      <w:bookmarkEnd w:id="31"/>
    </w:p>
    <w:p w14:paraId="31E87FCE" w14:textId="77777777" w:rsidR="00222959" w:rsidRPr="005E243F" w:rsidRDefault="00222959" w:rsidP="00222959">
      <w:pPr>
        <w:shd w:val="clear" w:color="auto" w:fill="FFFFFF" w:themeFill="background1"/>
        <w:spacing w:before="0" w:after="0" w:line="240" w:lineRule="auto"/>
        <w:ind w:firstLine="567"/>
        <w:jc w:val="both"/>
        <w:rPr>
          <w:rFonts w:ascii="Times New Roman" w:hAnsi="Times New Roman" w:cs="Times New Roman"/>
          <w:sz w:val="12"/>
          <w:szCs w:val="12"/>
        </w:rPr>
      </w:pPr>
    </w:p>
    <w:p w14:paraId="3F7BDFDF" w14:textId="77777777" w:rsidR="00CF7D40" w:rsidRDefault="00CF7D40" w:rsidP="00B21E33">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Система дошкольного образования города демонстрирует высокие результаты и уверенное движение вперёд. Подтверждением этого служат итоги 2025 года</w:t>
      </w:r>
      <w:r>
        <w:rPr>
          <w:rFonts w:ascii="Times New Roman" w:hAnsi="Times New Roman"/>
          <w:sz w:val="24"/>
          <w:szCs w:val="24"/>
        </w:rPr>
        <w:t>.</w:t>
      </w:r>
    </w:p>
    <w:p w14:paraId="0E484648" w14:textId="77777777" w:rsidR="00B21E33" w:rsidRPr="00C90236" w:rsidRDefault="00B21E33" w:rsidP="00B21E33">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Независимая оценка качества условий осуществления образовательной деятельности в 202</w:t>
      </w:r>
      <w:r w:rsidR="00AC5D7F">
        <w:rPr>
          <w:rFonts w:ascii="Times New Roman" w:hAnsi="Times New Roman" w:cs="Times New Roman"/>
          <w:sz w:val="24"/>
          <w:szCs w:val="24"/>
        </w:rPr>
        <w:t>5</w:t>
      </w:r>
      <w:r w:rsidRPr="00C90236">
        <w:rPr>
          <w:rFonts w:ascii="Times New Roman" w:hAnsi="Times New Roman" w:cs="Times New Roman"/>
          <w:sz w:val="24"/>
          <w:szCs w:val="24"/>
        </w:rPr>
        <w:t xml:space="preserve"> году проведена в отношении 3 </w:t>
      </w:r>
      <w:r w:rsidR="00B72055">
        <w:rPr>
          <w:rFonts w:ascii="Times New Roman" w:hAnsi="Times New Roman" w:cs="Times New Roman"/>
          <w:sz w:val="24"/>
          <w:szCs w:val="24"/>
        </w:rPr>
        <w:t>дошкольных учреждений (МБДОУ № 4 «Умка», № 6 «Василёк», № 7 «Буровичок»)</w:t>
      </w:r>
      <w:r w:rsidRPr="00C90236">
        <w:rPr>
          <w:rFonts w:ascii="Times New Roman" w:hAnsi="Times New Roman" w:cs="Times New Roman"/>
          <w:sz w:val="24"/>
          <w:szCs w:val="24"/>
        </w:rPr>
        <w:t xml:space="preserve">. Все </w:t>
      </w:r>
      <w:r w:rsidR="00AC5D7F">
        <w:rPr>
          <w:rFonts w:ascii="Times New Roman" w:hAnsi="Times New Roman" w:cs="Times New Roman"/>
          <w:sz w:val="24"/>
          <w:szCs w:val="24"/>
        </w:rPr>
        <w:t>учреждения оценены на</w:t>
      </w:r>
      <w:r w:rsidR="00B72055">
        <w:rPr>
          <w:rFonts w:ascii="Times New Roman" w:hAnsi="Times New Roman" w:cs="Times New Roman"/>
          <w:sz w:val="24"/>
          <w:szCs w:val="24"/>
        </w:rPr>
        <w:t xml:space="preserve"> </w:t>
      </w:r>
      <w:r w:rsidR="00AC5D7F">
        <w:rPr>
          <w:rFonts w:ascii="Times New Roman" w:hAnsi="Times New Roman" w:cs="Times New Roman"/>
          <w:sz w:val="24"/>
          <w:szCs w:val="24"/>
        </w:rPr>
        <w:t>«отлично».</w:t>
      </w:r>
    </w:p>
    <w:p w14:paraId="05BCEA96" w14:textId="77777777" w:rsidR="00B21E33" w:rsidRPr="002E29FA" w:rsidRDefault="00660989" w:rsidP="00B21E33">
      <w:pPr>
        <w:shd w:val="clear" w:color="auto" w:fill="FFFFFF" w:themeFill="background1"/>
        <w:spacing w:before="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Pr="00C90236">
        <w:rPr>
          <w:rFonts w:ascii="Times New Roman" w:hAnsi="Times New Roman" w:cs="Times New Roman"/>
          <w:sz w:val="24"/>
          <w:szCs w:val="24"/>
        </w:rPr>
        <w:t>роведен</w:t>
      </w:r>
      <w:r>
        <w:rPr>
          <w:rFonts w:ascii="Times New Roman" w:hAnsi="Times New Roman" w:cs="Times New Roman"/>
          <w:sz w:val="24"/>
          <w:szCs w:val="24"/>
        </w:rPr>
        <w:t xml:space="preserve">ный </w:t>
      </w:r>
      <w:r w:rsidRPr="00C90236">
        <w:rPr>
          <w:rFonts w:ascii="Times New Roman" w:hAnsi="Times New Roman" w:cs="Times New Roman"/>
          <w:sz w:val="24"/>
          <w:szCs w:val="24"/>
        </w:rPr>
        <w:t>социологически</w:t>
      </w:r>
      <w:r>
        <w:rPr>
          <w:rFonts w:ascii="Times New Roman" w:hAnsi="Times New Roman" w:cs="Times New Roman"/>
          <w:sz w:val="24"/>
          <w:szCs w:val="24"/>
        </w:rPr>
        <w:t>й</w:t>
      </w:r>
      <w:r w:rsidRPr="00C90236">
        <w:rPr>
          <w:rFonts w:ascii="Times New Roman" w:hAnsi="Times New Roman" w:cs="Times New Roman"/>
          <w:sz w:val="24"/>
          <w:szCs w:val="24"/>
        </w:rPr>
        <w:t xml:space="preserve"> опрос</w:t>
      </w:r>
      <w:r>
        <w:rPr>
          <w:rFonts w:ascii="Times New Roman" w:hAnsi="Times New Roman" w:cs="Times New Roman"/>
          <w:sz w:val="24"/>
          <w:szCs w:val="24"/>
        </w:rPr>
        <w:t xml:space="preserve"> подтвердил </w:t>
      </w:r>
      <w:r w:rsidRPr="00C90236">
        <w:rPr>
          <w:rFonts w:ascii="Times New Roman" w:hAnsi="Times New Roman" w:cs="Times New Roman"/>
          <w:sz w:val="24"/>
          <w:szCs w:val="24"/>
        </w:rPr>
        <w:t>высокий уровень удовлетворенности потребителей качеством оказываем</w:t>
      </w:r>
      <w:r>
        <w:rPr>
          <w:rFonts w:ascii="Times New Roman" w:hAnsi="Times New Roman" w:cs="Times New Roman"/>
          <w:sz w:val="24"/>
          <w:szCs w:val="24"/>
        </w:rPr>
        <w:t>ых</w:t>
      </w:r>
      <w:r w:rsidRPr="00C90236">
        <w:rPr>
          <w:rFonts w:ascii="Times New Roman" w:hAnsi="Times New Roman" w:cs="Times New Roman"/>
          <w:sz w:val="24"/>
          <w:szCs w:val="24"/>
        </w:rPr>
        <w:t xml:space="preserve"> муниципальн</w:t>
      </w:r>
      <w:r>
        <w:rPr>
          <w:rFonts w:ascii="Times New Roman" w:hAnsi="Times New Roman" w:cs="Times New Roman"/>
          <w:sz w:val="24"/>
          <w:szCs w:val="24"/>
        </w:rPr>
        <w:t>ых</w:t>
      </w:r>
      <w:r w:rsidRPr="00C90236">
        <w:rPr>
          <w:rFonts w:ascii="Times New Roman" w:hAnsi="Times New Roman" w:cs="Times New Roman"/>
          <w:sz w:val="24"/>
          <w:szCs w:val="24"/>
        </w:rPr>
        <w:t xml:space="preserve"> услуг «Реализация основных общеобразовательных программ дошкольного образования»</w:t>
      </w:r>
      <w:r>
        <w:rPr>
          <w:rFonts w:ascii="Times New Roman" w:hAnsi="Times New Roman" w:cs="Times New Roman"/>
          <w:sz w:val="24"/>
          <w:szCs w:val="24"/>
        </w:rPr>
        <w:t>,</w:t>
      </w:r>
      <w:r w:rsidRPr="00A63E22">
        <w:rPr>
          <w:rFonts w:ascii="Times New Roman" w:hAnsi="Times New Roman" w:cs="Times New Roman"/>
          <w:sz w:val="24"/>
          <w:szCs w:val="24"/>
        </w:rPr>
        <w:t xml:space="preserve"> </w:t>
      </w:r>
      <w:r w:rsidRPr="00C90236">
        <w:rPr>
          <w:rFonts w:ascii="Times New Roman" w:hAnsi="Times New Roman" w:cs="Times New Roman"/>
          <w:sz w:val="24"/>
          <w:szCs w:val="24"/>
        </w:rPr>
        <w:t>«</w:t>
      </w:r>
      <w:r w:rsidRPr="002E29FA">
        <w:rPr>
          <w:rFonts w:ascii="Times New Roman" w:hAnsi="Times New Roman" w:cs="Times New Roman"/>
          <w:sz w:val="24"/>
          <w:szCs w:val="24"/>
        </w:rPr>
        <w:t xml:space="preserve">Присмотр и уход» (расчетная </w:t>
      </w:r>
      <w:r w:rsidR="00B21E33" w:rsidRPr="002E29FA">
        <w:rPr>
          <w:rFonts w:ascii="Times New Roman" w:hAnsi="Times New Roman" w:cs="Times New Roman"/>
          <w:sz w:val="24"/>
          <w:szCs w:val="24"/>
        </w:rPr>
        <w:t xml:space="preserve">оценка удовлетворенности составила </w:t>
      </w:r>
      <w:r w:rsidR="00AC5D7F" w:rsidRPr="002E29FA">
        <w:rPr>
          <w:rFonts w:ascii="Times New Roman" w:hAnsi="Times New Roman" w:cs="Times New Roman"/>
          <w:sz w:val="24"/>
          <w:szCs w:val="24"/>
        </w:rPr>
        <w:t>90,53</w:t>
      </w:r>
      <w:r w:rsidR="00B21E33" w:rsidRPr="002E29FA">
        <w:rPr>
          <w:rFonts w:ascii="Times New Roman" w:hAnsi="Times New Roman" w:cs="Times New Roman"/>
          <w:sz w:val="24"/>
          <w:szCs w:val="24"/>
        </w:rPr>
        <w:t xml:space="preserve"> </w:t>
      </w:r>
      <w:r w:rsidR="00A63E22" w:rsidRPr="002E29FA">
        <w:rPr>
          <w:rFonts w:ascii="Times New Roman" w:hAnsi="Times New Roman" w:cs="Times New Roman"/>
          <w:sz w:val="24"/>
          <w:szCs w:val="24"/>
        </w:rPr>
        <w:t xml:space="preserve">и </w:t>
      </w:r>
      <w:r w:rsidR="00AC5D7F" w:rsidRPr="002E29FA">
        <w:rPr>
          <w:rFonts w:ascii="Times New Roman" w:hAnsi="Times New Roman" w:cs="Times New Roman"/>
          <w:sz w:val="24"/>
          <w:szCs w:val="24"/>
        </w:rPr>
        <w:t>92,45</w:t>
      </w:r>
      <w:r w:rsidR="00A63E22" w:rsidRPr="002E29FA">
        <w:rPr>
          <w:rFonts w:ascii="Times New Roman" w:hAnsi="Times New Roman" w:cs="Times New Roman"/>
          <w:sz w:val="24"/>
          <w:szCs w:val="24"/>
        </w:rPr>
        <w:t xml:space="preserve"> соответственно</w:t>
      </w:r>
      <w:r w:rsidR="00B21E33" w:rsidRPr="002E29FA">
        <w:rPr>
          <w:rFonts w:ascii="Times New Roman" w:hAnsi="Times New Roman" w:cs="Times New Roman"/>
          <w:sz w:val="24"/>
          <w:szCs w:val="24"/>
        </w:rPr>
        <w:t>)</w:t>
      </w:r>
      <w:r w:rsidR="00A63E22" w:rsidRPr="002E29FA">
        <w:rPr>
          <w:rFonts w:ascii="Times New Roman" w:hAnsi="Times New Roman" w:cs="Times New Roman"/>
          <w:sz w:val="24"/>
          <w:szCs w:val="24"/>
        </w:rPr>
        <w:t xml:space="preserve">. </w:t>
      </w:r>
    </w:p>
    <w:p w14:paraId="3B803956"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2E29FA">
        <w:rPr>
          <w:rFonts w:ascii="Times New Roman" w:hAnsi="Times New Roman"/>
          <w:sz w:val="24"/>
          <w:szCs w:val="24"/>
        </w:rPr>
        <w:t>Особого внимания заслуживает масштабная инновационная де</w:t>
      </w:r>
      <w:r w:rsidR="006140B4" w:rsidRPr="002E29FA">
        <w:rPr>
          <w:rFonts w:ascii="Times New Roman" w:hAnsi="Times New Roman"/>
          <w:sz w:val="24"/>
          <w:szCs w:val="24"/>
        </w:rPr>
        <w:t>яте</w:t>
      </w:r>
      <w:r w:rsidRPr="002E29FA">
        <w:rPr>
          <w:rFonts w:ascii="Times New Roman" w:hAnsi="Times New Roman"/>
          <w:sz w:val="24"/>
          <w:szCs w:val="24"/>
        </w:rPr>
        <w:t>льность в систе</w:t>
      </w:r>
      <w:r w:rsidR="00660989" w:rsidRPr="002E29FA">
        <w:rPr>
          <w:rFonts w:ascii="Times New Roman" w:hAnsi="Times New Roman"/>
          <w:sz w:val="24"/>
          <w:szCs w:val="24"/>
        </w:rPr>
        <w:t>ме дошкольного образования. 100</w:t>
      </w:r>
      <w:r w:rsidRPr="002E29FA">
        <w:rPr>
          <w:rFonts w:ascii="Times New Roman" w:hAnsi="Times New Roman"/>
          <w:sz w:val="24"/>
          <w:szCs w:val="24"/>
        </w:rPr>
        <w:t>% детских садов (39 учреждений) успешно функционируют как инновационные площадки, из них 39 – имеют статус федер</w:t>
      </w:r>
      <w:r w:rsidR="00027D39" w:rsidRPr="002E29FA">
        <w:rPr>
          <w:rFonts w:ascii="Times New Roman" w:hAnsi="Times New Roman"/>
          <w:sz w:val="24"/>
          <w:szCs w:val="24"/>
        </w:rPr>
        <w:t>альных инновационных</w:t>
      </w:r>
      <w:r w:rsidR="00027D39">
        <w:rPr>
          <w:rFonts w:ascii="Times New Roman" w:hAnsi="Times New Roman"/>
          <w:sz w:val="24"/>
          <w:szCs w:val="24"/>
        </w:rPr>
        <w:t xml:space="preserve"> площадок и </w:t>
      </w:r>
      <w:r w:rsidRPr="00CF7D40">
        <w:rPr>
          <w:rFonts w:ascii="Times New Roman" w:hAnsi="Times New Roman"/>
          <w:sz w:val="24"/>
          <w:szCs w:val="24"/>
        </w:rPr>
        <w:t>6 – региональных.</w:t>
      </w:r>
    </w:p>
    <w:p w14:paraId="41245E9A"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Муниципальная система дошкольного образования активно делится результатами своей деятельности и способами их достижения с коллегами на различных уровнях.</w:t>
      </w:r>
    </w:p>
    <w:p w14:paraId="2B4E02ED"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 xml:space="preserve">Три сургутских детских сада (МБДОУ № 29 «Журавушка», </w:t>
      </w:r>
      <w:r w:rsidR="00660989">
        <w:rPr>
          <w:rFonts w:ascii="Times New Roman" w:hAnsi="Times New Roman"/>
          <w:sz w:val="24"/>
          <w:szCs w:val="24"/>
        </w:rPr>
        <w:t xml:space="preserve">№ </w:t>
      </w:r>
      <w:r w:rsidRPr="00CF7D40">
        <w:rPr>
          <w:rFonts w:ascii="Times New Roman" w:hAnsi="Times New Roman"/>
          <w:sz w:val="24"/>
          <w:szCs w:val="24"/>
        </w:rPr>
        <w:t xml:space="preserve">56 «Искорка», </w:t>
      </w:r>
      <w:r w:rsidR="00660989">
        <w:rPr>
          <w:rFonts w:ascii="Times New Roman" w:hAnsi="Times New Roman"/>
          <w:sz w:val="24"/>
          <w:szCs w:val="24"/>
        </w:rPr>
        <w:br/>
        <w:t xml:space="preserve">№ </w:t>
      </w:r>
      <w:r w:rsidRPr="00CF7D40">
        <w:rPr>
          <w:rFonts w:ascii="Times New Roman" w:hAnsi="Times New Roman"/>
          <w:sz w:val="24"/>
          <w:szCs w:val="24"/>
        </w:rPr>
        <w:t>65 «Фестивальный»), являясь федеральными инновационными площадками, приняли активное участие в апробации «Программы просвещения родителей». Коллегами был представлен успешный опыт работы на муниципальном, региональном и федеральном уровнях.</w:t>
      </w:r>
    </w:p>
    <w:p w14:paraId="6AD314CA"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В течение 2025/26 учебного года в детских садах города просветительской деятельностью охвачено более 53 тысяч родителей, проведено свыше 1500 мероприятий. В дальнейшем планируется расширение спектра образовательных программ с учётом потребностей семей.</w:t>
      </w:r>
    </w:p>
    <w:p w14:paraId="3ED1694B"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За отчетный период Сургут не раз становился базой для проведения масштабных образовательных мероприятий:</w:t>
      </w:r>
    </w:p>
    <w:p w14:paraId="02C128E8"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 xml:space="preserve">- в ноябре 2025 года в городе </w:t>
      </w:r>
      <w:r w:rsidRPr="002E29FA">
        <w:rPr>
          <w:rFonts w:ascii="Times New Roman" w:hAnsi="Times New Roman"/>
          <w:sz w:val="24"/>
          <w:szCs w:val="24"/>
        </w:rPr>
        <w:t xml:space="preserve">Нижневартовске состоялся первый региональный форум инновационных образовательных практик «Край родной </w:t>
      </w:r>
      <w:r w:rsidR="00CA6ABC" w:rsidRPr="002E29FA">
        <w:rPr>
          <w:rFonts w:ascii="Times New Roman" w:hAnsi="Times New Roman"/>
          <w:sz w:val="24"/>
          <w:szCs w:val="24"/>
        </w:rPr>
        <w:t>–</w:t>
      </w:r>
      <w:r w:rsidRPr="002E29FA">
        <w:rPr>
          <w:rFonts w:ascii="Times New Roman" w:hAnsi="Times New Roman"/>
          <w:sz w:val="24"/>
          <w:szCs w:val="24"/>
        </w:rPr>
        <w:t xml:space="preserve"> моя Югра» учимся, играем, творим», в р</w:t>
      </w:r>
      <w:r w:rsidR="00B24945" w:rsidRPr="002E29FA">
        <w:rPr>
          <w:rFonts w:ascii="Times New Roman" w:hAnsi="Times New Roman"/>
          <w:sz w:val="24"/>
          <w:szCs w:val="24"/>
        </w:rPr>
        <w:t>амках которого пять детских садов</w:t>
      </w:r>
      <w:r w:rsidRPr="002E29FA">
        <w:rPr>
          <w:rFonts w:ascii="Times New Roman" w:hAnsi="Times New Roman"/>
          <w:sz w:val="24"/>
          <w:szCs w:val="24"/>
        </w:rPr>
        <w:t xml:space="preserve"> № 9 «Метелица», </w:t>
      </w:r>
      <w:r w:rsidR="00660989" w:rsidRPr="002E29FA">
        <w:rPr>
          <w:rFonts w:ascii="Times New Roman" w:hAnsi="Times New Roman"/>
          <w:sz w:val="24"/>
          <w:szCs w:val="24"/>
        </w:rPr>
        <w:t xml:space="preserve">№ </w:t>
      </w:r>
      <w:r w:rsidRPr="002E29FA">
        <w:rPr>
          <w:rFonts w:ascii="Times New Roman" w:hAnsi="Times New Roman"/>
          <w:sz w:val="24"/>
          <w:szCs w:val="24"/>
        </w:rPr>
        <w:t xml:space="preserve">28 «Калинка», </w:t>
      </w:r>
      <w:r w:rsidR="00660989" w:rsidRPr="002E29FA">
        <w:rPr>
          <w:rFonts w:ascii="Times New Roman" w:hAnsi="Times New Roman"/>
          <w:sz w:val="24"/>
          <w:szCs w:val="24"/>
        </w:rPr>
        <w:t xml:space="preserve">№ </w:t>
      </w:r>
      <w:r w:rsidRPr="002E29FA">
        <w:rPr>
          <w:rFonts w:ascii="Times New Roman" w:hAnsi="Times New Roman"/>
          <w:sz w:val="24"/>
          <w:szCs w:val="24"/>
        </w:rPr>
        <w:t xml:space="preserve">43 «Лесная сказка», </w:t>
      </w:r>
      <w:r w:rsidR="00660989" w:rsidRPr="002E29FA">
        <w:rPr>
          <w:rFonts w:ascii="Times New Roman" w:hAnsi="Times New Roman"/>
          <w:sz w:val="24"/>
          <w:szCs w:val="24"/>
        </w:rPr>
        <w:t>№ </w:t>
      </w:r>
      <w:r w:rsidRPr="002E29FA">
        <w:rPr>
          <w:rFonts w:ascii="Times New Roman" w:hAnsi="Times New Roman"/>
          <w:sz w:val="24"/>
          <w:szCs w:val="24"/>
        </w:rPr>
        <w:t xml:space="preserve">47 «Гусельки», </w:t>
      </w:r>
      <w:r w:rsidR="00660989" w:rsidRPr="002E29FA">
        <w:rPr>
          <w:rFonts w:ascii="Times New Roman" w:hAnsi="Times New Roman"/>
          <w:sz w:val="24"/>
          <w:szCs w:val="24"/>
        </w:rPr>
        <w:t xml:space="preserve">№ </w:t>
      </w:r>
      <w:r w:rsidRPr="002E29FA">
        <w:rPr>
          <w:rFonts w:ascii="Times New Roman" w:hAnsi="Times New Roman"/>
          <w:sz w:val="24"/>
          <w:szCs w:val="24"/>
        </w:rPr>
        <w:t>61 «Лель» представили лучшие обр</w:t>
      </w:r>
      <w:r w:rsidR="00660989" w:rsidRPr="002E29FA">
        <w:rPr>
          <w:rFonts w:ascii="Times New Roman" w:hAnsi="Times New Roman"/>
          <w:sz w:val="24"/>
          <w:szCs w:val="24"/>
        </w:rPr>
        <w:t>азовательные практики Сургута в </w:t>
      </w:r>
      <w:r w:rsidRPr="002E29FA">
        <w:rPr>
          <w:rFonts w:ascii="Times New Roman" w:hAnsi="Times New Roman"/>
          <w:sz w:val="24"/>
          <w:szCs w:val="24"/>
        </w:rPr>
        <w:t>контексте формирования у воспитанников дет</w:t>
      </w:r>
      <w:r w:rsidRPr="00CF7D40">
        <w:rPr>
          <w:rFonts w:ascii="Times New Roman" w:hAnsi="Times New Roman"/>
          <w:sz w:val="24"/>
          <w:szCs w:val="24"/>
        </w:rPr>
        <w:t xml:space="preserve">ских садов познавательного интереса к истории народов региона, их быту, к природе Югры, ее растительному и животному миру, традициям бережного отношения человека к окружающей среде через вовлечение воспитанников </w:t>
      </w:r>
      <w:r w:rsidR="00660989">
        <w:rPr>
          <w:rFonts w:ascii="Times New Roman" w:hAnsi="Times New Roman"/>
          <w:sz w:val="24"/>
          <w:szCs w:val="24"/>
        </w:rPr>
        <w:br/>
      </w:r>
      <w:r w:rsidRPr="00CF7D40">
        <w:rPr>
          <w:rFonts w:ascii="Times New Roman" w:hAnsi="Times New Roman"/>
          <w:sz w:val="24"/>
          <w:szCs w:val="24"/>
        </w:rPr>
        <w:t xml:space="preserve">в проектную деятельность с педагогами и родителями с использованием </w:t>
      </w:r>
      <w:r w:rsidRPr="00CA6ABC">
        <w:rPr>
          <w:rFonts w:ascii="Times New Roman" w:hAnsi="Times New Roman"/>
          <w:sz w:val="24"/>
          <w:szCs w:val="24"/>
        </w:rPr>
        <w:t>УМК «Край родной – моя Югра».</w:t>
      </w:r>
    </w:p>
    <w:p w14:paraId="474B0AC5"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 xml:space="preserve">- 4 февраля 2026 года по инициативе Компании «Научные развлечения» в Сургуте состоялся образовательный интенсив «Практика применения цифровых образовательных решений Академии Наураши в дошкольном образовании» для воспитателей и методистов дошкольных образовательных организаций округа. В мероприятии приняли участие педагогические </w:t>
      </w:r>
      <w:r w:rsidR="00660989">
        <w:rPr>
          <w:rFonts w:ascii="Times New Roman" w:hAnsi="Times New Roman"/>
          <w:sz w:val="24"/>
          <w:szCs w:val="24"/>
        </w:rPr>
        <w:t>работники</w:t>
      </w:r>
      <w:r w:rsidRPr="00CF7D40">
        <w:rPr>
          <w:rFonts w:ascii="Times New Roman" w:hAnsi="Times New Roman"/>
          <w:sz w:val="24"/>
          <w:szCs w:val="24"/>
        </w:rPr>
        <w:t xml:space="preserve"> </w:t>
      </w:r>
      <w:r w:rsidR="00660989">
        <w:rPr>
          <w:rFonts w:ascii="Times New Roman" w:hAnsi="Times New Roman"/>
          <w:sz w:val="24"/>
          <w:szCs w:val="24"/>
        </w:rPr>
        <w:t>ДОУ</w:t>
      </w:r>
      <w:r w:rsidRPr="00CF7D40">
        <w:rPr>
          <w:rFonts w:ascii="Times New Roman" w:hAnsi="Times New Roman"/>
          <w:sz w:val="24"/>
          <w:szCs w:val="24"/>
        </w:rPr>
        <w:t xml:space="preserve"> города Сургута, Пыть-</w:t>
      </w:r>
      <w:r w:rsidR="00E2719B" w:rsidRPr="00CF7D40">
        <w:rPr>
          <w:rFonts w:ascii="Times New Roman" w:hAnsi="Times New Roman"/>
          <w:sz w:val="24"/>
          <w:szCs w:val="24"/>
        </w:rPr>
        <w:t>Яха</w:t>
      </w:r>
      <w:r w:rsidRPr="00CF7D40">
        <w:rPr>
          <w:rFonts w:ascii="Times New Roman" w:hAnsi="Times New Roman"/>
          <w:sz w:val="24"/>
          <w:szCs w:val="24"/>
        </w:rPr>
        <w:t>, студенты Сургутск</w:t>
      </w:r>
      <w:r w:rsidR="006D2B61">
        <w:rPr>
          <w:rFonts w:ascii="Times New Roman" w:hAnsi="Times New Roman"/>
          <w:sz w:val="24"/>
          <w:szCs w:val="24"/>
        </w:rPr>
        <w:t>ого</w:t>
      </w:r>
      <w:r w:rsidRPr="00CF7D40">
        <w:rPr>
          <w:rFonts w:ascii="Times New Roman" w:hAnsi="Times New Roman"/>
          <w:sz w:val="24"/>
          <w:szCs w:val="24"/>
        </w:rPr>
        <w:t xml:space="preserve"> государственн</w:t>
      </w:r>
      <w:r w:rsidR="006D2B61">
        <w:rPr>
          <w:rFonts w:ascii="Times New Roman" w:hAnsi="Times New Roman"/>
          <w:sz w:val="24"/>
          <w:szCs w:val="24"/>
        </w:rPr>
        <w:t>ого</w:t>
      </w:r>
      <w:r w:rsidRPr="00CF7D40">
        <w:rPr>
          <w:rFonts w:ascii="Times New Roman" w:hAnsi="Times New Roman"/>
          <w:sz w:val="24"/>
          <w:szCs w:val="24"/>
        </w:rPr>
        <w:t xml:space="preserve"> педагогическ</w:t>
      </w:r>
      <w:r w:rsidR="006D2B61">
        <w:rPr>
          <w:rFonts w:ascii="Times New Roman" w:hAnsi="Times New Roman"/>
          <w:sz w:val="24"/>
          <w:szCs w:val="24"/>
        </w:rPr>
        <w:t>ого</w:t>
      </w:r>
      <w:r w:rsidRPr="00CF7D40">
        <w:rPr>
          <w:rFonts w:ascii="Times New Roman" w:hAnsi="Times New Roman"/>
          <w:sz w:val="24"/>
          <w:szCs w:val="24"/>
        </w:rPr>
        <w:t xml:space="preserve"> университет</w:t>
      </w:r>
      <w:r w:rsidR="006D2B61">
        <w:rPr>
          <w:rFonts w:ascii="Times New Roman" w:hAnsi="Times New Roman"/>
          <w:sz w:val="24"/>
          <w:szCs w:val="24"/>
        </w:rPr>
        <w:t>а</w:t>
      </w:r>
      <w:r w:rsidRPr="00CF7D40">
        <w:rPr>
          <w:rFonts w:ascii="Times New Roman" w:hAnsi="Times New Roman"/>
          <w:sz w:val="24"/>
          <w:szCs w:val="24"/>
        </w:rPr>
        <w:t xml:space="preserve">. Свой педагогический опыт по применению цифровых образовательных решений Академии Наураши </w:t>
      </w:r>
      <w:r w:rsidR="00B254CA">
        <w:rPr>
          <w:rFonts w:ascii="Times New Roman" w:hAnsi="Times New Roman"/>
          <w:sz w:val="24"/>
          <w:szCs w:val="24"/>
        </w:rPr>
        <w:t>представили педагоги МБДОУ № 36 </w:t>
      </w:r>
      <w:r w:rsidRPr="00CF7D40">
        <w:rPr>
          <w:rFonts w:ascii="Times New Roman" w:hAnsi="Times New Roman"/>
          <w:sz w:val="24"/>
          <w:szCs w:val="24"/>
        </w:rPr>
        <w:t>«Яблонька».</w:t>
      </w:r>
    </w:p>
    <w:p w14:paraId="24E91424"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w:t>
      </w:r>
      <w:r w:rsidR="00E2719B">
        <w:rPr>
          <w:rFonts w:ascii="Times New Roman" w:hAnsi="Times New Roman"/>
          <w:sz w:val="24"/>
          <w:szCs w:val="24"/>
        </w:rPr>
        <w:t xml:space="preserve"> </w:t>
      </w:r>
      <w:r w:rsidRPr="00CF7D40">
        <w:rPr>
          <w:rFonts w:ascii="Times New Roman" w:hAnsi="Times New Roman"/>
          <w:sz w:val="24"/>
          <w:szCs w:val="24"/>
        </w:rPr>
        <w:t>27 февраля 2026 года прошел Международный профессиональный телемост «Презентация вариативных практик использования даров Фрёбеля в дошкольном образовании» в рамках соглашения об установлении побратимских отношений между городом Сургутом ХМАО – Югры (РФ) и городом Гомелем (Республика Беларусь) на 2026 год. Опыт Сургута был представлен педагогическим коллективам МБДОУ № 44 «Сибирячок».</w:t>
      </w:r>
    </w:p>
    <w:p w14:paraId="1CB67B21"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- 6-7 апреля 2026 года в Сургуте состоялась первая в Уральском федеральном округе масштабная городская научно-практическая конференция «Точки опоры и точки роста в системе дошкольного образования города Сургута». Мероприятие было приурочено к Году дошкольного образования в Российской Федерации и объединило около 500 педагогов, руководителей, методистов, научное сообщество и студентов со всего региона для обмена передовым опытом, трансляции инновационных практик и укрепления профессионального единства.</w:t>
      </w:r>
    </w:p>
    <w:p w14:paraId="1F9E507F"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Практические мастерские собрали около 200 педагогов и специалистов в очном формате, а благодаря онлайн-трансляции к дискуссиям и мастерским подключились более 1300 участников не только из нашего региона, но и со всей страны.</w:t>
      </w:r>
    </w:p>
    <w:p w14:paraId="1782D1C2"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 xml:space="preserve">Свои лучшие практики продемонстрировали более 20 дошкольных образовательных учреждений Сургута, подтвердив высокий методический потенциал педагогического сообщества города. </w:t>
      </w:r>
    </w:p>
    <w:p w14:paraId="10B5CD1B"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Опыт сургутских педагогов получил высокую оценку экспертов вышеперечисленных мероприятий и рекомендован к распространению на федеральном уровне.</w:t>
      </w:r>
    </w:p>
    <w:p w14:paraId="298A3F2E" w14:textId="77777777" w:rsidR="00CF7D40" w:rsidRPr="00CF7D40" w:rsidRDefault="00CF7D40" w:rsidP="00741106">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- 22 апреля 2026 года состоялось онлайн-занятие Межрегиональная педагогическая мастерская «Системные направления программы «Вернос</w:t>
      </w:r>
      <w:r w:rsidR="00E2719B">
        <w:rPr>
          <w:rFonts w:ascii="Times New Roman" w:hAnsi="Times New Roman"/>
          <w:sz w:val="24"/>
          <w:szCs w:val="24"/>
        </w:rPr>
        <w:t>ть родной земле» («Истоки») для </w:t>
      </w:r>
      <w:r w:rsidRPr="00CF7D40">
        <w:rPr>
          <w:rFonts w:ascii="Times New Roman" w:hAnsi="Times New Roman"/>
          <w:sz w:val="24"/>
          <w:szCs w:val="24"/>
        </w:rPr>
        <w:t xml:space="preserve">дошкольного образования». Онлайн-занятие в Педагогической мастерской на российском сервисе видеоконференций Контур.Толк провели педагоги-практики ресурсных центров, </w:t>
      </w:r>
      <w:r w:rsidR="00E2719B">
        <w:rPr>
          <w:rFonts w:ascii="Times New Roman" w:hAnsi="Times New Roman"/>
          <w:sz w:val="24"/>
          <w:szCs w:val="24"/>
        </w:rPr>
        <w:t>ДОО</w:t>
      </w:r>
      <w:r w:rsidRPr="00CF7D40">
        <w:rPr>
          <w:rFonts w:ascii="Times New Roman" w:hAnsi="Times New Roman"/>
          <w:sz w:val="24"/>
          <w:szCs w:val="24"/>
        </w:rPr>
        <w:t xml:space="preserve"> по Ис</w:t>
      </w:r>
      <w:r w:rsidR="00741106">
        <w:rPr>
          <w:rFonts w:ascii="Times New Roman" w:hAnsi="Times New Roman"/>
          <w:sz w:val="24"/>
          <w:szCs w:val="24"/>
        </w:rPr>
        <w:t xml:space="preserve">токоведению города Сургута ХМАО – </w:t>
      </w:r>
      <w:r w:rsidR="00E2719B" w:rsidRPr="00CF7D40">
        <w:rPr>
          <w:rFonts w:ascii="Times New Roman" w:hAnsi="Times New Roman"/>
          <w:sz w:val="24"/>
          <w:szCs w:val="24"/>
        </w:rPr>
        <w:t>Югры</w:t>
      </w:r>
      <w:r w:rsidRPr="00CF7D40">
        <w:rPr>
          <w:rFonts w:ascii="Times New Roman" w:hAnsi="Times New Roman"/>
          <w:sz w:val="24"/>
          <w:szCs w:val="24"/>
        </w:rPr>
        <w:t>: МБДОУ №</w:t>
      </w:r>
      <w:r w:rsidR="00E2719B">
        <w:rPr>
          <w:rFonts w:ascii="Times New Roman" w:hAnsi="Times New Roman"/>
          <w:sz w:val="24"/>
          <w:szCs w:val="24"/>
        </w:rPr>
        <w:t xml:space="preserve"> </w:t>
      </w:r>
      <w:r w:rsidR="00444A4B">
        <w:rPr>
          <w:rFonts w:ascii="Times New Roman" w:hAnsi="Times New Roman"/>
          <w:sz w:val="24"/>
          <w:szCs w:val="24"/>
        </w:rPr>
        <w:t xml:space="preserve">6 «Василек», </w:t>
      </w:r>
      <w:r w:rsidR="0004581A">
        <w:rPr>
          <w:rFonts w:ascii="Times New Roman" w:hAnsi="Times New Roman"/>
          <w:sz w:val="24"/>
          <w:szCs w:val="24"/>
        </w:rPr>
        <w:br/>
      </w:r>
      <w:r w:rsidR="00444A4B">
        <w:rPr>
          <w:rFonts w:ascii="Times New Roman" w:hAnsi="Times New Roman"/>
          <w:sz w:val="24"/>
          <w:szCs w:val="24"/>
        </w:rPr>
        <w:t>№ 27 «Микки-</w:t>
      </w:r>
      <w:r w:rsidRPr="00CF7D40">
        <w:rPr>
          <w:rFonts w:ascii="Times New Roman" w:hAnsi="Times New Roman"/>
          <w:sz w:val="24"/>
          <w:szCs w:val="24"/>
        </w:rPr>
        <w:t>Маус», № 40 «Снегурочка», №</w:t>
      </w:r>
      <w:r w:rsidR="00E2719B">
        <w:rPr>
          <w:rFonts w:ascii="Times New Roman" w:hAnsi="Times New Roman"/>
          <w:sz w:val="24"/>
          <w:szCs w:val="24"/>
        </w:rPr>
        <w:t xml:space="preserve"> </w:t>
      </w:r>
      <w:r w:rsidRPr="00CF7D40">
        <w:rPr>
          <w:rFonts w:ascii="Times New Roman" w:hAnsi="Times New Roman"/>
          <w:sz w:val="24"/>
          <w:szCs w:val="24"/>
        </w:rPr>
        <w:t>74 «Филиппок».</w:t>
      </w:r>
    </w:p>
    <w:p w14:paraId="37A68E4B"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- 21–22 апреля 2026 года в Санкт-Петербурге и Ленинградской области прошла VI Международная конференция по педагогике Ф.</w:t>
      </w:r>
      <w:r w:rsidR="00E2719B">
        <w:rPr>
          <w:rFonts w:ascii="Times New Roman" w:hAnsi="Times New Roman"/>
          <w:sz w:val="24"/>
          <w:szCs w:val="24"/>
        </w:rPr>
        <w:t xml:space="preserve"> Фрёбеля. Делегация из Сургута, в том числе представители 9 МБДОУ (</w:t>
      </w:r>
      <w:r w:rsidRPr="00CF7D40">
        <w:rPr>
          <w:rFonts w:ascii="Times New Roman" w:hAnsi="Times New Roman"/>
          <w:sz w:val="24"/>
          <w:szCs w:val="24"/>
        </w:rPr>
        <w:t xml:space="preserve">№ 44 «Сибирячок», </w:t>
      </w:r>
      <w:r w:rsidR="00E2719B">
        <w:rPr>
          <w:rFonts w:ascii="Times New Roman" w:hAnsi="Times New Roman"/>
          <w:sz w:val="24"/>
          <w:szCs w:val="24"/>
        </w:rPr>
        <w:t xml:space="preserve">№ </w:t>
      </w:r>
      <w:r w:rsidRPr="00CF7D40">
        <w:rPr>
          <w:rFonts w:ascii="Times New Roman" w:hAnsi="Times New Roman"/>
          <w:sz w:val="24"/>
          <w:szCs w:val="24"/>
        </w:rPr>
        <w:t>48 «Росток»,</w:t>
      </w:r>
      <w:r w:rsidR="00E2719B">
        <w:rPr>
          <w:rFonts w:ascii="Times New Roman" w:hAnsi="Times New Roman"/>
          <w:sz w:val="24"/>
          <w:szCs w:val="24"/>
        </w:rPr>
        <w:t xml:space="preserve"> №</w:t>
      </w:r>
      <w:r w:rsidRPr="00CF7D40">
        <w:rPr>
          <w:rFonts w:ascii="Times New Roman" w:hAnsi="Times New Roman"/>
          <w:sz w:val="24"/>
          <w:szCs w:val="24"/>
        </w:rPr>
        <w:t xml:space="preserve"> 56 «Искорка», </w:t>
      </w:r>
      <w:r w:rsidR="00AB37F5">
        <w:rPr>
          <w:rFonts w:ascii="Times New Roman" w:hAnsi="Times New Roman"/>
          <w:sz w:val="24"/>
          <w:szCs w:val="24"/>
        </w:rPr>
        <w:t>№ 65 </w:t>
      </w:r>
      <w:r w:rsidRPr="00CF7D40">
        <w:rPr>
          <w:rFonts w:ascii="Times New Roman" w:hAnsi="Times New Roman"/>
          <w:sz w:val="24"/>
          <w:szCs w:val="24"/>
        </w:rPr>
        <w:t>«</w:t>
      </w:r>
      <w:r w:rsidRPr="00C81696">
        <w:rPr>
          <w:rFonts w:ascii="Times New Roman" w:hAnsi="Times New Roman"/>
          <w:sz w:val="24"/>
          <w:szCs w:val="24"/>
        </w:rPr>
        <w:t xml:space="preserve">Фестивальный», </w:t>
      </w:r>
      <w:r w:rsidR="00E2719B" w:rsidRPr="00C81696">
        <w:rPr>
          <w:rFonts w:ascii="Times New Roman" w:hAnsi="Times New Roman"/>
          <w:sz w:val="24"/>
          <w:szCs w:val="24"/>
        </w:rPr>
        <w:t xml:space="preserve">№ </w:t>
      </w:r>
      <w:r w:rsidRPr="00C81696">
        <w:rPr>
          <w:rFonts w:ascii="Times New Roman" w:hAnsi="Times New Roman"/>
          <w:sz w:val="24"/>
          <w:szCs w:val="24"/>
        </w:rPr>
        <w:t xml:space="preserve">9 «Метелица», </w:t>
      </w:r>
      <w:r w:rsidR="00E2719B" w:rsidRPr="00C81696">
        <w:rPr>
          <w:rFonts w:ascii="Times New Roman" w:hAnsi="Times New Roman"/>
          <w:sz w:val="24"/>
          <w:szCs w:val="24"/>
        </w:rPr>
        <w:t xml:space="preserve">№ </w:t>
      </w:r>
      <w:r w:rsidRPr="00C81696">
        <w:rPr>
          <w:rFonts w:ascii="Times New Roman" w:hAnsi="Times New Roman"/>
          <w:sz w:val="24"/>
          <w:szCs w:val="24"/>
        </w:rPr>
        <w:t xml:space="preserve">45 «Волчок», </w:t>
      </w:r>
      <w:r w:rsidR="00E2719B" w:rsidRPr="00C81696">
        <w:rPr>
          <w:rFonts w:ascii="Times New Roman" w:hAnsi="Times New Roman"/>
          <w:sz w:val="24"/>
          <w:szCs w:val="24"/>
        </w:rPr>
        <w:t xml:space="preserve">№ </w:t>
      </w:r>
      <w:r w:rsidRPr="00C81696">
        <w:rPr>
          <w:rFonts w:ascii="Times New Roman" w:hAnsi="Times New Roman"/>
          <w:sz w:val="24"/>
          <w:szCs w:val="24"/>
        </w:rPr>
        <w:t xml:space="preserve">89 «Крепыш», </w:t>
      </w:r>
      <w:r w:rsidR="00E2719B" w:rsidRPr="00C81696">
        <w:rPr>
          <w:rFonts w:ascii="Times New Roman" w:hAnsi="Times New Roman"/>
          <w:sz w:val="24"/>
          <w:szCs w:val="24"/>
        </w:rPr>
        <w:t xml:space="preserve">№ </w:t>
      </w:r>
      <w:r w:rsidRPr="00C81696">
        <w:rPr>
          <w:rFonts w:ascii="Times New Roman" w:hAnsi="Times New Roman"/>
          <w:sz w:val="24"/>
          <w:szCs w:val="24"/>
        </w:rPr>
        <w:t xml:space="preserve">81 «Мальвина», </w:t>
      </w:r>
      <w:r w:rsidR="00E2719B" w:rsidRPr="00C81696">
        <w:rPr>
          <w:rFonts w:ascii="Times New Roman" w:hAnsi="Times New Roman"/>
          <w:sz w:val="24"/>
          <w:szCs w:val="24"/>
        </w:rPr>
        <w:t xml:space="preserve">№ </w:t>
      </w:r>
      <w:r w:rsidRPr="00C81696">
        <w:rPr>
          <w:rFonts w:ascii="Times New Roman" w:hAnsi="Times New Roman"/>
          <w:sz w:val="24"/>
          <w:szCs w:val="24"/>
        </w:rPr>
        <w:t>43 «Лесная сказка»)</w:t>
      </w:r>
      <w:r w:rsidR="00BF58DA" w:rsidRPr="00C81696">
        <w:rPr>
          <w:rFonts w:ascii="Times New Roman" w:hAnsi="Times New Roman"/>
          <w:sz w:val="24"/>
          <w:szCs w:val="24"/>
        </w:rPr>
        <w:t>,</w:t>
      </w:r>
      <w:r w:rsidRPr="00CF7D40">
        <w:rPr>
          <w:rFonts w:ascii="Times New Roman" w:hAnsi="Times New Roman"/>
          <w:sz w:val="24"/>
          <w:szCs w:val="24"/>
        </w:rPr>
        <w:t xml:space="preserve"> представила 11 практик, среди которых – мастер-классы по развитию инженерного мышления, сенсорной интеграции, музыкальн</w:t>
      </w:r>
      <w:r w:rsidR="00E2719B">
        <w:rPr>
          <w:rFonts w:ascii="Times New Roman" w:hAnsi="Times New Roman"/>
          <w:sz w:val="24"/>
          <w:szCs w:val="24"/>
        </w:rPr>
        <w:t>ого и физического воспитания, а </w:t>
      </w:r>
      <w:r w:rsidRPr="00CF7D40">
        <w:rPr>
          <w:rFonts w:ascii="Times New Roman" w:hAnsi="Times New Roman"/>
          <w:sz w:val="24"/>
          <w:szCs w:val="24"/>
        </w:rPr>
        <w:t>также работа с детьми с ОВЗ. Опыт сургутских педагогов получил высокую оценку и</w:t>
      </w:r>
      <w:r w:rsidR="00E2719B">
        <w:rPr>
          <w:rFonts w:ascii="Times New Roman" w:hAnsi="Times New Roman"/>
          <w:sz w:val="24"/>
          <w:szCs w:val="24"/>
        </w:rPr>
        <w:t> </w:t>
      </w:r>
      <w:r w:rsidRPr="00CF7D40">
        <w:rPr>
          <w:rFonts w:ascii="Times New Roman" w:hAnsi="Times New Roman"/>
          <w:sz w:val="24"/>
          <w:szCs w:val="24"/>
        </w:rPr>
        <w:t>рекомендован к масштабированию. Гарипова Светлана Борисовна, заведующий МБДОУ № 45 «Волчок»</w:t>
      </w:r>
      <w:r w:rsidR="00E2719B">
        <w:rPr>
          <w:rFonts w:ascii="Times New Roman" w:hAnsi="Times New Roman"/>
          <w:sz w:val="24"/>
          <w:szCs w:val="24"/>
        </w:rPr>
        <w:t>,</w:t>
      </w:r>
      <w:r w:rsidRPr="00CF7D40">
        <w:rPr>
          <w:rFonts w:ascii="Times New Roman" w:hAnsi="Times New Roman"/>
          <w:sz w:val="24"/>
          <w:szCs w:val="24"/>
        </w:rPr>
        <w:t xml:space="preserve"> награждена благодарственным письмом депутата Госдумы за внедрение инженерного образования в ДОУ. </w:t>
      </w:r>
    </w:p>
    <w:p w14:paraId="0BADB122" w14:textId="77777777" w:rsidR="00CF7D40" w:rsidRPr="00CF7D40" w:rsidRDefault="00CF7D40" w:rsidP="00CF7D40">
      <w:pPr>
        <w:shd w:val="clear" w:color="auto" w:fill="FFFFFF" w:themeFill="background1"/>
        <w:spacing w:before="0" w:after="0" w:line="240" w:lineRule="auto"/>
        <w:ind w:firstLine="567"/>
        <w:jc w:val="both"/>
        <w:rPr>
          <w:rFonts w:ascii="Times New Roman" w:hAnsi="Times New Roman"/>
          <w:sz w:val="24"/>
          <w:szCs w:val="24"/>
        </w:rPr>
      </w:pPr>
      <w:r w:rsidRPr="00CF7D40">
        <w:rPr>
          <w:rFonts w:ascii="Times New Roman" w:hAnsi="Times New Roman"/>
          <w:sz w:val="24"/>
          <w:szCs w:val="24"/>
        </w:rPr>
        <w:t xml:space="preserve">- 30 апреля 2026 года в Ханты-Мансийске прошёл II форум «Край родной — моя Югра», где педагоги Югры делились успешными практиками с региональным историко-культурным компонентом, а также способами развития механизмов гражданско-патриотического воспитания. Для гостей </w:t>
      </w:r>
      <w:r w:rsidR="00E2719B" w:rsidRPr="00CF7D40">
        <w:rPr>
          <w:rFonts w:ascii="Times New Roman" w:hAnsi="Times New Roman"/>
          <w:sz w:val="24"/>
          <w:szCs w:val="24"/>
        </w:rPr>
        <w:t xml:space="preserve">форума </w:t>
      </w:r>
      <w:r w:rsidRPr="00CF7D40">
        <w:rPr>
          <w:rFonts w:ascii="Times New Roman" w:hAnsi="Times New Roman"/>
          <w:sz w:val="24"/>
          <w:szCs w:val="24"/>
        </w:rPr>
        <w:t>работала масштабная выставка, на которой были представлены авторские учебные пособия и экспонаты учреждений округа: от макетов буровых вышек до</w:t>
      </w:r>
      <w:r w:rsidR="00E2719B">
        <w:rPr>
          <w:rFonts w:ascii="Times New Roman" w:hAnsi="Times New Roman"/>
          <w:sz w:val="24"/>
          <w:szCs w:val="24"/>
        </w:rPr>
        <w:t> </w:t>
      </w:r>
      <w:r w:rsidRPr="00CF7D40">
        <w:rPr>
          <w:rFonts w:ascii="Times New Roman" w:hAnsi="Times New Roman"/>
          <w:sz w:val="24"/>
          <w:szCs w:val="24"/>
        </w:rPr>
        <w:t>обучающих игр по мотивам праздников народов Севера. Наш город представили три детских сада – МБДОУ № 28 «Калинка», № 45 «Волчок» и № 47 «Гусельки». Они продемонстрировали гостям выставки уникальные образовательные практики, поделившись опытом внедрения современных методик, учебно-методических пособ</w:t>
      </w:r>
      <w:r w:rsidR="009819FA">
        <w:rPr>
          <w:rFonts w:ascii="Times New Roman" w:hAnsi="Times New Roman"/>
          <w:sz w:val="24"/>
          <w:szCs w:val="24"/>
        </w:rPr>
        <w:t>ий (в том числе разработанных и </w:t>
      </w:r>
      <w:r w:rsidRPr="00CF7D40">
        <w:rPr>
          <w:rFonts w:ascii="Times New Roman" w:hAnsi="Times New Roman"/>
          <w:sz w:val="24"/>
          <w:szCs w:val="24"/>
        </w:rPr>
        <w:t xml:space="preserve">выполненных своими руками) в работу с детьми по патриотическому воспитанию, изучению родного края, быта коренных народов Севера. На одной из тематических сессий заведующий МБДОУ № 40 Белик </w:t>
      </w:r>
      <w:r w:rsidR="009819FA">
        <w:rPr>
          <w:rFonts w:ascii="Times New Roman" w:hAnsi="Times New Roman"/>
          <w:sz w:val="24"/>
          <w:szCs w:val="24"/>
        </w:rPr>
        <w:t>Я.Н.</w:t>
      </w:r>
      <w:r w:rsidRPr="00CF7D40">
        <w:rPr>
          <w:rFonts w:ascii="Times New Roman" w:hAnsi="Times New Roman"/>
          <w:sz w:val="24"/>
          <w:szCs w:val="24"/>
        </w:rPr>
        <w:t xml:space="preserve"> представила доклад о национальных играх. Центральным событием стала выставка победителей «Большого Северного конкурса», где отметили педагогов </w:t>
      </w:r>
      <w:r w:rsidR="009819FA">
        <w:rPr>
          <w:rFonts w:ascii="Times New Roman" w:hAnsi="Times New Roman"/>
          <w:sz w:val="24"/>
          <w:szCs w:val="24"/>
        </w:rPr>
        <w:t xml:space="preserve">Кузьмину Н.В. </w:t>
      </w:r>
      <w:r w:rsidRPr="00CF7D40">
        <w:rPr>
          <w:rFonts w:ascii="Times New Roman" w:hAnsi="Times New Roman"/>
          <w:sz w:val="24"/>
          <w:szCs w:val="24"/>
        </w:rPr>
        <w:t xml:space="preserve">(МБДОУ № 47 «Гусельки») и Шумскую </w:t>
      </w:r>
      <w:r w:rsidR="009819FA">
        <w:rPr>
          <w:rFonts w:ascii="Times New Roman" w:hAnsi="Times New Roman"/>
          <w:sz w:val="24"/>
          <w:szCs w:val="24"/>
        </w:rPr>
        <w:t xml:space="preserve">Д.В. </w:t>
      </w:r>
      <w:r w:rsidRPr="00CF7D40">
        <w:rPr>
          <w:rFonts w:ascii="Times New Roman" w:hAnsi="Times New Roman"/>
          <w:sz w:val="24"/>
          <w:szCs w:val="24"/>
        </w:rPr>
        <w:t>(МБДОУ № 25 «Родничок»).</w:t>
      </w:r>
    </w:p>
    <w:p w14:paraId="21712FAF" w14:textId="77777777" w:rsidR="0099111E" w:rsidRDefault="00CF7D40" w:rsidP="005E243F">
      <w:pPr>
        <w:shd w:val="clear" w:color="auto" w:fill="FFFFFF" w:themeFill="background1"/>
        <w:spacing w:before="0" w:after="0" w:line="240" w:lineRule="auto"/>
        <w:ind w:firstLine="567"/>
        <w:jc w:val="both"/>
        <w:rPr>
          <w:rFonts w:ascii="Times New Roman" w:hAnsi="Times New Roman" w:cs="Times New Roman"/>
          <w:sz w:val="24"/>
          <w:szCs w:val="24"/>
        </w:rPr>
      </w:pPr>
      <w:r w:rsidRPr="00CF7D40">
        <w:rPr>
          <w:rFonts w:ascii="Times New Roman" w:hAnsi="Times New Roman"/>
          <w:sz w:val="24"/>
          <w:szCs w:val="24"/>
        </w:rPr>
        <w:t>Внедрение современных образовательных технологий, особое внимание к инженерно-техническому и естественно-научному образованию, а также к патриотическому и духовно-нравственному воспитанию формируют уникальный облик муниципальной системы дошкольного образования Сургута. Активное участие детских садов города в федеральных и</w:t>
      </w:r>
      <w:r w:rsidR="00C31F85">
        <w:rPr>
          <w:rFonts w:ascii="Times New Roman" w:hAnsi="Times New Roman"/>
          <w:sz w:val="24"/>
          <w:szCs w:val="24"/>
        </w:rPr>
        <w:t> </w:t>
      </w:r>
      <w:r w:rsidRPr="00CF7D40">
        <w:rPr>
          <w:rFonts w:ascii="Times New Roman" w:hAnsi="Times New Roman"/>
          <w:sz w:val="24"/>
          <w:szCs w:val="24"/>
        </w:rPr>
        <w:t>международных проектах способствует не только проф</w:t>
      </w:r>
      <w:r w:rsidR="00C31F85">
        <w:rPr>
          <w:rFonts w:ascii="Times New Roman" w:hAnsi="Times New Roman"/>
          <w:sz w:val="24"/>
          <w:szCs w:val="24"/>
        </w:rPr>
        <w:t>ессиональному росту педагогов и </w:t>
      </w:r>
      <w:r w:rsidRPr="00CF7D40">
        <w:rPr>
          <w:rFonts w:ascii="Times New Roman" w:hAnsi="Times New Roman"/>
          <w:sz w:val="24"/>
          <w:szCs w:val="24"/>
        </w:rPr>
        <w:t>раскрытию потенциала каждого ребёнка, но и повышению доверия и удовлетворённости качеством дошкольного образования родителей</w:t>
      </w:r>
      <w:r w:rsidR="007B4141">
        <w:rPr>
          <w:rFonts w:ascii="Times New Roman" w:hAnsi="Times New Roman"/>
          <w:sz w:val="24"/>
          <w:szCs w:val="24"/>
        </w:rPr>
        <w:t>.</w:t>
      </w:r>
      <w:r w:rsidR="005E243F">
        <w:rPr>
          <w:rFonts w:ascii="Times New Roman" w:hAnsi="Times New Roman" w:cs="Times New Roman"/>
          <w:sz w:val="24"/>
          <w:szCs w:val="24"/>
        </w:rPr>
        <w:t xml:space="preserve"> </w:t>
      </w:r>
    </w:p>
    <w:p w14:paraId="0E3F073F" w14:textId="77777777" w:rsidR="005C26B1" w:rsidRPr="00C90236" w:rsidRDefault="00D4337B" w:rsidP="00CB4FC6">
      <w:pPr>
        <w:spacing w:before="0" w:after="0" w:line="240" w:lineRule="auto"/>
        <w:jc w:val="both"/>
        <w:rPr>
          <w:rFonts w:ascii="Times New Roman" w:hAnsi="Times New Roman" w:cs="Times New Roman"/>
          <w:sz w:val="24"/>
          <w:szCs w:val="24"/>
        </w:rPr>
      </w:pPr>
      <w:r w:rsidRPr="007B4141">
        <w:rPr>
          <w:rFonts w:eastAsia="Times New Roman" w:cs="Times New Roman"/>
          <w:noProof/>
          <w:szCs w:val="24"/>
        </w:rPr>
        <w:drawing>
          <wp:anchor distT="0" distB="0" distL="114300" distR="114300" simplePos="0" relativeHeight="254789120" behindDoc="0" locked="0" layoutInCell="1" allowOverlap="1" wp14:anchorId="73BCEF22" wp14:editId="322EE5C9">
            <wp:simplePos x="0" y="0"/>
            <wp:positionH relativeFrom="column">
              <wp:posOffset>5043170</wp:posOffset>
            </wp:positionH>
            <wp:positionV relativeFrom="paragraph">
              <wp:posOffset>154305</wp:posOffset>
            </wp:positionV>
            <wp:extent cx="688340" cy="514350"/>
            <wp:effectExtent l="0" t="0" r="0" b="0"/>
            <wp:wrapSquare wrapText="bothSides"/>
            <wp:docPr id="6" name="Рисунок 6" descr="C:\Users\ilyicheva_ev\Desktop\логотип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lyicheva_ev\Desktop\логотип 202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8834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4141">
        <w:rPr>
          <w:rFonts w:ascii="Times New Roman" w:eastAsia="Times New Roman" w:hAnsi="Times New Roman" w:cs="Times New Roman"/>
          <w:noProof/>
          <w:sz w:val="24"/>
          <w:szCs w:val="24"/>
        </w:rPr>
        <w:drawing>
          <wp:anchor distT="0" distB="0" distL="114300" distR="114300" simplePos="0" relativeHeight="254731776" behindDoc="1" locked="0" layoutInCell="1" allowOverlap="1" wp14:anchorId="5B8F4FB1" wp14:editId="23F11B9C">
            <wp:simplePos x="0" y="0"/>
            <wp:positionH relativeFrom="margin">
              <wp:posOffset>5573395</wp:posOffset>
            </wp:positionH>
            <wp:positionV relativeFrom="paragraph">
              <wp:posOffset>104140</wp:posOffset>
            </wp:positionV>
            <wp:extent cx="873760" cy="567055"/>
            <wp:effectExtent l="0" t="0" r="2540" b="4445"/>
            <wp:wrapTight wrapText="bothSides">
              <wp:wrapPolygon edited="0">
                <wp:start x="0" y="0"/>
                <wp:lineTo x="0" y="21044"/>
                <wp:lineTo x="21192" y="21044"/>
                <wp:lineTo x="21192" y="0"/>
                <wp:lineTo x="0" y="0"/>
              </wp:wrapPolygon>
            </wp:wrapTight>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73760" cy="56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5B7FB" w14:textId="77777777" w:rsidR="00CB4FC6" w:rsidRPr="00C90236" w:rsidRDefault="00CB4FC6" w:rsidP="00CB4FC6">
      <w:pPr>
        <w:pStyle w:val="14"/>
        <w:ind w:left="567"/>
        <w:rPr>
          <w:rFonts w:cs="Times New Roman"/>
          <w:b/>
          <w:i w:val="0"/>
          <w:color w:val="00656E"/>
          <w:szCs w:val="24"/>
        </w:rPr>
      </w:pPr>
      <w:bookmarkStart w:id="32" w:name="_Toc237449499"/>
      <w:r w:rsidRPr="00C90236">
        <w:rPr>
          <w:rFonts w:cs="Times New Roman"/>
          <w:b/>
          <w:i w:val="0"/>
          <w:noProof/>
          <w:color w:val="00656E"/>
          <w:szCs w:val="24"/>
        </w:rPr>
        <w:drawing>
          <wp:anchor distT="0" distB="0" distL="114300" distR="114300" simplePos="0" relativeHeight="254579200" behindDoc="1" locked="0" layoutInCell="1" allowOverlap="1" wp14:anchorId="4C32225E" wp14:editId="3A5D3B87">
            <wp:simplePos x="0" y="0"/>
            <wp:positionH relativeFrom="margin">
              <wp:align>left</wp:align>
            </wp:positionH>
            <wp:positionV relativeFrom="paragraph">
              <wp:posOffset>14605</wp:posOffset>
            </wp:positionV>
            <wp:extent cx="1944370" cy="419100"/>
            <wp:effectExtent l="0" t="0" r="0" b="0"/>
            <wp:wrapNone/>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логотив 2019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4370" cy="419100"/>
                    </a:xfrm>
                    <a:prstGeom prst="rect">
                      <a:avLst/>
                    </a:prstGeom>
                  </pic:spPr>
                </pic:pic>
              </a:graphicData>
            </a:graphic>
            <wp14:sizeRelH relativeFrom="page">
              <wp14:pctWidth>0</wp14:pctWidth>
            </wp14:sizeRelH>
            <wp14:sizeRelV relativeFrom="page">
              <wp14:pctHeight>0</wp14:pctHeight>
            </wp14:sizeRelV>
          </wp:anchor>
        </w:drawing>
      </w:r>
      <w:r w:rsidR="005B7121" w:rsidRPr="00C90236">
        <w:rPr>
          <w:rFonts w:cs="Times New Roman"/>
          <w:b/>
          <w:i w:val="0"/>
          <w:color w:val="00656E"/>
          <w:szCs w:val="24"/>
        </w:rPr>
        <w:t xml:space="preserve">2. </w:t>
      </w:r>
      <w:r w:rsidRPr="00C90236">
        <w:rPr>
          <w:rFonts w:cs="Times New Roman"/>
          <w:b/>
          <w:i w:val="0"/>
          <w:color w:val="00656E"/>
          <w:szCs w:val="24"/>
        </w:rPr>
        <w:t>СВЕДЕНИЯ О РАЗВИТИИ НАЧАЛЬНОГО ОБЩЕГО, ОСНОВНОГО ОБЩЕГО И СРЕДНЕГО ОБЩЕГО ОБРАЗОВАНИЯ</w:t>
      </w:r>
      <w:bookmarkEnd w:id="32"/>
      <w:r w:rsidRPr="00C90236">
        <w:rPr>
          <w:rFonts w:cs="Times New Roman"/>
          <w:b/>
          <w:i w:val="0"/>
          <w:color w:val="00656E"/>
          <w:szCs w:val="24"/>
        </w:rPr>
        <w:t xml:space="preserve"> </w:t>
      </w:r>
    </w:p>
    <w:p w14:paraId="2D6FE596" w14:textId="77777777" w:rsidR="00CB4FC6" w:rsidRPr="00C90236" w:rsidRDefault="00CB4FC6" w:rsidP="00CB4FC6">
      <w:pPr>
        <w:tabs>
          <w:tab w:val="left" w:pos="1134"/>
        </w:tabs>
        <w:spacing w:before="0" w:after="0" w:line="240" w:lineRule="auto"/>
        <w:ind w:left="567"/>
        <w:jc w:val="both"/>
        <w:rPr>
          <w:rFonts w:ascii="Times New Roman" w:hAnsi="Times New Roman" w:cs="Times New Roman"/>
          <w:sz w:val="12"/>
          <w:szCs w:val="12"/>
        </w:rPr>
      </w:pPr>
    </w:p>
    <w:p w14:paraId="38C77752" w14:textId="77777777" w:rsidR="00CB4FC6" w:rsidRPr="00C90236" w:rsidRDefault="005B7121" w:rsidP="00CB4FC6">
      <w:pPr>
        <w:pStyle w:val="2022"/>
      </w:pPr>
      <w:bookmarkStart w:id="33" w:name="_Toc394481860"/>
      <w:bookmarkStart w:id="34" w:name="_Toc237449500"/>
      <w:r w:rsidRPr="00C90236">
        <w:t xml:space="preserve">2.1. </w:t>
      </w:r>
      <w:r w:rsidR="00CB4FC6" w:rsidRPr="00C90236">
        <w:t xml:space="preserve">ДОСТУПНОСТЬ </w:t>
      </w:r>
      <w:r w:rsidR="00CF3EC7" w:rsidRPr="00C90236">
        <w:t>НАЧАЛЬНОГО, ОСНОВНОГО</w:t>
      </w:r>
      <w:r w:rsidR="005C09ED">
        <w:t xml:space="preserve"> И</w:t>
      </w:r>
      <w:r w:rsidR="00CF3EC7" w:rsidRPr="00C90236">
        <w:t xml:space="preserve"> СРЕДНЕГО </w:t>
      </w:r>
      <w:r w:rsidR="00CB4FC6" w:rsidRPr="00C90236">
        <w:t>ОБЩЕГО ОБРАЗОВАНИЯ</w:t>
      </w:r>
      <w:bookmarkEnd w:id="33"/>
      <w:bookmarkEnd w:id="34"/>
    </w:p>
    <w:p w14:paraId="573957BC" w14:textId="77777777" w:rsidR="00CB4FC6" w:rsidRPr="00C90236" w:rsidRDefault="00CB4FC6" w:rsidP="00CB4FC6">
      <w:pPr>
        <w:pStyle w:val="af8"/>
        <w:spacing w:before="0"/>
        <w:jc w:val="both"/>
        <w:rPr>
          <w:sz w:val="12"/>
          <w:szCs w:val="12"/>
        </w:rPr>
      </w:pPr>
      <w:r w:rsidRPr="00C90236">
        <w:tab/>
      </w:r>
    </w:p>
    <w:p w14:paraId="4DE7A40F" w14:textId="77777777" w:rsidR="00091A97" w:rsidRPr="00C90236" w:rsidRDefault="00091A97" w:rsidP="00091A97">
      <w:pPr>
        <w:pStyle w:val="Vivacious"/>
      </w:pPr>
      <w:r w:rsidRPr="00C90236">
        <w:rPr>
          <w:caps w:val="0"/>
        </w:rPr>
        <w:t>ОХВАТ ОБЩИМ ОБРАЗОВАНИЕМ</w:t>
      </w:r>
    </w:p>
    <w:p w14:paraId="4A8DA858" w14:textId="77777777" w:rsidR="00091A97" w:rsidRPr="00D4337B" w:rsidRDefault="00091A97" w:rsidP="00091A97">
      <w:pPr>
        <w:spacing w:before="0" w:after="0" w:line="240" w:lineRule="auto"/>
        <w:ind w:firstLine="567"/>
        <w:jc w:val="both"/>
        <w:rPr>
          <w:rFonts w:ascii="Times New Roman" w:hAnsi="Times New Roman" w:cs="Times New Roman"/>
          <w:sz w:val="12"/>
          <w:szCs w:val="12"/>
        </w:rPr>
      </w:pPr>
    </w:p>
    <w:p w14:paraId="37800A17" w14:textId="77777777" w:rsidR="00D17301" w:rsidRPr="00C90236" w:rsidRDefault="00091A97" w:rsidP="00091A97">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noProof/>
          <w:sz w:val="24"/>
          <w:szCs w:val="24"/>
        </w:rPr>
        <mc:AlternateContent>
          <mc:Choice Requires="wps">
            <w:drawing>
              <wp:anchor distT="0" distB="0" distL="114300" distR="114300" simplePos="0" relativeHeight="254581248" behindDoc="0" locked="0" layoutInCell="1" allowOverlap="1" wp14:anchorId="25C1798B" wp14:editId="0A6098A0">
                <wp:simplePos x="0" y="0"/>
                <wp:positionH relativeFrom="margin">
                  <wp:align>right</wp:align>
                </wp:positionH>
                <wp:positionV relativeFrom="paragraph">
                  <wp:posOffset>8890</wp:posOffset>
                </wp:positionV>
                <wp:extent cx="2731135" cy="1499235"/>
                <wp:effectExtent l="0" t="0" r="12065" b="24765"/>
                <wp:wrapSquare wrapText="bothSides"/>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1135" cy="1499235"/>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A39083" w14:textId="77777777" w:rsidR="00CA6ABC" w:rsidRPr="00825BD5" w:rsidRDefault="00CA6ABC" w:rsidP="00CB4FC6">
                            <w:pPr>
                              <w:spacing w:before="0" w:after="0" w:line="240" w:lineRule="auto"/>
                              <w:ind w:firstLine="709"/>
                              <w:jc w:val="right"/>
                              <w:rPr>
                                <w:rFonts w:ascii="Times New Roman" w:hAnsi="Times New Roman" w:cs="Times New Roman"/>
                                <w:b/>
                                <w:i/>
                                <w:iCs/>
                                <w:color w:val="226269"/>
                                <w:sz w:val="16"/>
                                <w:szCs w:val="16"/>
                              </w:rPr>
                            </w:pPr>
                            <w:r w:rsidRPr="00825BD5">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9</w:t>
                            </w:r>
                          </w:p>
                          <w:p w14:paraId="38EBE0DC" w14:textId="77777777" w:rsidR="00CA6ABC" w:rsidRPr="00825BD5" w:rsidRDefault="00CA6ABC" w:rsidP="00CB4FC6">
                            <w:pPr>
                              <w:pStyle w:val="100"/>
                              <w:spacing w:before="0" w:after="0" w:line="240" w:lineRule="auto"/>
                              <w:rPr>
                                <w:rFonts w:ascii="Times New Roman" w:hAnsi="Times New Roman" w:cs="Times New Roman"/>
                                <w:b/>
                                <w:color w:val="226269"/>
                                <w:spacing w:val="10"/>
                                <w:sz w:val="16"/>
                              </w:rPr>
                            </w:pPr>
                            <w:r w:rsidRPr="00825BD5">
                              <w:rPr>
                                <w:rFonts w:ascii="Times New Roman" w:hAnsi="Times New Roman" w:cs="Times New Roman"/>
                                <w:b/>
                                <w:color w:val="226269"/>
                                <w:spacing w:val="10"/>
                                <w:sz w:val="16"/>
                              </w:rPr>
                              <w:t>Распределение учащихся по уровням образования (чел., %)</w:t>
                            </w:r>
                          </w:p>
                          <w:p w14:paraId="4C1E27A5" w14:textId="77777777" w:rsidR="00CA6ABC" w:rsidRPr="009731CD" w:rsidRDefault="00CA6ABC" w:rsidP="00CB4FC6">
                            <w:pPr>
                              <w:ind w:left="-142"/>
                              <w:rPr>
                                <w:i/>
                                <w:color w:val="632423"/>
                                <w:sz w:val="18"/>
                                <w:szCs w:val="18"/>
                              </w:rPr>
                            </w:pPr>
                            <w:r>
                              <w:rPr>
                                <w:i/>
                                <w:noProof/>
                                <w:color w:val="632423"/>
                                <w:sz w:val="18"/>
                                <w:szCs w:val="18"/>
                              </w:rPr>
                              <w:drawing>
                                <wp:inline distT="0" distB="0" distL="0" distR="0" wp14:anchorId="4FDD3EE5" wp14:editId="75C2AD5B">
                                  <wp:extent cx="2698750" cy="972922"/>
                                  <wp:effectExtent l="0" t="0" r="6350" b="0"/>
                                  <wp:docPr id="7228" name="Диаграмма 7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BE3C8F9" w14:textId="77777777" w:rsidR="00CA6ABC" w:rsidRDefault="00CA6ABC" w:rsidP="00CB4FC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5C1798B" id="Прямоугольник 4" o:spid="_x0000_s1035" style="position:absolute;left:0;text-align:left;margin-left:163.85pt;margin-top:.7pt;width:215.05pt;height:118.05pt;z-index:25458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nl2gIAAPEFAAAOAAAAZHJzL2Uyb0RvYy54bWysVM1uEzEQviPxDpbvdLNpQsmqmypqVYQU&#10;aEWLena83maF12Ns548TElckHoGH4IL46TNs3oixvQmhRBwQF8vjmflm5vPMHJ8sa0nmwtgKVE7T&#10;gw4lQnEoKnWb01fX54+eUGIdUwWToEROV8LSk+HDB8cLnYkuTEEWwhAEUTZb6JxOndNZklg+FTWz&#10;B6CFQmUJpmYORXObFIYtEL2WSbfTeZwswBTaABfW4utZVNJhwC9Lwd1FWVrhiMwp5ubCacI58Wcy&#10;PGbZrWF6WvE2DfYPWdSsUhh0C3XGHCMzU/0BVVfcgIXSHXCoEyjLiotQA1aTdu5VczVlWoRakByr&#10;tzTZ/wfLX8wvDamKnPYoUazGL2o+rd+tPzbfm7v1++Zzc9d8W39ofjRfmq+k5/laaJuh25W+NL5i&#10;q8fAX1tUJL9pvGBbm2Vpam+L9ZJlIH+1JV8sHeH42D06TNPDPiUcdWlvMOii4FFZtnHXxrqnAmri&#10;Lzk1+LuBdDYfWxdNNyY+moLzSkp8Z5lUZIGo3aNOJ3hYkFXhtaEC32ziVBoyZ9gmjHOhXD/YyVn9&#10;HIr4ftTvoHcME/rTu4T8dtAwW6laKmL1gQe3kiLm8VKUSLevNyayL3YaVVNWiBjaR94fWioE9Mgl&#10;FrPFbgH2Y8cKWnvvKsKcbJ1bhv7mvPUIkUG5rXNdKTD7KpMubbkro/2GpEiNZ8ktJ8vQioNNm02g&#10;WGF7GohzazU/r/Drx8y6S2ZwUHGkcfm4CzxKCfjF0N4omYJ5u+/d2+P8oJaSBQ5+Tu2bGTOCEvlM&#10;4WQN0l7Pb4og9PpHXRTMrmayq1Gz+hSwaVJcc5qHq7d3cnMtDdQ3uKNGPiqqmOIYO6ducz11cR3h&#10;juNiNApGuBs0c2N1pbmH9iz7xr5e3jCj2+53ODgvYLMiWHZvCKKt91QwmjkoqzAhnufIass/7pXQ&#10;w+0O9ItrVw5Wvzb18CcAAAD//wMAUEsDBBQABgAIAAAAIQAK0LUc3QAAAAYBAAAPAAAAZHJzL2Rv&#10;d25yZXYueG1sTI/NTsMwEITvSH0Haytxo07b8KMQpypIcEOiBVUc3Xgbp43Xke22oU/PcoLjzoxm&#10;vi0Xg+vECUNsPSmYTjIQSLU3LTUKPj9ebh5AxKTJ6M4TKvjGCItqdFXqwvgzrfC0To3gEoqFVmBT&#10;6gspY23R6TjxPRJ7Ox+cTnyGRpqgz1zuOjnLsjvpdEu8YHWPzxbrw/roFOyHr82lzi358B5y93Z5&#10;PTztNkpdj4flI4iEQ/oLwy8+o0PFTFt/JBNFp4AfSazmINjM59kUxFbBbH5/C7Iq5X/86gcAAP//&#10;AwBQSwECLQAUAAYACAAAACEAtoM4kv4AAADhAQAAEwAAAAAAAAAAAAAAAAAAAAAAW0NvbnRlbnRf&#10;VHlwZXNdLnhtbFBLAQItABQABgAIAAAAIQA4/SH/1gAAAJQBAAALAAAAAAAAAAAAAAAAAC8BAABf&#10;cmVscy8ucmVsc1BLAQItABQABgAIAAAAIQDtFxnl2gIAAPEFAAAOAAAAAAAAAAAAAAAAAC4CAABk&#10;cnMvZTJvRG9jLnhtbFBLAQItABQABgAIAAAAIQAK0LUc3QAAAAYBAAAPAAAAAAAAAAAAAAAAADQF&#10;AABkcnMvZG93bnJldi54bWxQSwUGAAAAAAQABADzAAAAPgYAAAAA&#10;" filled="f" strokecolor="#318b98 [2408]" strokeweight="1pt">
                <v:stroke endcap="round"/>
                <v:path arrowok="t"/>
                <v:textbox>
                  <w:txbxContent>
                    <w:p w:rsidR="00CA6ABC" w:rsidRPr="00825BD5" w:rsidRDefault="00CA6ABC" w:rsidP="00CB4FC6">
                      <w:pPr>
                        <w:spacing w:before="0" w:after="0" w:line="240" w:lineRule="auto"/>
                        <w:ind w:firstLine="709"/>
                        <w:jc w:val="right"/>
                        <w:rPr>
                          <w:rFonts w:ascii="Times New Roman" w:hAnsi="Times New Roman" w:cs="Times New Roman"/>
                          <w:b/>
                          <w:i/>
                          <w:iCs/>
                          <w:color w:val="226269"/>
                          <w:sz w:val="16"/>
                          <w:szCs w:val="16"/>
                        </w:rPr>
                      </w:pPr>
                      <w:r w:rsidRPr="00825BD5">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9</w:t>
                      </w:r>
                    </w:p>
                    <w:p w:rsidR="00CA6ABC" w:rsidRPr="00825BD5" w:rsidRDefault="00CA6ABC" w:rsidP="00CB4FC6">
                      <w:pPr>
                        <w:pStyle w:val="100"/>
                        <w:spacing w:before="0" w:after="0" w:line="240" w:lineRule="auto"/>
                        <w:rPr>
                          <w:rFonts w:ascii="Times New Roman" w:hAnsi="Times New Roman" w:cs="Times New Roman"/>
                          <w:b/>
                          <w:color w:val="226269"/>
                          <w:spacing w:val="10"/>
                          <w:sz w:val="16"/>
                        </w:rPr>
                      </w:pPr>
                      <w:r w:rsidRPr="00825BD5">
                        <w:rPr>
                          <w:rFonts w:ascii="Times New Roman" w:hAnsi="Times New Roman" w:cs="Times New Roman"/>
                          <w:b/>
                          <w:color w:val="226269"/>
                          <w:spacing w:val="10"/>
                          <w:sz w:val="16"/>
                        </w:rPr>
                        <w:t>Распределение учащихся по уровням образования (чел., %)</w:t>
                      </w:r>
                    </w:p>
                    <w:p w:rsidR="00CA6ABC" w:rsidRPr="009731CD" w:rsidRDefault="00CA6ABC" w:rsidP="00CB4FC6">
                      <w:pPr>
                        <w:ind w:left="-142"/>
                        <w:rPr>
                          <w:i/>
                          <w:color w:val="632423"/>
                          <w:sz w:val="18"/>
                          <w:szCs w:val="18"/>
                        </w:rPr>
                      </w:pPr>
                      <w:r>
                        <w:rPr>
                          <w:i/>
                          <w:noProof/>
                          <w:color w:val="632423"/>
                          <w:sz w:val="18"/>
                          <w:szCs w:val="18"/>
                        </w:rPr>
                        <w:drawing>
                          <wp:inline distT="0" distB="0" distL="0" distR="0" wp14:anchorId="4FDD3EE5" wp14:editId="75C2AD5B">
                            <wp:extent cx="2698750" cy="972922"/>
                            <wp:effectExtent l="0" t="0" r="6350" b="0"/>
                            <wp:docPr id="7228" name="Диаграмма 7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A6ABC" w:rsidRDefault="00CA6ABC" w:rsidP="00CB4FC6">
                      <w:pPr>
                        <w:jc w:val="center"/>
                      </w:pPr>
                    </w:p>
                  </w:txbxContent>
                </v:textbox>
                <w10:wrap type="square" anchorx="margin"/>
              </v:rect>
            </w:pict>
          </mc:Fallback>
        </mc:AlternateContent>
      </w:r>
      <w:r w:rsidR="00D17301" w:rsidRPr="00C90236">
        <w:rPr>
          <w:rFonts w:ascii="Times New Roman" w:hAnsi="Times New Roman" w:cs="Times New Roman"/>
          <w:sz w:val="24"/>
          <w:szCs w:val="24"/>
        </w:rPr>
        <w:t>При сохранении</w:t>
      </w:r>
      <w:r w:rsidR="00D17301" w:rsidRPr="00C90236">
        <w:rPr>
          <w:rFonts w:ascii="Times New Roman" w:hAnsi="Times New Roman" w:cs="Times New Roman"/>
          <w:color w:val="000000" w:themeColor="text1"/>
          <w:sz w:val="24"/>
          <w:szCs w:val="24"/>
        </w:rPr>
        <w:t xml:space="preserve"> тенденции прироста общей численности постоянного населения города численность детей младшего школьного возраста снижается, </w:t>
      </w:r>
      <w:r w:rsidR="00C036BE" w:rsidRPr="00C90236">
        <w:rPr>
          <w:rFonts w:ascii="Times New Roman" w:hAnsi="Times New Roman" w:cs="Times New Roman"/>
          <w:color w:val="000000" w:themeColor="text1"/>
          <w:sz w:val="24"/>
          <w:szCs w:val="24"/>
        </w:rPr>
        <w:t xml:space="preserve">а </w:t>
      </w:r>
      <w:r w:rsidR="00D17301" w:rsidRPr="00C90236">
        <w:rPr>
          <w:rFonts w:ascii="Times New Roman" w:hAnsi="Times New Roman" w:cs="Times New Roman"/>
          <w:color w:val="000000" w:themeColor="text1"/>
          <w:sz w:val="24"/>
          <w:szCs w:val="24"/>
        </w:rPr>
        <w:t xml:space="preserve">в возрасте от 10 до 18 лет </w:t>
      </w:r>
      <w:r w:rsidR="0066384A" w:rsidRPr="00C90236">
        <w:rPr>
          <w:rFonts w:ascii="Times New Roman" w:hAnsi="Times New Roman" w:cs="Times New Roman"/>
          <w:color w:val="000000" w:themeColor="text1"/>
          <w:sz w:val="24"/>
          <w:szCs w:val="24"/>
        </w:rPr>
        <w:t xml:space="preserve">– </w:t>
      </w:r>
      <w:r w:rsidR="00D17301" w:rsidRPr="00C90236">
        <w:rPr>
          <w:rFonts w:ascii="Times New Roman" w:hAnsi="Times New Roman" w:cs="Times New Roman"/>
          <w:color w:val="000000" w:themeColor="text1"/>
          <w:sz w:val="24"/>
          <w:szCs w:val="24"/>
        </w:rPr>
        <w:t xml:space="preserve">увеличивается. В этих условиях </w:t>
      </w:r>
      <w:r w:rsidR="00D17301" w:rsidRPr="00C90236">
        <w:rPr>
          <w:rFonts w:ascii="Times New Roman" w:hAnsi="Times New Roman" w:cs="Times New Roman"/>
          <w:sz w:val="24"/>
          <w:szCs w:val="24"/>
        </w:rPr>
        <w:t xml:space="preserve">муниципальная система образования </w:t>
      </w:r>
      <w:r w:rsidR="00C036BE" w:rsidRPr="00C90236">
        <w:rPr>
          <w:rFonts w:ascii="Times New Roman" w:hAnsi="Times New Roman" w:cs="Times New Roman"/>
          <w:sz w:val="24"/>
          <w:szCs w:val="24"/>
        </w:rPr>
        <w:t xml:space="preserve">продолжает </w:t>
      </w:r>
      <w:r w:rsidR="00D17301" w:rsidRPr="00C90236">
        <w:rPr>
          <w:rFonts w:ascii="Times New Roman" w:hAnsi="Times New Roman" w:cs="Times New Roman"/>
          <w:sz w:val="24"/>
          <w:szCs w:val="24"/>
        </w:rPr>
        <w:t>обеспечива</w:t>
      </w:r>
      <w:r w:rsidR="00C036BE" w:rsidRPr="00C90236">
        <w:rPr>
          <w:rFonts w:ascii="Times New Roman" w:hAnsi="Times New Roman" w:cs="Times New Roman"/>
          <w:sz w:val="24"/>
          <w:szCs w:val="24"/>
        </w:rPr>
        <w:t>ть</w:t>
      </w:r>
      <w:r w:rsidR="00D17301" w:rsidRPr="00C90236">
        <w:rPr>
          <w:rFonts w:ascii="Times New Roman" w:hAnsi="Times New Roman" w:cs="Times New Roman"/>
          <w:sz w:val="24"/>
          <w:szCs w:val="24"/>
        </w:rPr>
        <w:t xml:space="preserve"> реализацию конституционных прав граждан на</w:t>
      </w:r>
      <w:r w:rsidR="00C036BE" w:rsidRPr="00C90236">
        <w:rPr>
          <w:rFonts w:ascii="Times New Roman" w:hAnsi="Times New Roman" w:cs="Times New Roman"/>
          <w:sz w:val="24"/>
          <w:szCs w:val="24"/>
        </w:rPr>
        <w:t> </w:t>
      </w:r>
      <w:r w:rsidR="00D17301" w:rsidRPr="00C90236">
        <w:rPr>
          <w:rFonts w:ascii="Times New Roman" w:hAnsi="Times New Roman" w:cs="Times New Roman"/>
          <w:sz w:val="24"/>
          <w:szCs w:val="24"/>
        </w:rPr>
        <w:t>получение общедоступного и бесплатного общего образования с учетом потребностей и</w:t>
      </w:r>
      <w:r w:rsidR="00C036BE" w:rsidRPr="00C90236">
        <w:rPr>
          <w:rFonts w:ascii="Times New Roman" w:hAnsi="Times New Roman" w:cs="Times New Roman"/>
          <w:sz w:val="24"/>
          <w:szCs w:val="24"/>
        </w:rPr>
        <w:t> </w:t>
      </w:r>
      <w:r w:rsidR="00D17301" w:rsidRPr="00C90236">
        <w:rPr>
          <w:rFonts w:ascii="Times New Roman" w:hAnsi="Times New Roman" w:cs="Times New Roman"/>
          <w:sz w:val="24"/>
          <w:szCs w:val="24"/>
        </w:rPr>
        <w:t xml:space="preserve">возможностей личности. </w:t>
      </w:r>
    </w:p>
    <w:p w14:paraId="460FF131" w14:textId="77777777" w:rsidR="0066384A" w:rsidRPr="00C90236" w:rsidRDefault="00D17301" w:rsidP="00091A97">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В </w:t>
      </w:r>
      <w:r w:rsidR="00CB4FC6" w:rsidRPr="00C90236">
        <w:rPr>
          <w:rFonts w:ascii="Times New Roman" w:hAnsi="Times New Roman" w:cs="Times New Roman"/>
          <w:sz w:val="24"/>
          <w:szCs w:val="24"/>
        </w:rPr>
        <w:t>202</w:t>
      </w:r>
      <w:r w:rsidR="00472B06">
        <w:rPr>
          <w:rFonts w:ascii="Times New Roman" w:hAnsi="Times New Roman" w:cs="Times New Roman"/>
          <w:sz w:val="24"/>
          <w:szCs w:val="24"/>
        </w:rPr>
        <w:t>5</w:t>
      </w:r>
      <w:r w:rsidR="00CB4FC6" w:rsidRPr="00C90236">
        <w:rPr>
          <w:rFonts w:ascii="Times New Roman" w:hAnsi="Times New Roman" w:cs="Times New Roman"/>
          <w:sz w:val="24"/>
          <w:szCs w:val="24"/>
        </w:rPr>
        <w:t>/2</w:t>
      </w:r>
      <w:r w:rsidR="00472B06">
        <w:rPr>
          <w:rFonts w:ascii="Times New Roman" w:hAnsi="Times New Roman" w:cs="Times New Roman"/>
          <w:sz w:val="24"/>
          <w:szCs w:val="24"/>
        </w:rPr>
        <w:t>6</w:t>
      </w:r>
      <w:r w:rsidR="00A0664D" w:rsidRPr="00C90236">
        <w:rPr>
          <w:rFonts w:ascii="Times New Roman" w:hAnsi="Times New Roman" w:cs="Times New Roman"/>
          <w:sz w:val="24"/>
          <w:szCs w:val="24"/>
        </w:rPr>
        <w:t xml:space="preserve"> учебном году </w:t>
      </w:r>
      <w:r w:rsidR="00AA4AAB" w:rsidRPr="00C90236">
        <w:rPr>
          <w:rFonts w:ascii="Times New Roman" w:hAnsi="Times New Roman" w:cs="Times New Roman"/>
          <w:sz w:val="24"/>
          <w:szCs w:val="24"/>
        </w:rPr>
        <w:t xml:space="preserve">начальное общее, основное общее и среднее общее образование </w:t>
      </w:r>
      <w:r w:rsidR="006B5734" w:rsidRPr="00C90236">
        <w:rPr>
          <w:rFonts w:ascii="Times New Roman" w:hAnsi="Times New Roman" w:cs="Times New Roman"/>
          <w:sz w:val="24"/>
          <w:szCs w:val="24"/>
        </w:rPr>
        <w:t xml:space="preserve">в муниципальных и частных ОУ </w:t>
      </w:r>
      <w:r w:rsidR="00AA4AAB" w:rsidRPr="00C90236">
        <w:rPr>
          <w:rFonts w:ascii="Times New Roman" w:hAnsi="Times New Roman" w:cs="Times New Roman"/>
          <w:sz w:val="24"/>
          <w:szCs w:val="24"/>
        </w:rPr>
        <w:t xml:space="preserve">получали </w:t>
      </w:r>
      <w:r w:rsidR="008A7887">
        <w:rPr>
          <w:rFonts w:ascii="Times New Roman" w:hAnsi="Times New Roman" w:cs="Times New Roman"/>
          <w:sz w:val="24"/>
          <w:szCs w:val="24"/>
        </w:rPr>
        <w:t xml:space="preserve">63 117 </w:t>
      </w:r>
      <w:r w:rsidR="00CB4FC6" w:rsidRPr="00C90236">
        <w:rPr>
          <w:rFonts w:ascii="Times New Roman" w:hAnsi="Times New Roman" w:cs="Times New Roman"/>
          <w:sz w:val="24"/>
          <w:szCs w:val="24"/>
        </w:rPr>
        <w:t>человек</w:t>
      </w:r>
      <w:r w:rsidR="00123C2A" w:rsidRPr="00C90236">
        <w:rPr>
          <w:rFonts w:ascii="Times New Roman" w:hAnsi="Times New Roman" w:cs="Times New Roman"/>
          <w:sz w:val="24"/>
          <w:szCs w:val="24"/>
        </w:rPr>
        <w:t xml:space="preserve"> (диаграмма 9)</w:t>
      </w:r>
      <w:r w:rsidR="001B7247" w:rsidRPr="00C90236">
        <w:rPr>
          <w:rFonts w:ascii="Times New Roman" w:hAnsi="Times New Roman" w:cs="Times New Roman"/>
          <w:sz w:val="24"/>
          <w:szCs w:val="24"/>
        </w:rPr>
        <w:t>,</w:t>
      </w:r>
      <w:r w:rsidR="00CB4FC6" w:rsidRPr="00C90236">
        <w:rPr>
          <w:rFonts w:ascii="Times New Roman" w:hAnsi="Times New Roman" w:cs="Times New Roman"/>
          <w:sz w:val="24"/>
          <w:szCs w:val="24"/>
        </w:rPr>
        <w:t xml:space="preserve"> и</w:t>
      </w:r>
      <w:r w:rsidR="000D1E8F" w:rsidRPr="00C90236">
        <w:rPr>
          <w:rFonts w:ascii="Times New Roman" w:hAnsi="Times New Roman" w:cs="Times New Roman"/>
          <w:sz w:val="24"/>
          <w:szCs w:val="24"/>
        </w:rPr>
        <w:t>з</w:t>
      </w:r>
      <w:r w:rsidR="00CB4FC6" w:rsidRPr="00C90236">
        <w:rPr>
          <w:rFonts w:ascii="Times New Roman" w:hAnsi="Times New Roman" w:cs="Times New Roman"/>
          <w:sz w:val="24"/>
          <w:szCs w:val="24"/>
        </w:rPr>
        <w:t xml:space="preserve"> них в</w:t>
      </w:r>
      <w:r w:rsidR="001B7247" w:rsidRPr="00C90236">
        <w:rPr>
          <w:rFonts w:ascii="Times New Roman" w:hAnsi="Times New Roman" w:cs="Times New Roman"/>
          <w:sz w:val="24"/>
          <w:szCs w:val="24"/>
        </w:rPr>
        <w:t xml:space="preserve"> </w:t>
      </w:r>
      <w:r w:rsidR="00472B06">
        <w:rPr>
          <w:rFonts w:ascii="Times New Roman" w:hAnsi="Times New Roman" w:cs="Times New Roman"/>
          <w:sz w:val="24"/>
          <w:szCs w:val="24"/>
        </w:rPr>
        <w:t>заочной форме</w:t>
      </w:r>
      <w:r w:rsidR="000D1E8F" w:rsidRPr="00C90236">
        <w:rPr>
          <w:rFonts w:ascii="Times New Roman" w:hAnsi="Times New Roman" w:cs="Times New Roman"/>
          <w:sz w:val="24"/>
          <w:szCs w:val="24"/>
        </w:rPr>
        <w:t xml:space="preserve"> </w:t>
      </w:r>
      <w:r w:rsidR="00CB4FC6" w:rsidRPr="00C90236">
        <w:rPr>
          <w:rFonts w:ascii="Times New Roman" w:hAnsi="Times New Roman" w:cs="Times New Roman"/>
          <w:sz w:val="24"/>
          <w:szCs w:val="24"/>
        </w:rPr>
        <w:t xml:space="preserve">– </w:t>
      </w:r>
      <w:r w:rsidR="005140BF">
        <w:rPr>
          <w:rFonts w:ascii="Times New Roman" w:hAnsi="Times New Roman" w:cs="Times New Roman"/>
          <w:sz w:val="24"/>
          <w:szCs w:val="24"/>
        </w:rPr>
        <w:t>144 </w:t>
      </w:r>
      <w:r w:rsidR="00CB4FC6" w:rsidRPr="00C90236">
        <w:rPr>
          <w:rFonts w:ascii="Times New Roman" w:hAnsi="Times New Roman" w:cs="Times New Roman"/>
          <w:sz w:val="24"/>
          <w:szCs w:val="24"/>
        </w:rPr>
        <w:t>человека (</w:t>
      </w:r>
      <w:r w:rsidR="0066384A" w:rsidRPr="00C90236">
        <w:rPr>
          <w:rFonts w:ascii="Times New Roman" w:hAnsi="Times New Roman" w:cs="Times New Roman"/>
          <w:sz w:val="24"/>
          <w:szCs w:val="24"/>
        </w:rPr>
        <w:t>2023/24 – 61 </w:t>
      </w:r>
      <w:r w:rsidR="00A0664D" w:rsidRPr="00C90236">
        <w:rPr>
          <w:rFonts w:ascii="Times New Roman" w:hAnsi="Times New Roman" w:cs="Times New Roman"/>
          <w:sz w:val="24"/>
          <w:szCs w:val="24"/>
        </w:rPr>
        <w:t>893</w:t>
      </w:r>
      <w:r w:rsidR="0066384A" w:rsidRPr="00C90236">
        <w:rPr>
          <w:rFonts w:ascii="Times New Roman" w:hAnsi="Times New Roman" w:cs="Times New Roman"/>
          <w:sz w:val="24"/>
          <w:szCs w:val="24"/>
        </w:rPr>
        <w:t xml:space="preserve"> и </w:t>
      </w:r>
      <w:r w:rsidR="007E35EB" w:rsidRPr="00C90236">
        <w:rPr>
          <w:rFonts w:ascii="Times New Roman" w:hAnsi="Times New Roman" w:cs="Times New Roman"/>
          <w:sz w:val="24"/>
          <w:szCs w:val="24"/>
        </w:rPr>
        <w:t xml:space="preserve">454 </w:t>
      </w:r>
      <w:r w:rsidR="006B5734" w:rsidRPr="00C90236">
        <w:rPr>
          <w:rFonts w:ascii="Times New Roman" w:hAnsi="Times New Roman" w:cs="Times New Roman"/>
          <w:sz w:val="24"/>
          <w:szCs w:val="24"/>
        </w:rPr>
        <w:t>соответственно</w:t>
      </w:r>
      <w:r w:rsidR="00472B06">
        <w:rPr>
          <w:rFonts w:ascii="Times New Roman" w:hAnsi="Times New Roman" w:cs="Times New Roman"/>
          <w:sz w:val="24"/>
          <w:szCs w:val="24"/>
        </w:rPr>
        <w:t xml:space="preserve">, </w:t>
      </w:r>
      <w:r w:rsidR="00472B06" w:rsidRPr="00C90236">
        <w:rPr>
          <w:rFonts w:ascii="Times New Roman" w:hAnsi="Times New Roman" w:cs="Times New Roman"/>
          <w:sz w:val="24"/>
          <w:szCs w:val="24"/>
        </w:rPr>
        <w:t>202</w:t>
      </w:r>
      <w:r w:rsidR="00472B06">
        <w:rPr>
          <w:rFonts w:ascii="Times New Roman" w:hAnsi="Times New Roman" w:cs="Times New Roman"/>
          <w:sz w:val="24"/>
          <w:szCs w:val="24"/>
        </w:rPr>
        <w:t>4</w:t>
      </w:r>
      <w:r w:rsidR="00472B06" w:rsidRPr="00C90236">
        <w:rPr>
          <w:rFonts w:ascii="Times New Roman" w:hAnsi="Times New Roman" w:cs="Times New Roman"/>
          <w:sz w:val="24"/>
          <w:szCs w:val="24"/>
        </w:rPr>
        <w:t>/2</w:t>
      </w:r>
      <w:r w:rsidR="00472B06">
        <w:rPr>
          <w:rFonts w:ascii="Times New Roman" w:hAnsi="Times New Roman" w:cs="Times New Roman"/>
          <w:sz w:val="24"/>
          <w:szCs w:val="24"/>
        </w:rPr>
        <w:t>5</w:t>
      </w:r>
      <w:r w:rsidR="00472B06" w:rsidRPr="00C90236">
        <w:rPr>
          <w:rFonts w:ascii="Times New Roman" w:hAnsi="Times New Roman" w:cs="Times New Roman"/>
          <w:sz w:val="24"/>
          <w:szCs w:val="24"/>
        </w:rPr>
        <w:t xml:space="preserve"> – 63</w:t>
      </w:r>
      <w:r w:rsidR="00472B06">
        <w:rPr>
          <w:rFonts w:ascii="Times New Roman" w:hAnsi="Times New Roman" w:cs="Times New Roman"/>
          <w:sz w:val="24"/>
          <w:szCs w:val="24"/>
        </w:rPr>
        <w:t> </w:t>
      </w:r>
      <w:r w:rsidR="00472B06" w:rsidRPr="00C90236">
        <w:rPr>
          <w:rFonts w:ascii="Times New Roman" w:hAnsi="Times New Roman" w:cs="Times New Roman"/>
          <w:sz w:val="24"/>
          <w:szCs w:val="24"/>
        </w:rPr>
        <w:t>153 и 454 соответственно</w:t>
      </w:r>
      <w:r w:rsidR="00A0664D" w:rsidRPr="00C90236">
        <w:rPr>
          <w:rFonts w:ascii="Times New Roman" w:hAnsi="Times New Roman" w:cs="Times New Roman"/>
          <w:sz w:val="24"/>
          <w:szCs w:val="24"/>
        </w:rPr>
        <w:t>)</w:t>
      </w:r>
      <w:r w:rsidR="00CB4FC6" w:rsidRPr="00C90236">
        <w:rPr>
          <w:rFonts w:ascii="Times New Roman" w:hAnsi="Times New Roman" w:cs="Times New Roman"/>
          <w:sz w:val="24"/>
          <w:szCs w:val="24"/>
        </w:rPr>
        <w:t>.</w:t>
      </w:r>
    </w:p>
    <w:p w14:paraId="6CA4C0A9" w14:textId="77777777" w:rsidR="00091A97" w:rsidRPr="00C90236" w:rsidRDefault="00D4337B" w:rsidP="00091A97">
      <w:pPr>
        <w:pStyle w:val="af8"/>
        <w:spacing w:before="0"/>
        <w:ind w:firstLine="567"/>
        <w:jc w:val="both"/>
        <w:rPr>
          <w:rFonts w:ascii="Times New Roman" w:hAnsi="Times New Roman" w:cs="Times New Roman"/>
          <w:sz w:val="24"/>
          <w:szCs w:val="24"/>
        </w:rPr>
      </w:pPr>
      <w:r w:rsidRPr="00C90236">
        <w:rPr>
          <w:rFonts w:ascii="Times New Roman" w:hAnsi="Times New Roman" w:cs="Times New Roman"/>
          <w:noProof/>
          <w:sz w:val="24"/>
          <w:szCs w:val="24"/>
        </w:rPr>
        <mc:AlternateContent>
          <mc:Choice Requires="wps">
            <w:drawing>
              <wp:anchor distT="0" distB="0" distL="114300" distR="114300" simplePos="0" relativeHeight="254658048" behindDoc="0" locked="0" layoutInCell="1" allowOverlap="1" wp14:anchorId="36CBDE69" wp14:editId="46202308">
                <wp:simplePos x="0" y="0"/>
                <wp:positionH relativeFrom="margin">
                  <wp:posOffset>4062647</wp:posOffset>
                </wp:positionH>
                <wp:positionV relativeFrom="paragraph">
                  <wp:posOffset>89425</wp:posOffset>
                </wp:positionV>
                <wp:extent cx="2190750" cy="1383030"/>
                <wp:effectExtent l="0" t="0" r="19050" b="26670"/>
                <wp:wrapSquare wrapText="bothSides"/>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0" cy="1383030"/>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F4109" w14:textId="77777777" w:rsidR="00CA6ABC" w:rsidRPr="00825BD5" w:rsidRDefault="00CA6ABC" w:rsidP="00091A97">
                            <w:pPr>
                              <w:spacing w:before="0" w:after="0" w:line="240" w:lineRule="auto"/>
                              <w:ind w:firstLine="709"/>
                              <w:jc w:val="right"/>
                              <w:rPr>
                                <w:rFonts w:ascii="Times New Roman" w:hAnsi="Times New Roman" w:cs="Times New Roman"/>
                                <w:b/>
                                <w:i/>
                                <w:iCs/>
                                <w:color w:val="226269"/>
                                <w:sz w:val="16"/>
                                <w:szCs w:val="16"/>
                              </w:rPr>
                            </w:pPr>
                            <w:r>
                              <w:rPr>
                                <w:rFonts w:ascii="Times New Roman" w:hAnsi="Times New Roman" w:cs="Times New Roman"/>
                                <w:b/>
                                <w:i/>
                                <w:iCs/>
                                <w:color w:val="226269"/>
                                <w:sz w:val="16"/>
                                <w:szCs w:val="16"/>
                              </w:rPr>
                              <w:t>Диаграмма 10</w:t>
                            </w:r>
                          </w:p>
                          <w:p w14:paraId="4E0ED115" w14:textId="77777777" w:rsidR="00CA6ABC" w:rsidRPr="00825BD5" w:rsidRDefault="00CA6ABC" w:rsidP="00091A97">
                            <w:pPr>
                              <w:pStyle w:val="100"/>
                              <w:spacing w:before="0" w:after="0" w:line="240" w:lineRule="auto"/>
                              <w:rPr>
                                <w:rFonts w:ascii="Times New Roman" w:hAnsi="Times New Roman" w:cs="Times New Roman"/>
                                <w:b/>
                                <w:color w:val="226269"/>
                                <w:spacing w:val="10"/>
                                <w:sz w:val="16"/>
                              </w:rPr>
                            </w:pPr>
                            <w:r>
                              <w:rPr>
                                <w:rFonts w:ascii="Times New Roman" w:hAnsi="Times New Roman" w:cs="Times New Roman"/>
                                <w:b/>
                                <w:color w:val="226269"/>
                                <w:spacing w:val="10"/>
                                <w:sz w:val="16"/>
                              </w:rPr>
                              <w:t xml:space="preserve">Численность экстернов, получающих образование вне образовательной организации </w:t>
                            </w:r>
                            <w:r w:rsidRPr="00825BD5">
                              <w:rPr>
                                <w:rFonts w:ascii="Times New Roman" w:hAnsi="Times New Roman" w:cs="Times New Roman"/>
                                <w:b/>
                                <w:color w:val="226269"/>
                                <w:spacing w:val="10"/>
                                <w:sz w:val="16"/>
                              </w:rPr>
                              <w:t>(чел.)</w:t>
                            </w:r>
                          </w:p>
                          <w:p w14:paraId="2977F22A" w14:textId="77777777" w:rsidR="00CA6ABC" w:rsidRPr="009731CD" w:rsidRDefault="00CA6ABC" w:rsidP="00091A97">
                            <w:pPr>
                              <w:ind w:left="-142"/>
                              <w:jc w:val="center"/>
                              <w:rPr>
                                <w:i/>
                                <w:color w:val="632423"/>
                                <w:sz w:val="18"/>
                                <w:szCs w:val="18"/>
                              </w:rPr>
                            </w:pPr>
                            <w:r>
                              <w:rPr>
                                <w:i/>
                                <w:noProof/>
                                <w:color w:val="632423"/>
                                <w:sz w:val="18"/>
                                <w:szCs w:val="18"/>
                              </w:rPr>
                              <w:drawing>
                                <wp:inline distT="0" distB="0" distL="0" distR="0" wp14:anchorId="488177EA" wp14:editId="29E22F97">
                                  <wp:extent cx="1823085" cy="779227"/>
                                  <wp:effectExtent l="0" t="0" r="5715" b="1905"/>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991FF6F" w14:textId="77777777" w:rsidR="00CA6ABC" w:rsidRDefault="00CA6ABC" w:rsidP="00091A9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6CBDE69" id="Прямоугольник 42" o:spid="_x0000_s1036" style="position:absolute;left:0;text-align:left;margin-left:319.9pt;margin-top:7.05pt;width:172.5pt;height:108.9pt;z-index:25465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fO2wIAAPQFAAAOAAAAZHJzL2Uyb0RvYy54bWysVM1uEzEQviPxDpbvdHfTlLarbqqoVRFS&#10;oBUt6tnx2s0Kr8fYzk85IXFF4hF4CC6Inz7D5o0YezdpKBEHxMWyPTPfzHzzc3S8qBWZCesq0AXN&#10;dlJKhOZQVvqmoK+vzp4cUOI80yVToEVBb4Wjx4PHj47mJhc9mIAqhSUIol0+NwWdeG/yJHF8Imrm&#10;dsAIjUIJtmYen/YmKS2bI3qtkl6aPk3mYEtjgQvn8Pe0FdJBxJdScH8upROeqIJibD6eNp7jcCaD&#10;I5bfWGYmFe/CYP8QRc0qjU7XUKfMMzK11R9QdcUtOJB+h0OdgJQVFzEHzCZLH2RzOWFGxFyQHGfW&#10;NLn/B8tfzi4sqcqC9nuUaFZjjZrPy/fLT82P5m75ofnS3DXflx+bn83X5htBJWRsblyOhpfmwoac&#10;nRkBf+NQkPwmCQ/X6SykrYMuZkwWkf7bNf1i4QnHz152mO7vYZU4yrLdg910NxYoYfnK3Fjnnwmo&#10;SbgU1GJ9I+1sNnI+BMDylUrwpuGsUirWWGkyR9TefppGCweqKoM0ZhDaTZwoS2YMG4VxLrTfi3pq&#10;Wr+Asv3H4NC6dRM7NJhEpxtoGILSHRVt9pEHf6tEcKX0KyGR8JBvG8g231krmrBStK6D5+2uI2BA&#10;lpjMGrsD2I7dZtDpB1MRJ2Vt3DH0N+O1RfQM2q+N60qD3ZaZ8lnHnWz1VyS11ASW/GK8iM2YxVzD&#10;1xjKW+xQC+3oOsPPKqz9iDl/wSzOKvYL7h9/jodUgDWG7kbJBOy7bf9BH0cIpZTMcfYL6t5OmRWU&#10;qOcah+sw6/fDsoiP/t5+Dx92UzLelOhpfQLYNRluOsPjNeh7tbpKC/U1rqlh8Ioipjn6LqhfXU98&#10;u5FwzXExHEYlXA+G+ZG+NDxAB5pDZ18trpk1Xft7nJyXsNoSLH8wBa1usNQwnHqQVRyRe1a7AuBq&#10;iU3crcGwuzbfUet+WQ9+AQAA//8DAFBLAwQUAAYACAAAACEA2IkztuAAAAAKAQAADwAAAGRycy9k&#10;b3ducmV2LnhtbEyPwU7DMBBE70j8g7VI3KiTNqqaNE4FSHBDgoIqjm68TdLG68h229CvZzmV4+yM&#10;Zt6Wq9H24oQ+dI4UpJMEBFLtTEeNgq/Pl4cFiBA1Gd07QgU/GGBV3d6UujDuTB94WsdGcAmFQito&#10;YxwKKUPdotVh4gYk9nbOWx1Z+kYar89cbns5TZK5tLojXmj1gM8t1of10SrYj9+bS5215Py7z+zb&#10;5fXwtNsodX83Pi5BRBzjNQx/+IwOFTNt3ZFMEL2C+Sxn9MhGloLgQL7I+LBVMJ2lOciqlP9fqH4B&#10;AAD//wMAUEsBAi0AFAAGAAgAAAAhALaDOJL+AAAA4QEAABMAAAAAAAAAAAAAAAAAAAAAAFtDb250&#10;ZW50X1R5cGVzXS54bWxQSwECLQAUAAYACAAAACEAOP0h/9YAAACUAQAACwAAAAAAAAAAAAAAAAAv&#10;AQAAX3JlbHMvLnJlbHNQSwECLQAUAAYACAAAACEA7RQnztsCAAD0BQAADgAAAAAAAAAAAAAAAAAu&#10;AgAAZHJzL2Uyb0RvYy54bWxQSwECLQAUAAYACAAAACEA2IkztuAAAAAKAQAADwAAAAAAAAAAAAAA&#10;AAA1BQAAZHJzL2Rvd25yZXYueG1sUEsFBgAAAAAEAAQA8wAAAEIGAAAAAA==&#10;" filled="f" strokecolor="#318b98 [2408]" strokeweight="1pt">
                <v:stroke endcap="round"/>
                <v:path arrowok="t"/>
                <v:textbox>
                  <w:txbxContent>
                    <w:p w:rsidR="00CA6ABC" w:rsidRPr="00825BD5" w:rsidRDefault="00CA6ABC" w:rsidP="00091A97">
                      <w:pPr>
                        <w:spacing w:before="0" w:after="0" w:line="240" w:lineRule="auto"/>
                        <w:ind w:firstLine="709"/>
                        <w:jc w:val="right"/>
                        <w:rPr>
                          <w:rFonts w:ascii="Times New Roman" w:hAnsi="Times New Roman" w:cs="Times New Roman"/>
                          <w:b/>
                          <w:i/>
                          <w:iCs/>
                          <w:color w:val="226269"/>
                          <w:sz w:val="16"/>
                          <w:szCs w:val="16"/>
                        </w:rPr>
                      </w:pPr>
                      <w:r>
                        <w:rPr>
                          <w:rFonts w:ascii="Times New Roman" w:hAnsi="Times New Roman" w:cs="Times New Roman"/>
                          <w:b/>
                          <w:i/>
                          <w:iCs/>
                          <w:color w:val="226269"/>
                          <w:sz w:val="16"/>
                          <w:szCs w:val="16"/>
                        </w:rPr>
                        <w:t>Диаграмма 10</w:t>
                      </w:r>
                    </w:p>
                    <w:p w:rsidR="00CA6ABC" w:rsidRPr="00825BD5" w:rsidRDefault="00CA6ABC" w:rsidP="00091A97">
                      <w:pPr>
                        <w:pStyle w:val="100"/>
                        <w:spacing w:before="0" w:after="0" w:line="240" w:lineRule="auto"/>
                        <w:rPr>
                          <w:rFonts w:ascii="Times New Roman" w:hAnsi="Times New Roman" w:cs="Times New Roman"/>
                          <w:b/>
                          <w:color w:val="226269"/>
                          <w:spacing w:val="10"/>
                          <w:sz w:val="16"/>
                        </w:rPr>
                      </w:pPr>
                      <w:r>
                        <w:rPr>
                          <w:rFonts w:ascii="Times New Roman" w:hAnsi="Times New Roman" w:cs="Times New Roman"/>
                          <w:b/>
                          <w:color w:val="226269"/>
                          <w:spacing w:val="10"/>
                          <w:sz w:val="16"/>
                        </w:rPr>
                        <w:t xml:space="preserve">Численность экстернов, получающих образование вне образовательной организации </w:t>
                      </w:r>
                      <w:r w:rsidRPr="00825BD5">
                        <w:rPr>
                          <w:rFonts w:ascii="Times New Roman" w:hAnsi="Times New Roman" w:cs="Times New Roman"/>
                          <w:b/>
                          <w:color w:val="226269"/>
                          <w:spacing w:val="10"/>
                          <w:sz w:val="16"/>
                        </w:rPr>
                        <w:t>(чел.)</w:t>
                      </w:r>
                    </w:p>
                    <w:p w:rsidR="00CA6ABC" w:rsidRPr="009731CD" w:rsidRDefault="00CA6ABC" w:rsidP="00091A97">
                      <w:pPr>
                        <w:ind w:left="-142"/>
                        <w:jc w:val="center"/>
                        <w:rPr>
                          <w:i/>
                          <w:color w:val="632423"/>
                          <w:sz w:val="18"/>
                          <w:szCs w:val="18"/>
                        </w:rPr>
                      </w:pPr>
                      <w:r>
                        <w:rPr>
                          <w:i/>
                          <w:noProof/>
                          <w:color w:val="632423"/>
                          <w:sz w:val="18"/>
                          <w:szCs w:val="18"/>
                        </w:rPr>
                        <w:drawing>
                          <wp:inline distT="0" distB="0" distL="0" distR="0" wp14:anchorId="488177EA" wp14:editId="29E22F97">
                            <wp:extent cx="1823085" cy="779227"/>
                            <wp:effectExtent l="0" t="0" r="5715" b="1905"/>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A6ABC" w:rsidRDefault="00CA6ABC" w:rsidP="00091A97">
                      <w:pPr>
                        <w:jc w:val="center"/>
                      </w:pPr>
                    </w:p>
                  </w:txbxContent>
                </v:textbox>
                <w10:wrap type="square" anchorx="margin"/>
              </v:rect>
            </w:pict>
          </mc:Fallback>
        </mc:AlternateContent>
      </w:r>
      <w:r w:rsidR="00091A97" w:rsidRPr="00C90236">
        <w:rPr>
          <w:rFonts w:ascii="Times New Roman" w:hAnsi="Times New Roman" w:cs="Times New Roman"/>
          <w:sz w:val="24"/>
          <w:szCs w:val="24"/>
        </w:rPr>
        <w:t xml:space="preserve">В городе </w:t>
      </w:r>
      <w:r w:rsidR="00091A97" w:rsidRPr="00C81696">
        <w:rPr>
          <w:rFonts w:ascii="Times New Roman" w:hAnsi="Times New Roman" w:cs="Times New Roman"/>
          <w:sz w:val="24"/>
          <w:szCs w:val="24"/>
        </w:rPr>
        <w:t>обеспечивается возможность выбора родителями (законными представителями) учащихся формы получения образования</w:t>
      </w:r>
      <w:r w:rsidR="00CA6ABC" w:rsidRPr="00C81696">
        <w:rPr>
          <w:rFonts w:ascii="Times New Roman" w:hAnsi="Times New Roman" w:cs="Times New Roman"/>
          <w:sz w:val="24"/>
          <w:szCs w:val="24"/>
        </w:rPr>
        <w:t xml:space="preserve"> (вне ОУ / в ОУ)</w:t>
      </w:r>
      <w:r w:rsidR="00091A97" w:rsidRPr="00C81696">
        <w:rPr>
          <w:rFonts w:ascii="Times New Roman" w:hAnsi="Times New Roman" w:cs="Times New Roman"/>
          <w:sz w:val="24"/>
          <w:szCs w:val="24"/>
        </w:rPr>
        <w:t>, формы обучения</w:t>
      </w:r>
      <w:r w:rsidR="00CA6ABC" w:rsidRPr="00C81696">
        <w:rPr>
          <w:rFonts w:ascii="Times New Roman" w:hAnsi="Times New Roman" w:cs="Times New Roman"/>
          <w:sz w:val="24"/>
          <w:szCs w:val="24"/>
        </w:rPr>
        <w:t xml:space="preserve"> (очная / заочная / семейная / самообразование)</w:t>
      </w:r>
      <w:r w:rsidR="00091A97" w:rsidRPr="00C81696">
        <w:rPr>
          <w:rFonts w:ascii="Times New Roman" w:hAnsi="Times New Roman" w:cs="Times New Roman"/>
          <w:sz w:val="24"/>
          <w:szCs w:val="24"/>
        </w:rPr>
        <w:t>, организации, осуществляющей образовательную деятельность</w:t>
      </w:r>
      <w:r w:rsidR="00091A97" w:rsidRPr="00C90236">
        <w:rPr>
          <w:rFonts w:ascii="Times New Roman" w:hAnsi="Times New Roman" w:cs="Times New Roman"/>
          <w:sz w:val="24"/>
          <w:szCs w:val="24"/>
        </w:rPr>
        <w:t>.</w:t>
      </w:r>
    </w:p>
    <w:p w14:paraId="078007C3" w14:textId="77777777" w:rsidR="00091A97" w:rsidRPr="00C90236" w:rsidRDefault="00091A97" w:rsidP="00091A97">
      <w:pPr>
        <w:pStyle w:val="af8"/>
        <w:spacing w:before="0"/>
        <w:ind w:firstLine="567"/>
        <w:jc w:val="both"/>
        <w:rPr>
          <w:rFonts w:ascii="Times New Roman" w:hAnsi="Times New Roman" w:cs="Times New Roman"/>
          <w:sz w:val="24"/>
          <w:szCs w:val="24"/>
        </w:rPr>
      </w:pPr>
      <w:r w:rsidRPr="00C90236">
        <w:rPr>
          <w:rFonts w:ascii="Times New Roman" w:hAnsi="Times New Roman" w:cs="Times New Roman"/>
          <w:sz w:val="24"/>
          <w:szCs w:val="24"/>
        </w:rPr>
        <w:t>Вне</w:t>
      </w:r>
      <w:r w:rsidR="00123C2A" w:rsidRPr="00C90236">
        <w:rPr>
          <w:rFonts w:ascii="Times New Roman" w:hAnsi="Times New Roman" w:cs="Times New Roman"/>
          <w:sz w:val="24"/>
          <w:szCs w:val="24"/>
        </w:rPr>
        <w:t xml:space="preserve"> </w:t>
      </w:r>
      <w:r w:rsidRPr="00C90236">
        <w:rPr>
          <w:rFonts w:ascii="Times New Roman" w:hAnsi="Times New Roman" w:cs="Times New Roman"/>
          <w:sz w:val="24"/>
          <w:szCs w:val="24"/>
        </w:rPr>
        <w:t>образовательной организации, в форме семейного образования и самообразования в 202</w:t>
      </w:r>
      <w:r w:rsidR="00472B06">
        <w:rPr>
          <w:rFonts w:ascii="Times New Roman" w:hAnsi="Times New Roman" w:cs="Times New Roman"/>
          <w:sz w:val="24"/>
          <w:szCs w:val="24"/>
        </w:rPr>
        <w:t>5</w:t>
      </w:r>
      <w:r w:rsidRPr="00C90236">
        <w:rPr>
          <w:rFonts w:ascii="Times New Roman" w:hAnsi="Times New Roman" w:cs="Times New Roman"/>
          <w:sz w:val="24"/>
          <w:szCs w:val="24"/>
        </w:rPr>
        <w:t>/2</w:t>
      </w:r>
      <w:r w:rsidR="00472B06">
        <w:rPr>
          <w:rFonts w:ascii="Times New Roman" w:hAnsi="Times New Roman" w:cs="Times New Roman"/>
          <w:sz w:val="24"/>
          <w:szCs w:val="24"/>
        </w:rPr>
        <w:t>6</w:t>
      </w:r>
      <w:r w:rsidRPr="00C90236">
        <w:rPr>
          <w:rFonts w:ascii="Times New Roman" w:hAnsi="Times New Roman" w:cs="Times New Roman"/>
          <w:sz w:val="24"/>
          <w:szCs w:val="24"/>
        </w:rPr>
        <w:t xml:space="preserve"> учебном году получали образование </w:t>
      </w:r>
      <w:r w:rsidR="00CA49B9">
        <w:rPr>
          <w:rFonts w:ascii="Times New Roman" w:hAnsi="Times New Roman" w:cs="Times New Roman"/>
          <w:sz w:val="24"/>
          <w:szCs w:val="24"/>
        </w:rPr>
        <w:t>702</w:t>
      </w:r>
      <w:r w:rsidRPr="00C90236">
        <w:rPr>
          <w:rFonts w:ascii="Times New Roman" w:hAnsi="Times New Roman" w:cs="Times New Roman"/>
          <w:sz w:val="24"/>
          <w:szCs w:val="24"/>
        </w:rPr>
        <w:t xml:space="preserve"> человек</w:t>
      </w:r>
      <w:r w:rsidR="00CA49B9">
        <w:rPr>
          <w:rFonts w:ascii="Times New Roman" w:hAnsi="Times New Roman" w:cs="Times New Roman"/>
          <w:sz w:val="24"/>
          <w:szCs w:val="24"/>
        </w:rPr>
        <w:t>а</w:t>
      </w:r>
      <w:r w:rsidRPr="00C90236">
        <w:rPr>
          <w:rFonts w:ascii="Times New Roman" w:hAnsi="Times New Roman" w:cs="Times New Roman"/>
          <w:sz w:val="24"/>
          <w:szCs w:val="24"/>
        </w:rPr>
        <w:t xml:space="preserve">, что составило </w:t>
      </w:r>
      <w:r w:rsidR="00CA49B9">
        <w:rPr>
          <w:rFonts w:ascii="Times New Roman" w:hAnsi="Times New Roman" w:cs="Times New Roman"/>
          <w:sz w:val="24"/>
          <w:szCs w:val="24"/>
        </w:rPr>
        <w:t>1</w:t>
      </w:r>
      <w:r w:rsidR="00C31F85">
        <w:rPr>
          <w:rFonts w:ascii="Times New Roman" w:hAnsi="Times New Roman" w:cs="Times New Roman"/>
          <w:sz w:val="24"/>
          <w:szCs w:val="24"/>
        </w:rPr>
        <w:t xml:space="preserve">% от общей численности </w:t>
      </w:r>
      <w:r w:rsidRPr="00C90236">
        <w:rPr>
          <w:rFonts w:ascii="Times New Roman" w:hAnsi="Times New Roman" w:cs="Times New Roman"/>
          <w:sz w:val="24"/>
          <w:szCs w:val="24"/>
        </w:rPr>
        <w:t xml:space="preserve">(диаграмма </w:t>
      </w:r>
      <w:r w:rsidR="00123C2A" w:rsidRPr="00C90236">
        <w:rPr>
          <w:rFonts w:ascii="Times New Roman" w:hAnsi="Times New Roman" w:cs="Times New Roman"/>
          <w:sz w:val="24"/>
          <w:szCs w:val="24"/>
        </w:rPr>
        <w:t>10</w:t>
      </w:r>
      <w:r w:rsidRPr="00C90236">
        <w:rPr>
          <w:rFonts w:ascii="Times New Roman" w:hAnsi="Times New Roman" w:cs="Times New Roman"/>
          <w:sz w:val="24"/>
          <w:szCs w:val="24"/>
        </w:rPr>
        <w:t xml:space="preserve">). </w:t>
      </w:r>
    </w:p>
    <w:p w14:paraId="55B67AC3" w14:textId="77777777" w:rsidR="00091A97" w:rsidRDefault="00091A97" w:rsidP="00CB0A0C">
      <w:pPr>
        <w:pStyle w:val="af8"/>
        <w:spacing w:before="0"/>
        <w:ind w:firstLine="567"/>
        <w:jc w:val="both"/>
        <w:rPr>
          <w:rFonts w:ascii="Times New Roman" w:hAnsi="Times New Roman" w:cs="Times New Roman"/>
          <w:sz w:val="24"/>
          <w:szCs w:val="24"/>
        </w:rPr>
      </w:pPr>
      <w:r w:rsidRPr="00C90236">
        <w:rPr>
          <w:rFonts w:ascii="Times New Roman" w:hAnsi="Times New Roman" w:cs="Times New Roman"/>
          <w:sz w:val="24"/>
          <w:szCs w:val="24"/>
        </w:rPr>
        <w:t>Лица, получающие общее образование вне образовательной организации в формах семейного об</w:t>
      </w:r>
      <w:r w:rsidR="007816C4">
        <w:rPr>
          <w:rFonts w:ascii="Times New Roman" w:hAnsi="Times New Roman" w:cs="Times New Roman"/>
          <w:sz w:val="24"/>
          <w:szCs w:val="24"/>
        </w:rPr>
        <w:t>разования и самообразования, по </w:t>
      </w:r>
      <w:r w:rsidRPr="00C90236">
        <w:rPr>
          <w:rFonts w:ascii="Times New Roman" w:hAnsi="Times New Roman" w:cs="Times New Roman"/>
          <w:sz w:val="24"/>
          <w:szCs w:val="24"/>
        </w:rPr>
        <w:t>собственному заявлению либо по заявлению родителей (законных представителей) закрепляются за государственными, муниципальными или частными ОУ города Сургута или иных территорий для прохождения аттестации. Среднегодовое значение получателей муниципальной услуги «</w:t>
      </w:r>
      <w:r w:rsidR="00C1616F">
        <w:rPr>
          <w:rFonts w:ascii="Times New Roman" w:hAnsi="Times New Roman" w:cs="Times New Roman"/>
          <w:sz w:val="24"/>
          <w:szCs w:val="24"/>
        </w:rPr>
        <w:t>Проведение промежуточной итоговой аттестации лиц,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 предоставляемой муниципальными ОУ города, в 2025 г</w:t>
      </w:r>
      <w:r w:rsidR="003C1256">
        <w:rPr>
          <w:rFonts w:ascii="Times New Roman" w:hAnsi="Times New Roman" w:cs="Times New Roman"/>
          <w:sz w:val="24"/>
          <w:szCs w:val="24"/>
        </w:rPr>
        <w:t>оду составило 73 человека (22 – </w:t>
      </w:r>
      <w:r w:rsidR="00C1616F">
        <w:rPr>
          <w:rFonts w:ascii="Times New Roman" w:hAnsi="Times New Roman" w:cs="Times New Roman"/>
          <w:sz w:val="24"/>
          <w:szCs w:val="24"/>
        </w:rPr>
        <w:t>начальное общее, 51 – основное общее образование), среднегодовое количество аттестаци</w:t>
      </w:r>
      <w:r w:rsidR="00C31F85">
        <w:rPr>
          <w:rFonts w:ascii="Times New Roman" w:hAnsi="Times New Roman" w:cs="Times New Roman"/>
          <w:sz w:val="24"/>
          <w:szCs w:val="24"/>
        </w:rPr>
        <w:t>й</w:t>
      </w:r>
      <w:r w:rsidR="00C1616F">
        <w:rPr>
          <w:rFonts w:ascii="Times New Roman" w:hAnsi="Times New Roman" w:cs="Times New Roman"/>
          <w:sz w:val="24"/>
          <w:szCs w:val="24"/>
        </w:rPr>
        <w:t xml:space="preserve"> составило 893 (208 и 685 аттестаций соответственно) (в 2024 г</w:t>
      </w:r>
      <w:r w:rsidR="003C1256">
        <w:rPr>
          <w:rFonts w:ascii="Times New Roman" w:hAnsi="Times New Roman" w:cs="Times New Roman"/>
          <w:sz w:val="24"/>
          <w:szCs w:val="24"/>
        </w:rPr>
        <w:t>оду составило 44 человека (14 – </w:t>
      </w:r>
      <w:r w:rsidR="00C1616F">
        <w:rPr>
          <w:rFonts w:ascii="Times New Roman" w:hAnsi="Times New Roman" w:cs="Times New Roman"/>
          <w:sz w:val="24"/>
          <w:szCs w:val="24"/>
        </w:rPr>
        <w:t>начальное общее, 30 – основное общее образование), среднегодовое количество аттестаци</w:t>
      </w:r>
      <w:r w:rsidR="00C31F85">
        <w:rPr>
          <w:rFonts w:ascii="Times New Roman" w:hAnsi="Times New Roman" w:cs="Times New Roman"/>
          <w:sz w:val="24"/>
          <w:szCs w:val="24"/>
        </w:rPr>
        <w:t>й</w:t>
      </w:r>
      <w:r w:rsidR="00C1616F">
        <w:rPr>
          <w:rFonts w:ascii="Times New Roman" w:hAnsi="Times New Roman" w:cs="Times New Roman"/>
          <w:sz w:val="24"/>
          <w:szCs w:val="24"/>
        </w:rPr>
        <w:t xml:space="preserve"> составило 536 (122 и 414 аттестации соответственно</w:t>
      </w:r>
      <w:r w:rsidRPr="00C90236">
        <w:rPr>
          <w:rFonts w:ascii="Times New Roman" w:hAnsi="Times New Roman" w:cs="Times New Roman"/>
          <w:sz w:val="24"/>
          <w:szCs w:val="24"/>
        </w:rPr>
        <w:t xml:space="preserve">). </w:t>
      </w:r>
    </w:p>
    <w:p w14:paraId="54906A26" w14:textId="77777777" w:rsidR="005140BF" w:rsidRPr="00C90236" w:rsidRDefault="005140BF" w:rsidP="00CB0A0C">
      <w:pPr>
        <w:pStyle w:val="af8"/>
        <w:spacing w:before="0"/>
        <w:ind w:firstLine="567"/>
        <w:jc w:val="both"/>
        <w:rPr>
          <w:rFonts w:ascii="Times New Roman" w:hAnsi="Times New Roman" w:cs="Times New Roman"/>
          <w:sz w:val="24"/>
          <w:szCs w:val="24"/>
        </w:rPr>
      </w:pPr>
      <w:r w:rsidRPr="00F27BE0">
        <w:rPr>
          <w:rFonts w:ascii="Times New Roman" w:hAnsi="Times New Roman" w:cs="Times New Roman"/>
          <w:sz w:val="24"/>
          <w:szCs w:val="24"/>
        </w:rPr>
        <w:t xml:space="preserve">Расходы консолидированного бюджета на </w:t>
      </w:r>
      <w:r>
        <w:rPr>
          <w:rFonts w:ascii="Times New Roman" w:hAnsi="Times New Roman" w:cs="Times New Roman"/>
          <w:sz w:val="24"/>
          <w:szCs w:val="24"/>
        </w:rPr>
        <w:t>общее</w:t>
      </w:r>
      <w:r w:rsidRPr="00F27BE0">
        <w:rPr>
          <w:rFonts w:ascii="Times New Roman" w:hAnsi="Times New Roman" w:cs="Times New Roman"/>
          <w:sz w:val="24"/>
          <w:szCs w:val="24"/>
        </w:rPr>
        <w:t xml:space="preserve"> образование в расчете на одного </w:t>
      </w:r>
      <w:r>
        <w:rPr>
          <w:rFonts w:ascii="Times New Roman" w:hAnsi="Times New Roman" w:cs="Times New Roman"/>
          <w:sz w:val="24"/>
          <w:szCs w:val="24"/>
        </w:rPr>
        <w:t>учащегося</w:t>
      </w:r>
      <w:r w:rsidRPr="00F27BE0">
        <w:rPr>
          <w:rFonts w:ascii="Times New Roman" w:hAnsi="Times New Roman" w:cs="Times New Roman"/>
          <w:sz w:val="24"/>
          <w:szCs w:val="24"/>
        </w:rPr>
        <w:t xml:space="preserve"> ежегодно увеличиваются и в 2025 году составили </w:t>
      </w:r>
      <w:r>
        <w:rPr>
          <w:rFonts w:ascii="Times New Roman" w:hAnsi="Times New Roman" w:cs="Times New Roman"/>
          <w:sz w:val="24"/>
          <w:szCs w:val="24"/>
        </w:rPr>
        <w:t>234</w:t>
      </w:r>
      <w:r w:rsidR="00446E6F">
        <w:rPr>
          <w:rFonts w:ascii="Times New Roman" w:hAnsi="Times New Roman" w:cs="Times New Roman"/>
          <w:sz w:val="24"/>
          <w:szCs w:val="24"/>
        </w:rPr>
        <w:t>,7</w:t>
      </w:r>
      <w:r>
        <w:rPr>
          <w:rFonts w:ascii="Times New Roman" w:hAnsi="Times New Roman" w:cs="Times New Roman"/>
          <w:sz w:val="24"/>
          <w:szCs w:val="24"/>
        </w:rPr>
        <w:t xml:space="preserve"> </w:t>
      </w:r>
      <w:r w:rsidRPr="00F27BE0">
        <w:rPr>
          <w:rFonts w:ascii="Times New Roman" w:hAnsi="Times New Roman" w:cs="Times New Roman"/>
          <w:sz w:val="24"/>
          <w:szCs w:val="24"/>
        </w:rPr>
        <w:t>тыс. руб</w:t>
      </w:r>
      <w:r>
        <w:rPr>
          <w:rFonts w:ascii="Times New Roman" w:hAnsi="Times New Roman" w:cs="Times New Roman"/>
          <w:sz w:val="24"/>
          <w:szCs w:val="24"/>
        </w:rPr>
        <w:t xml:space="preserve">. (2024 год </w:t>
      </w:r>
      <w:r w:rsidR="00097718">
        <w:rPr>
          <w:rFonts w:ascii="Times New Roman" w:hAnsi="Times New Roman" w:cs="Times New Roman"/>
          <w:sz w:val="24"/>
          <w:szCs w:val="24"/>
        </w:rPr>
        <w:br/>
      </w:r>
      <w:r>
        <w:rPr>
          <w:rFonts w:ascii="Times New Roman" w:hAnsi="Times New Roman" w:cs="Times New Roman"/>
          <w:sz w:val="24"/>
          <w:szCs w:val="24"/>
        </w:rPr>
        <w:t>– 227 тыс. руб.)</w:t>
      </w:r>
    </w:p>
    <w:p w14:paraId="43450F71" w14:textId="77777777" w:rsidR="00091A97" w:rsidRPr="00B26783" w:rsidRDefault="00091A97" w:rsidP="00091A97">
      <w:pPr>
        <w:spacing w:before="0" w:after="0" w:line="240" w:lineRule="auto"/>
        <w:ind w:firstLine="680"/>
        <w:jc w:val="both"/>
        <w:rPr>
          <w:rFonts w:ascii="Times New Roman" w:hAnsi="Times New Roman" w:cs="Times New Roman"/>
          <w:sz w:val="12"/>
          <w:szCs w:val="12"/>
        </w:rPr>
      </w:pPr>
    </w:p>
    <w:p w14:paraId="4B6E4182" w14:textId="77777777" w:rsidR="00091A97" w:rsidRPr="00C90236" w:rsidRDefault="00091A97" w:rsidP="00091A97">
      <w:pPr>
        <w:pStyle w:val="Vivacious"/>
      </w:pPr>
      <w:r w:rsidRPr="00C90236">
        <w:t>НАПОЛНЯЕМОСТЬ КЛАССОВ</w:t>
      </w:r>
    </w:p>
    <w:p w14:paraId="5FD401CD" w14:textId="77777777" w:rsidR="00091A97" w:rsidRPr="00B26783" w:rsidRDefault="00091A97" w:rsidP="00091A97">
      <w:pPr>
        <w:spacing w:before="0" w:after="0" w:line="240" w:lineRule="auto"/>
        <w:ind w:firstLine="567"/>
        <w:jc w:val="both"/>
        <w:rPr>
          <w:rFonts w:ascii="Times New Roman" w:hAnsi="Times New Roman" w:cs="Times New Roman"/>
          <w:sz w:val="12"/>
          <w:szCs w:val="12"/>
        </w:rPr>
      </w:pPr>
    </w:p>
    <w:p w14:paraId="6355ECB0" w14:textId="77777777" w:rsidR="00091A97" w:rsidRDefault="00B26783" w:rsidP="00CB4FC6">
      <w:pPr>
        <w:pStyle w:val="af8"/>
        <w:spacing w:before="0"/>
        <w:ind w:firstLine="567"/>
        <w:jc w:val="both"/>
        <w:rPr>
          <w:rFonts w:ascii="Times New Roman" w:hAnsi="Times New Roman" w:cs="Times New Roman"/>
          <w:sz w:val="24"/>
          <w:szCs w:val="24"/>
        </w:rPr>
      </w:pPr>
      <w:r w:rsidRPr="00B26783">
        <w:rPr>
          <w:noProof/>
          <w:color w:val="226269"/>
          <w:sz w:val="12"/>
          <w:szCs w:val="12"/>
        </w:rPr>
        <w:drawing>
          <wp:anchor distT="0" distB="0" distL="114300" distR="114300" simplePos="0" relativeHeight="254652928" behindDoc="1" locked="0" layoutInCell="1" allowOverlap="1" wp14:anchorId="59ECCF48" wp14:editId="6CD8F424">
            <wp:simplePos x="0" y="0"/>
            <wp:positionH relativeFrom="margin">
              <wp:posOffset>2890961</wp:posOffset>
            </wp:positionH>
            <wp:positionV relativeFrom="paragraph">
              <wp:posOffset>15213</wp:posOffset>
            </wp:positionV>
            <wp:extent cx="3441065" cy="2035175"/>
            <wp:effectExtent l="0" t="0" r="6985" b="3175"/>
            <wp:wrapTight wrapText="bothSides">
              <wp:wrapPolygon edited="0">
                <wp:start x="0" y="0"/>
                <wp:lineTo x="0" y="21432"/>
                <wp:lineTo x="21524" y="21432"/>
                <wp:lineTo x="21524" y="0"/>
                <wp:lineTo x="0" y="0"/>
              </wp:wrapPolygon>
            </wp:wrapTight>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A0664D" w:rsidRPr="00C90236">
        <w:rPr>
          <w:rFonts w:ascii="Times New Roman" w:hAnsi="Times New Roman" w:cs="Times New Roman"/>
          <w:sz w:val="24"/>
          <w:szCs w:val="24"/>
        </w:rPr>
        <w:t xml:space="preserve">Динамика наполняемости </w:t>
      </w:r>
      <w:r w:rsidR="00593373" w:rsidRPr="00C90236">
        <w:rPr>
          <w:rFonts w:ascii="Times New Roman" w:hAnsi="Times New Roman" w:cs="Times New Roman"/>
          <w:sz w:val="24"/>
          <w:szCs w:val="24"/>
        </w:rPr>
        <w:t xml:space="preserve">классов </w:t>
      </w:r>
      <w:r w:rsidR="00A0664D" w:rsidRPr="00C90236">
        <w:rPr>
          <w:rFonts w:ascii="Times New Roman" w:hAnsi="Times New Roman" w:cs="Times New Roman"/>
          <w:sz w:val="24"/>
          <w:szCs w:val="24"/>
        </w:rPr>
        <w:t>по уровням</w:t>
      </w:r>
      <w:r w:rsidR="00593373" w:rsidRPr="00C90236">
        <w:rPr>
          <w:rFonts w:ascii="Times New Roman" w:hAnsi="Times New Roman" w:cs="Times New Roman"/>
          <w:sz w:val="24"/>
          <w:szCs w:val="24"/>
        </w:rPr>
        <w:t xml:space="preserve"> общего образования </w:t>
      </w:r>
      <w:r w:rsidR="00A0664D" w:rsidRPr="00C90236">
        <w:rPr>
          <w:rFonts w:ascii="Times New Roman" w:hAnsi="Times New Roman" w:cs="Times New Roman"/>
          <w:sz w:val="24"/>
          <w:szCs w:val="24"/>
        </w:rPr>
        <w:t xml:space="preserve">представлена </w:t>
      </w:r>
      <w:r w:rsidR="007E35EB" w:rsidRPr="00C90236">
        <w:rPr>
          <w:rFonts w:ascii="Times New Roman" w:hAnsi="Times New Roman" w:cs="Times New Roman"/>
          <w:sz w:val="24"/>
          <w:szCs w:val="24"/>
        </w:rPr>
        <w:t>на </w:t>
      </w:r>
      <w:r w:rsidR="00A0664D" w:rsidRPr="00C90236">
        <w:rPr>
          <w:rFonts w:ascii="Times New Roman" w:hAnsi="Times New Roman" w:cs="Times New Roman"/>
          <w:sz w:val="24"/>
          <w:szCs w:val="24"/>
        </w:rPr>
        <w:t xml:space="preserve">диаграмме </w:t>
      </w:r>
      <w:r w:rsidR="00203676" w:rsidRPr="00C90236">
        <w:rPr>
          <w:rFonts w:ascii="Times New Roman" w:hAnsi="Times New Roman" w:cs="Times New Roman"/>
          <w:sz w:val="24"/>
          <w:szCs w:val="24"/>
        </w:rPr>
        <w:t>11</w:t>
      </w:r>
      <w:r w:rsidR="00A0664D" w:rsidRPr="00C90236">
        <w:rPr>
          <w:rFonts w:ascii="Times New Roman" w:hAnsi="Times New Roman" w:cs="Times New Roman"/>
          <w:sz w:val="24"/>
          <w:szCs w:val="24"/>
        </w:rPr>
        <w:t>.</w:t>
      </w:r>
    </w:p>
    <w:p w14:paraId="72660642" w14:textId="77777777" w:rsidR="00CB4FC6" w:rsidRPr="00C90236" w:rsidRDefault="00CB4FC6" w:rsidP="00CB4FC6">
      <w:pPr>
        <w:pStyle w:val="af8"/>
        <w:spacing w:before="0"/>
        <w:ind w:firstLine="567"/>
        <w:jc w:val="both"/>
        <w:rPr>
          <w:rFonts w:ascii="Times New Roman" w:hAnsi="Times New Roman" w:cs="Times New Roman"/>
          <w:sz w:val="12"/>
          <w:szCs w:val="12"/>
        </w:rPr>
      </w:pPr>
    </w:p>
    <w:p w14:paraId="4F0B0883" w14:textId="77777777" w:rsidR="00A91329" w:rsidRPr="00C90236" w:rsidRDefault="00A91329" w:rsidP="00A91329">
      <w:pPr>
        <w:pStyle w:val="Vivacious"/>
      </w:pPr>
      <w:r w:rsidRPr="00C90236">
        <w:t>ПРОДОЛЖЕНИЕ ОБУЧЕНИЯ</w:t>
      </w:r>
    </w:p>
    <w:p w14:paraId="75527136" w14:textId="77777777" w:rsidR="00A91329" w:rsidRPr="001B4707" w:rsidRDefault="00A91329" w:rsidP="00A91329">
      <w:pPr>
        <w:spacing w:before="0" w:after="0" w:line="240" w:lineRule="auto"/>
        <w:ind w:firstLine="567"/>
        <w:jc w:val="both"/>
        <w:rPr>
          <w:rFonts w:ascii="Times New Roman" w:hAnsi="Times New Roman" w:cs="Times New Roman"/>
          <w:sz w:val="12"/>
          <w:szCs w:val="12"/>
        </w:rPr>
      </w:pPr>
    </w:p>
    <w:p w14:paraId="76CE2CD5" w14:textId="77777777" w:rsidR="008C3881" w:rsidRDefault="008C3881" w:rsidP="00AC5D5D">
      <w:pPr>
        <w:pStyle w:val="afa"/>
        <w:spacing w:before="0" w:after="0" w:line="252" w:lineRule="auto"/>
        <w:ind w:left="0" w:firstLine="567"/>
        <w:jc w:val="both"/>
        <w:rPr>
          <w:rFonts w:ascii="Times New Roman" w:eastAsia="Times New Roman" w:hAnsi="Times New Roman" w:cs="Times New Roman"/>
          <w:color w:val="000000" w:themeColor="text1"/>
          <w:sz w:val="24"/>
          <w:szCs w:val="24"/>
        </w:rPr>
      </w:pPr>
      <w:r w:rsidRPr="00C90236">
        <w:rPr>
          <w:rFonts w:ascii="Times New Roman" w:eastAsia="Times New Roman" w:hAnsi="Times New Roman" w:cs="Times New Roman"/>
          <w:color w:val="000000" w:themeColor="text1"/>
          <w:sz w:val="24"/>
          <w:szCs w:val="24"/>
        </w:rPr>
        <w:t>В 202</w:t>
      </w:r>
      <w:r>
        <w:rPr>
          <w:rFonts w:ascii="Times New Roman" w:eastAsia="Times New Roman" w:hAnsi="Times New Roman" w:cs="Times New Roman"/>
          <w:color w:val="000000" w:themeColor="text1"/>
          <w:sz w:val="24"/>
          <w:szCs w:val="24"/>
        </w:rPr>
        <w:t>5</w:t>
      </w:r>
      <w:r w:rsidRPr="00C90236">
        <w:rPr>
          <w:rFonts w:ascii="Times New Roman" w:eastAsia="Times New Roman" w:hAnsi="Times New Roman" w:cs="Times New Roman"/>
          <w:color w:val="000000" w:themeColor="text1"/>
          <w:sz w:val="24"/>
          <w:szCs w:val="24"/>
        </w:rPr>
        <w:t xml:space="preserve"> году в 10-х классах </w:t>
      </w:r>
      <w:r>
        <w:rPr>
          <w:rFonts w:ascii="Times New Roman" w:eastAsia="Times New Roman" w:hAnsi="Times New Roman" w:cs="Times New Roman"/>
          <w:color w:val="000000" w:themeColor="text1"/>
          <w:sz w:val="24"/>
          <w:szCs w:val="24"/>
        </w:rPr>
        <w:t xml:space="preserve">общеобразовательных учреждений </w:t>
      </w:r>
      <w:r w:rsidRPr="00C90236">
        <w:rPr>
          <w:rFonts w:ascii="Times New Roman" w:eastAsia="Times New Roman" w:hAnsi="Times New Roman" w:cs="Times New Roman"/>
          <w:color w:val="000000" w:themeColor="text1"/>
          <w:sz w:val="24"/>
          <w:szCs w:val="24"/>
        </w:rPr>
        <w:t>продолжили обучение 5</w:t>
      </w:r>
      <w:r w:rsidR="0003634D">
        <w:rPr>
          <w:rFonts w:ascii="Times New Roman" w:eastAsia="Times New Roman" w:hAnsi="Times New Roman" w:cs="Times New Roman"/>
          <w:color w:val="000000" w:themeColor="text1"/>
          <w:sz w:val="24"/>
          <w:szCs w:val="24"/>
        </w:rPr>
        <w:t>5</w:t>
      </w:r>
      <w:r w:rsidRPr="00C90236">
        <w:rPr>
          <w:rFonts w:ascii="Times New Roman" w:eastAsia="Times New Roman" w:hAnsi="Times New Roman" w:cs="Times New Roman"/>
          <w:color w:val="000000" w:themeColor="text1"/>
          <w:sz w:val="24"/>
          <w:szCs w:val="24"/>
        </w:rPr>
        <w:t>,</w:t>
      </w:r>
      <w:r w:rsidR="0003634D">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 учащихся</w:t>
      </w:r>
      <w:r w:rsidR="0003634D">
        <w:rPr>
          <w:rFonts w:ascii="Times New Roman" w:eastAsia="Times New Roman" w:hAnsi="Times New Roman" w:cs="Times New Roman"/>
          <w:color w:val="000000" w:themeColor="text1"/>
          <w:sz w:val="24"/>
          <w:szCs w:val="24"/>
        </w:rPr>
        <w:t xml:space="preserve"> </w:t>
      </w:r>
      <w:r w:rsidR="0003634D" w:rsidRPr="00C90236">
        <w:rPr>
          <w:rFonts w:ascii="Times New Roman" w:eastAsia="Times New Roman" w:hAnsi="Times New Roman" w:cs="Times New Roman"/>
          <w:color w:val="000000" w:themeColor="text1"/>
          <w:sz w:val="24"/>
          <w:szCs w:val="24"/>
        </w:rPr>
        <w:t>(2</w:t>
      </w:r>
      <w:r w:rsidR="0003634D">
        <w:rPr>
          <w:rFonts w:ascii="Times New Roman" w:eastAsia="Times New Roman" w:hAnsi="Times New Roman" w:cs="Times New Roman"/>
          <w:color w:val="000000" w:themeColor="text1"/>
          <w:sz w:val="24"/>
          <w:szCs w:val="24"/>
        </w:rPr>
        <w:t> 894</w:t>
      </w:r>
      <w:r w:rsidR="0003634D" w:rsidRPr="00C90236">
        <w:rPr>
          <w:rFonts w:ascii="Times New Roman" w:eastAsia="Times New Roman" w:hAnsi="Times New Roman" w:cs="Times New Roman"/>
          <w:color w:val="000000" w:themeColor="text1"/>
          <w:sz w:val="24"/>
          <w:szCs w:val="24"/>
        </w:rPr>
        <w:t xml:space="preserve"> чел. из </w:t>
      </w:r>
      <w:r w:rsidR="0003634D">
        <w:rPr>
          <w:rFonts w:ascii="Times New Roman" w:eastAsia="Times New Roman" w:hAnsi="Times New Roman" w:cs="Times New Roman"/>
          <w:color w:val="000000" w:themeColor="text1"/>
          <w:sz w:val="24"/>
          <w:szCs w:val="24"/>
        </w:rPr>
        <w:t>5 205</w:t>
      </w:r>
      <w:r w:rsidR="0003634D" w:rsidRPr="00C90236">
        <w:rPr>
          <w:rFonts w:ascii="Times New Roman" w:eastAsia="Times New Roman" w:hAnsi="Times New Roman" w:cs="Times New Roman"/>
          <w:color w:val="000000" w:themeColor="text1"/>
          <w:sz w:val="24"/>
          <w:szCs w:val="24"/>
        </w:rPr>
        <w:t xml:space="preserve"> чел.</w:t>
      </w:r>
      <w:r w:rsidR="0003634D">
        <w:rPr>
          <w:rFonts w:ascii="Times New Roman" w:eastAsia="Times New Roman" w:hAnsi="Times New Roman" w:cs="Times New Roman"/>
          <w:color w:val="000000" w:themeColor="text1"/>
          <w:sz w:val="24"/>
          <w:szCs w:val="24"/>
        </w:rPr>
        <w:t>)</w:t>
      </w:r>
      <w:r w:rsidRPr="00C90236">
        <w:rPr>
          <w:rFonts w:ascii="Times New Roman" w:eastAsia="Times New Roman" w:hAnsi="Times New Roman" w:cs="Times New Roman"/>
          <w:color w:val="000000" w:themeColor="text1"/>
          <w:sz w:val="24"/>
          <w:szCs w:val="24"/>
        </w:rPr>
        <w:t>, получивших аттестат об основном общем образовании по итогам 202</w:t>
      </w:r>
      <w:r>
        <w:rPr>
          <w:rFonts w:ascii="Times New Roman" w:eastAsia="Times New Roman" w:hAnsi="Times New Roman" w:cs="Times New Roman"/>
          <w:color w:val="000000" w:themeColor="text1"/>
          <w:sz w:val="24"/>
          <w:szCs w:val="24"/>
        </w:rPr>
        <w:t>4</w:t>
      </w:r>
      <w:r w:rsidRPr="00C90236">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5</w:t>
      </w:r>
      <w:r w:rsidRPr="00C90236">
        <w:rPr>
          <w:rFonts w:ascii="Times New Roman" w:eastAsia="Times New Roman" w:hAnsi="Times New Roman" w:cs="Times New Roman"/>
          <w:color w:val="000000" w:themeColor="text1"/>
          <w:sz w:val="24"/>
          <w:szCs w:val="24"/>
        </w:rPr>
        <w:t xml:space="preserve"> учебного года </w:t>
      </w:r>
      <w:r w:rsidR="0003634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2</w:t>
      </w:r>
      <w:r w:rsidR="0003634D">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781</w:t>
      </w:r>
      <w:r w:rsidR="0003634D">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чел. из 4 866 чел., 57,2% в 202</w:t>
      </w:r>
      <w:r w:rsidR="00C40773">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/2</w:t>
      </w:r>
      <w:r w:rsidR="00C40773">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 xml:space="preserve"> учебном году). Остальные выпускники продолжили обучение в средних профессиональных образовательных организациях.</w:t>
      </w:r>
    </w:p>
    <w:p w14:paraId="5E9AF045" w14:textId="77777777" w:rsidR="001B4707" w:rsidRPr="00C90236" w:rsidRDefault="001B4707" w:rsidP="00EC4CB8">
      <w:pPr>
        <w:tabs>
          <w:tab w:val="left" w:pos="1134"/>
        </w:tabs>
        <w:autoSpaceDE w:val="0"/>
        <w:autoSpaceDN w:val="0"/>
        <w:adjustRightInd w:val="0"/>
        <w:spacing w:before="0" w:after="0" w:line="240" w:lineRule="auto"/>
        <w:ind w:right="90" w:firstLine="736"/>
        <w:jc w:val="both"/>
        <w:rPr>
          <w:rFonts w:ascii="Times New Roman" w:eastAsia="Calibri" w:hAnsi="Times New Roman" w:cs="Times New Roman"/>
          <w:sz w:val="12"/>
          <w:szCs w:val="12"/>
        </w:rPr>
      </w:pPr>
    </w:p>
    <w:p w14:paraId="790081DF" w14:textId="77777777" w:rsidR="00EC4CB8" w:rsidRPr="00C90236" w:rsidRDefault="00EC4CB8" w:rsidP="00EC4CB8">
      <w:pPr>
        <w:pStyle w:val="Vivacious"/>
      </w:pPr>
      <w:r w:rsidRPr="00C90236">
        <w:t>СМЕННОСТЬ</w:t>
      </w:r>
    </w:p>
    <w:p w14:paraId="23833D0D" w14:textId="77777777" w:rsidR="00EC4CB8" w:rsidRPr="00C90236" w:rsidRDefault="00EC4CB8" w:rsidP="00EC4CB8">
      <w:pPr>
        <w:pStyle w:val="afa"/>
        <w:spacing w:before="0" w:after="0" w:line="252" w:lineRule="auto"/>
        <w:ind w:left="-284" w:firstLine="567"/>
        <w:jc w:val="both"/>
        <w:rPr>
          <w:rFonts w:ascii="Times New Roman" w:hAnsi="Times New Roman" w:cs="Times New Roman"/>
          <w:sz w:val="12"/>
          <w:szCs w:val="12"/>
        </w:rPr>
      </w:pPr>
    </w:p>
    <w:p w14:paraId="7CC9EB11" w14:textId="77777777" w:rsidR="00EC4CB8" w:rsidRPr="00C90236" w:rsidRDefault="00EC4CB8" w:rsidP="0003634D">
      <w:pPr>
        <w:pStyle w:val="afa"/>
        <w:spacing w:before="0" w:after="0" w:line="252" w:lineRule="auto"/>
        <w:ind w:left="0" w:firstLine="567"/>
        <w:jc w:val="both"/>
        <w:rPr>
          <w:rFonts w:ascii="Times New Roman" w:eastAsia="Times New Roman" w:hAnsi="Times New Roman" w:cs="Times New Roman"/>
          <w:color w:val="000000" w:themeColor="text1"/>
          <w:sz w:val="24"/>
          <w:szCs w:val="24"/>
        </w:rPr>
      </w:pPr>
      <w:r w:rsidRPr="00C90236">
        <w:rPr>
          <w:rFonts w:ascii="Times New Roman" w:eastAsia="Times New Roman" w:hAnsi="Times New Roman" w:cs="Times New Roman"/>
          <w:noProof/>
          <w:color w:val="000000" w:themeColor="text1"/>
          <w:sz w:val="24"/>
          <w:szCs w:val="24"/>
        </w:rPr>
        <mc:AlternateContent>
          <mc:Choice Requires="wps">
            <w:drawing>
              <wp:anchor distT="0" distB="0" distL="114300" distR="114300" simplePos="0" relativeHeight="254722560" behindDoc="0" locked="0" layoutInCell="1" allowOverlap="1" wp14:anchorId="5A1AF400" wp14:editId="570F85A1">
                <wp:simplePos x="0" y="0"/>
                <wp:positionH relativeFrom="margin">
                  <wp:posOffset>3445289</wp:posOffset>
                </wp:positionH>
                <wp:positionV relativeFrom="paragraph">
                  <wp:posOffset>70816</wp:posOffset>
                </wp:positionV>
                <wp:extent cx="2838450" cy="1628775"/>
                <wp:effectExtent l="0" t="0" r="19050" b="28575"/>
                <wp:wrapSquare wrapText="bothSides"/>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8450" cy="1628775"/>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D2696E" w14:textId="77777777" w:rsidR="00CA6ABC" w:rsidRPr="00825BD5" w:rsidRDefault="00CA6ABC" w:rsidP="00EC4CB8">
                            <w:pPr>
                              <w:spacing w:before="0" w:after="0" w:line="240" w:lineRule="auto"/>
                              <w:ind w:firstLine="709"/>
                              <w:jc w:val="right"/>
                              <w:rPr>
                                <w:rFonts w:ascii="Times New Roman" w:hAnsi="Times New Roman" w:cs="Times New Roman"/>
                                <w:b/>
                                <w:i/>
                                <w:iCs/>
                                <w:color w:val="226269"/>
                                <w:sz w:val="16"/>
                                <w:szCs w:val="16"/>
                              </w:rPr>
                            </w:pPr>
                            <w:r w:rsidRPr="00825BD5">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12</w:t>
                            </w:r>
                          </w:p>
                          <w:p w14:paraId="3E2374A8" w14:textId="77777777" w:rsidR="00CA6ABC" w:rsidRPr="00825BD5" w:rsidRDefault="00CA6ABC" w:rsidP="00EC4CB8">
                            <w:pPr>
                              <w:pStyle w:val="18"/>
                              <w:rPr>
                                <w:color w:val="226269"/>
                              </w:rPr>
                            </w:pPr>
                            <w:r w:rsidRPr="00825BD5">
                              <w:rPr>
                                <w:color w:val="226269"/>
                              </w:rPr>
                              <w:t>Доля обучающихся в первую смену (</w:t>
                            </w:r>
                            <w:r>
                              <w:rPr>
                                <w:color w:val="226269"/>
                              </w:rPr>
                              <w:t xml:space="preserve">чел., </w:t>
                            </w:r>
                            <w:r w:rsidRPr="00825BD5">
                              <w:rPr>
                                <w:color w:val="226269"/>
                              </w:rPr>
                              <w:t>%)</w:t>
                            </w:r>
                          </w:p>
                          <w:p w14:paraId="713F26BF" w14:textId="77777777" w:rsidR="00CA6ABC" w:rsidRPr="009731CD" w:rsidRDefault="00CA6ABC" w:rsidP="00EC4CB8">
                            <w:pPr>
                              <w:rPr>
                                <w:i/>
                                <w:color w:val="632423"/>
                                <w:sz w:val="18"/>
                                <w:szCs w:val="18"/>
                              </w:rPr>
                            </w:pPr>
                            <w:r>
                              <w:rPr>
                                <w:i/>
                                <w:noProof/>
                                <w:color w:val="632423"/>
                                <w:sz w:val="18"/>
                                <w:szCs w:val="18"/>
                              </w:rPr>
                              <w:drawing>
                                <wp:inline distT="0" distB="0" distL="0" distR="0" wp14:anchorId="654876B1" wp14:editId="0799198A">
                                  <wp:extent cx="2638425" cy="1219200"/>
                                  <wp:effectExtent l="0" t="0" r="0" b="0"/>
                                  <wp:docPr id="7230" name="Диаграмма 7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EBE65CD" w14:textId="77777777" w:rsidR="00CA6ABC" w:rsidRDefault="00CA6ABC" w:rsidP="00EC4CB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1AF400" id="Прямоугольник 31" o:spid="_x0000_s1037" style="position:absolute;left:0;text-align:left;margin-left:271.3pt;margin-top:5.6pt;width:223.5pt;height:128.25pt;z-index:25472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r63QIAAPQFAAAOAAAAZHJzL2Uyb0RvYy54bWysVM1uEzEQviPxDpbvdDdp0oRVN1XUqggp&#10;tBUt6tnx2s0Kr21s548TElckHoGH4IL46TNs3oixvVlCiTggLpbtmflm5puf45NVJdCCGVsqmePO&#10;QYoRk1QVpbzL8aub8ydDjKwjsiBCSZbjNbP4ZPT40fFSZ6yrZkoUzCAAkTZb6hzPnNNZklg6YxWx&#10;B0ozCUKuTEUcPM1dUhiyBPRKJN00PUqWyhTaKMqshd+zKMSjgM85o+6Sc8scEjmG2Fw4TTin/kxG&#10;xyS7M0TPStqEQf4hioqUEpy2UGfEETQ35R9QVUmNsoq7A6qqRHFeUhZygGw66YNsrmdEs5ALkGN1&#10;S5P9f7D0YnFlUFnk+LCDkSQV1Kj+tHm3+Vh/r+837+vP9X39bfOh/lF/qb8iUALGltpmYHitr4zP&#10;2eqJoq8tCJLfJP5hG50VN5XXhYzRKtC/bulnK4cofHaHh8NeH6pEQdY56g4Hg753l5Bsa66Ndc+Y&#10;qpC/5NhAfQPtZDGxLqpuVbw3qc5LIeCfZEKiJaB2B2kaLKwSZeGlIQPfbuxUGLQg0CiEUiZdP+iJ&#10;efVCFfF/0E/BOroJHepNQnw7aBCtkA0VMfvAg1sLFuN4yTgQ7vONgezz3YmiGSlYdO0973ctJAB6&#10;ZA7JtNgNwH7smEGj701ZmJTWuGHob8atRfCspGuNq1Iqsy8z4ULzAD886m9JitR4ltxqugrN2Gn7&#10;bKqKNXSoUXF0rabnJdR+Qqy7IgZmFfoF9o+7hIMLBTVWzQ2jmTJv9/17fRghkGK0hNnPsX0zJ4Zh&#10;JJ5LGK6nnV7PL4vw6PUHXXiYXcl0VyLn1amCroH5gejC1es7sb1yo6pbWFNj7xVERFLwnWO3vZ66&#10;uJFgzVE2HgclWA+auIm81tRDe5p9Z9+sbonRTfs7mJwLtd0SJHswBVHXW0o1njvFyzAinujIalMA&#10;WC2hiZs16HfX7jto/VrWo58AAAD//wMAUEsDBBQABgAIAAAAIQC68fkd4AAAAAoBAAAPAAAAZHJz&#10;L2Rvd25yZXYueG1sTI/BTsMwDIbvSLxDZCRuLF1Vuq1rOgES3JBgoIlj1npNt8apkmwre3rMCY72&#10;/+n353I12l6c0IfOkYLpJAGBVLumo1bB58fz3RxEiJoa3TtCBd8YYFVdX5W6aNyZ3vG0jq3gEgqF&#10;VmBiHAopQ23Q6jBxAxJnO+etjjz6VjZen7nc9jJNklxa3RFfMHrAJ4P1YX20Cvbj1+ZSZ4acf/OZ&#10;fb28HB53G6Vub8aHJYiIY/yD4Vef1aFip607UhNEr+A+S3NGOZimIBhYzBe82CpI89kMZFXK/y9U&#10;PwAAAP//AwBQSwECLQAUAAYACAAAACEAtoM4kv4AAADhAQAAEwAAAAAAAAAAAAAAAAAAAAAAW0Nv&#10;bnRlbnRfVHlwZXNdLnhtbFBLAQItABQABgAIAAAAIQA4/SH/1gAAAJQBAAALAAAAAAAAAAAAAAAA&#10;AC8BAABfcmVscy8ucmVsc1BLAQItABQABgAIAAAAIQCdLlr63QIAAPQFAAAOAAAAAAAAAAAAAAAA&#10;AC4CAABkcnMvZTJvRG9jLnhtbFBLAQItABQABgAIAAAAIQC68fkd4AAAAAoBAAAPAAAAAAAAAAAA&#10;AAAAADcFAABkcnMvZG93bnJldi54bWxQSwUGAAAAAAQABADzAAAARAYAAAAA&#10;" filled="f" strokecolor="#318b98 [2408]" strokeweight="1pt">
                <v:stroke endcap="round"/>
                <v:path arrowok="t"/>
                <v:textbox>
                  <w:txbxContent>
                    <w:p w:rsidR="00CA6ABC" w:rsidRPr="00825BD5" w:rsidRDefault="00CA6ABC" w:rsidP="00EC4CB8">
                      <w:pPr>
                        <w:spacing w:before="0" w:after="0" w:line="240" w:lineRule="auto"/>
                        <w:ind w:firstLine="709"/>
                        <w:jc w:val="right"/>
                        <w:rPr>
                          <w:rFonts w:ascii="Times New Roman" w:hAnsi="Times New Roman" w:cs="Times New Roman"/>
                          <w:b/>
                          <w:i/>
                          <w:iCs/>
                          <w:color w:val="226269"/>
                          <w:sz w:val="16"/>
                          <w:szCs w:val="16"/>
                        </w:rPr>
                      </w:pPr>
                      <w:r w:rsidRPr="00825BD5">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12</w:t>
                      </w:r>
                    </w:p>
                    <w:p w:rsidR="00CA6ABC" w:rsidRPr="00825BD5" w:rsidRDefault="00CA6ABC" w:rsidP="00EC4CB8">
                      <w:pPr>
                        <w:pStyle w:val="18"/>
                        <w:rPr>
                          <w:color w:val="226269"/>
                        </w:rPr>
                      </w:pPr>
                      <w:r w:rsidRPr="00825BD5">
                        <w:rPr>
                          <w:color w:val="226269"/>
                        </w:rPr>
                        <w:t>Доля обучающихся в первую смену (</w:t>
                      </w:r>
                      <w:r>
                        <w:rPr>
                          <w:color w:val="226269"/>
                        </w:rPr>
                        <w:t xml:space="preserve">чел., </w:t>
                      </w:r>
                      <w:r w:rsidRPr="00825BD5">
                        <w:rPr>
                          <w:color w:val="226269"/>
                        </w:rPr>
                        <w:t>%)</w:t>
                      </w:r>
                    </w:p>
                    <w:p w:rsidR="00CA6ABC" w:rsidRPr="009731CD" w:rsidRDefault="00CA6ABC" w:rsidP="00EC4CB8">
                      <w:pPr>
                        <w:rPr>
                          <w:i/>
                          <w:color w:val="632423"/>
                          <w:sz w:val="18"/>
                          <w:szCs w:val="18"/>
                        </w:rPr>
                      </w:pPr>
                      <w:r>
                        <w:rPr>
                          <w:i/>
                          <w:noProof/>
                          <w:color w:val="632423"/>
                          <w:sz w:val="18"/>
                          <w:szCs w:val="18"/>
                        </w:rPr>
                        <w:drawing>
                          <wp:inline distT="0" distB="0" distL="0" distR="0" wp14:anchorId="654876B1" wp14:editId="0799198A">
                            <wp:extent cx="2638425" cy="1219200"/>
                            <wp:effectExtent l="0" t="0" r="0" b="0"/>
                            <wp:docPr id="7230" name="Диаграмма 7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A6ABC" w:rsidRDefault="00CA6ABC" w:rsidP="00EC4CB8">
                      <w:pPr>
                        <w:jc w:val="center"/>
                      </w:pPr>
                    </w:p>
                  </w:txbxContent>
                </v:textbox>
                <w10:wrap type="square" anchorx="margin"/>
              </v:rect>
            </w:pict>
          </mc:Fallback>
        </mc:AlternateContent>
      </w:r>
      <w:r w:rsidRPr="00C90236">
        <w:rPr>
          <w:rFonts w:ascii="Times New Roman" w:eastAsia="Times New Roman" w:hAnsi="Times New Roman" w:cs="Times New Roman"/>
          <w:color w:val="000000" w:themeColor="text1"/>
          <w:sz w:val="24"/>
          <w:szCs w:val="24"/>
        </w:rPr>
        <w:t xml:space="preserve">Несмотря на создание </w:t>
      </w:r>
      <w:r w:rsidRPr="00E57479">
        <w:rPr>
          <w:rFonts w:ascii="Times New Roman" w:eastAsia="Times New Roman" w:hAnsi="Times New Roman" w:cs="Times New Roman"/>
          <w:color w:val="000000" w:themeColor="text1"/>
          <w:sz w:val="24"/>
          <w:szCs w:val="24"/>
        </w:rPr>
        <w:t>новых мест</w:t>
      </w:r>
      <w:r w:rsidRPr="00884251">
        <w:rPr>
          <w:rFonts w:ascii="Times New Roman" w:eastAsia="Times New Roman" w:hAnsi="Times New Roman" w:cs="Times New Roman"/>
          <w:strike/>
          <w:color w:val="000000" w:themeColor="text1"/>
          <w:sz w:val="24"/>
          <w:szCs w:val="24"/>
        </w:rPr>
        <w:t xml:space="preserve"> </w:t>
      </w:r>
      <w:r w:rsidRPr="00C90236">
        <w:rPr>
          <w:rFonts w:ascii="Times New Roman" w:hAnsi="Times New Roman" w:cs="Times New Roman"/>
          <w:sz w:val="24"/>
          <w:szCs w:val="24"/>
        </w:rPr>
        <w:t>незначительно</w:t>
      </w:r>
      <w:r w:rsidRPr="00C90236">
        <w:rPr>
          <w:rFonts w:ascii="Times New Roman" w:eastAsia="Times New Roman" w:hAnsi="Times New Roman" w:cs="Times New Roman"/>
          <w:color w:val="000000" w:themeColor="text1"/>
          <w:sz w:val="24"/>
          <w:szCs w:val="24"/>
        </w:rPr>
        <w:t xml:space="preserve"> снизилась доля обучающихся в первую смену </w:t>
      </w:r>
      <w:r w:rsidRPr="00C90236">
        <w:rPr>
          <w:rFonts w:ascii="Times New Roman" w:hAnsi="Times New Roman" w:cs="Times New Roman"/>
          <w:sz w:val="24"/>
          <w:szCs w:val="24"/>
        </w:rPr>
        <w:t>(диаграмма 12).</w:t>
      </w:r>
      <w:r w:rsidRPr="00C90236">
        <w:rPr>
          <w:rFonts w:ascii="Times New Roman" w:eastAsia="Times New Roman" w:hAnsi="Times New Roman" w:cs="Times New Roman"/>
          <w:color w:val="000000" w:themeColor="text1"/>
          <w:sz w:val="24"/>
          <w:szCs w:val="24"/>
        </w:rPr>
        <w:t xml:space="preserve"> Динамика значений показателя определяется соотношением темпов строи</w:t>
      </w:r>
      <w:r w:rsidR="001E3FEA">
        <w:rPr>
          <w:rFonts w:ascii="Times New Roman" w:eastAsia="Times New Roman" w:hAnsi="Times New Roman" w:cs="Times New Roman"/>
          <w:color w:val="000000" w:themeColor="text1"/>
          <w:sz w:val="24"/>
          <w:szCs w:val="24"/>
        </w:rPr>
        <w:t>тельства объектов образования и </w:t>
      </w:r>
      <w:r w:rsidRPr="00C90236">
        <w:rPr>
          <w:rFonts w:ascii="Times New Roman" w:eastAsia="Times New Roman" w:hAnsi="Times New Roman" w:cs="Times New Roman"/>
          <w:color w:val="000000" w:themeColor="text1"/>
          <w:sz w:val="24"/>
          <w:szCs w:val="24"/>
        </w:rPr>
        <w:t xml:space="preserve">темпов роста общей численности обучающихся.  </w:t>
      </w:r>
    </w:p>
    <w:p w14:paraId="694BF916" w14:textId="77777777" w:rsidR="00091A97" w:rsidRDefault="00EC4CB8" w:rsidP="002D26FD">
      <w:pPr>
        <w:pStyle w:val="afa"/>
        <w:spacing w:before="0" w:after="0" w:line="252" w:lineRule="auto"/>
        <w:ind w:left="0" w:firstLine="567"/>
        <w:jc w:val="both"/>
        <w:rPr>
          <w:rFonts w:ascii="Times New Roman" w:hAnsi="Times New Roman" w:cs="Times New Roman"/>
          <w:sz w:val="12"/>
          <w:szCs w:val="12"/>
        </w:rPr>
      </w:pPr>
      <w:r w:rsidRPr="00C90236">
        <w:rPr>
          <w:rFonts w:ascii="Times New Roman" w:eastAsia="Times New Roman" w:hAnsi="Times New Roman" w:cs="Times New Roman"/>
          <w:color w:val="000000" w:themeColor="text1"/>
          <w:sz w:val="24"/>
          <w:szCs w:val="24"/>
        </w:rPr>
        <w:t xml:space="preserve">В первую смену </w:t>
      </w:r>
      <w:r w:rsidR="000B7CB8">
        <w:rPr>
          <w:rFonts w:ascii="Times New Roman" w:eastAsia="Times New Roman" w:hAnsi="Times New Roman" w:cs="Times New Roman"/>
          <w:color w:val="000000" w:themeColor="text1"/>
          <w:sz w:val="24"/>
          <w:szCs w:val="24"/>
        </w:rPr>
        <w:t xml:space="preserve">в 2025/26 учебном году </w:t>
      </w:r>
      <w:r w:rsidRPr="00C90236">
        <w:rPr>
          <w:rFonts w:ascii="Times New Roman" w:eastAsia="Times New Roman" w:hAnsi="Times New Roman" w:cs="Times New Roman"/>
          <w:color w:val="000000" w:themeColor="text1"/>
          <w:sz w:val="24"/>
          <w:szCs w:val="24"/>
        </w:rPr>
        <w:t>обуча</w:t>
      </w:r>
      <w:r w:rsidR="0003634D">
        <w:rPr>
          <w:rFonts w:ascii="Times New Roman" w:eastAsia="Times New Roman" w:hAnsi="Times New Roman" w:cs="Times New Roman"/>
          <w:color w:val="000000" w:themeColor="text1"/>
          <w:sz w:val="24"/>
          <w:szCs w:val="24"/>
        </w:rPr>
        <w:t>лись</w:t>
      </w:r>
      <w:r w:rsidRPr="00C90236">
        <w:rPr>
          <w:rFonts w:ascii="Times New Roman" w:eastAsia="Times New Roman" w:hAnsi="Times New Roman" w:cs="Times New Roman"/>
          <w:color w:val="000000" w:themeColor="text1"/>
          <w:sz w:val="24"/>
          <w:szCs w:val="24"/>
        </w:rPr>
        <w:t xml:space="preserve"> 36 </w:t>
      </w:r>
      <w:r w:rsidR="0003634D">
        <w:rPr>
          <w:rFonts w:ascii="Times New Roman" w:eastAsia="Times New Roman" w:hAnsi="Times New Roman" w:cs="Times New Roman"/>
          <w:color w:val="000000" w:themeColor="text1"/>
          <w:sz w:val="24"/>
          <w:szCs w:val="24"/>
        </w:rPr>
        <w:t>695</w:t>
      </w:r>
      <w:r w:rsidRPr="00C90236">
        <w:rPr>
          <w:rFonts w:ascii="Times New Roman" w:eastAsia="Times New Roman" w:hAnsi="Times New Roman" w:cs="Times New Roman"/>
          <w:color w:val="000000" w:themeColor="text1"/>
          <w:sz w:val="24"/>
          <w:szCs w:val="24"/>
        </w:rPr>
        <w:t xml:space="preserve"> из</w:t>
      </w:r>
      <w:r w:rsidR="000B7CB8">
        <w:rPr>
          <w:rFonts w:ascii="Times New Roman" w:eastAsia="Times New Roman" w:hAnsi="Times New Roman" w:cs="Times New Roman"/>
          <w:color w:val="000000" w:themeColor="text1"/>
          <w:sz w:val="24"/>
          <w:szCs w:val="24"/>
        </w:rPr>
        <w:t xml:space="preserve"> </w:t>
      </w:r>
      <w:r w:rsidRPr="00C90236">
        <w:rPr>
          <w:rFonts w:ascii="Times New Roman" w:eastAsia="Times New Roman" w:hAnsi="Times New Roman" w:cs="Times New Roman"/>
          <w:color w:val="000000" w:themeColor="text1"/>
          <w:sz w:val="24"/>
          <w:szCs w:val="24"/>
        </w:rPr>
        <w:t>62 8</w:t>
      </w:r>
      <w:r w:rsidR="0003634D">
        <w:rPr>
          <w:rFonts w:ascii="Times New Roman" w:eastAsia="Times New Roman" w:hAnsi="Times New Roman" w:cs="Times New Roman"/>
          <w:color w:val="000000" w:themeColor="text1"/>
          <w:sz w:val="24"/>
          <w:szCs w:val="24"/>
        </w:rPr>
        <w:t>53</w:t>
      </w:r>
      <w:r w:rsidRPr="00C90236">
        <w:rPr>
          <w:rFonts w:ascii="Times New Roman" w:eastAsia="Times New Roman" w:hAnsi="Times New Roman" w:cs="Times New Roman"/>
          <w:color w:val="000000" w:themeColor="text1"/>
          <w:sz w:val="24"/>
          <w:szCs w:val="24"/>
        </w:rPr>
        <w:t xml:space="preserve"> учащ</w:t>
      </w:r>
      <w:r w:rsidR="0003634D">
        <w:rPr>
          <w:rFonts w:ascii="Times New Roman" w:eastAsia="Times New Roman" w:hAnsi="Times New Roman" w:cs="Times New Roman"/>
          <w:color w:val="000000" w:themeColor="text1"/>
          <w:sz w:val="24"/>
          <w:szCs w:val="24"/>
        </w:rPr>
        <w:t>их</w:t>
      </w:r>
      <w:r w:rsidRPr="00C90236">
        <w:rPr>
          <w:rFonts w:ascii="Times New Roman" w:eastAsia="Times New Roman" w:hAnsi="Times New Roman" w:cs="Times New Roman"/>
          <w:color w:val="000000" w:themeColor="text1"/>
          <w:sz w:val="24"/>
          <w:szCs w:val="24"/>
        </w:rPr>
        <w:t xml:space="preserve">ся муниципальных </w:t>
      </w:r>
      <w:r w:rsidRPr="00F02065">
        <w:rPr>
          <w:rFonts w:ascii="Times New Roman" w:eastAsia="Times New Roman" w:hAnsi="Times New Roman" w:cs="Times New Roman"/>
          <w:sz w:val="24"/>
          <w:szCs w:val="24"/>
        </w:rPr>
        <w:t>ОУ (58,</w:t>
      </w:r>
      <w:r w:rsidR="00F02065" w:rsidRPr="00F02065">
        <w:rPr>
          <w:rFonts w:ascii="Times New Roman" w:eastAsia="Times New Roman" w:hAnsi="Times New Roman" w:cs="Times New Roman"/>
          <w:sz w:val="24"/>
          <w:szCs w:val="24"/>
        </w:rPr>
        <w:t>4</w:t>
      </w:r>
      <w:r w:rsidRPr="00F02065">
        <w:rPr>
          <w:rFonts w:ascii="Times New Roman" w:eastAsia="Times New Roman" w:hAnsi="Times New Roman" w:cs="Times New Roman"/>
          <w:sz w:val="24"/>
          <w:szCs w:val="24"/>
        </w:rPr>
        <w:t xml:space="preserve">%), во </w:t>
      </w:r>
      <w:r w:rsidRPr="00C90236">
        <w:rPr>
          <w:rFonts w:ascii="Times New Roman" w:eastAsia="Times New Roman" w:hAnsi="Times New Roman" w:cs="Times New Roman"/>
          <w:color w:val="000000" w:themeColor="text1"/>
          <w:sz w:val="24"/>
          <w:szCs w:val="24"/>
        </w:rPr>
        <w:t xml:space="preserve">вторую смену </w:t>
      </w:r>
      <w:r w:rsidR="0003634D">
        <w:rPr>
          <w:rFonts w:ascii="Times New Roman" w:eastAsia="Times New Roman" w:hAnsi="Times New Roman" w:cs="Times New Roman"/>
          <w:color w:val="000000" w:themeColor="text1"/>
          <w:sz w:val="24"/>
          <w:szCs w:val="24"/>
        </w:rPr>
        <w:t>–</w:t>
      </w:r>
      <w:r w:rsidRPr="00C90236">
        <w:rPr>
          <w:rFonts w:ascii="Times New Roman" w:eastAsia="Times New Roman" w:hAnsi="Times New Roman" w:cs="Times New Roman"/>
          <w:color w:val="000000" w:themeColor="text1"/>
          <w:sz w:val="24"/>
          <w:szCs w:val="24"/>
        </w:rPr>
        <w:t xml:space="preserve"> </w:t>
      </w:r>
      <w:r w:rsidR="00F02065">
        <w:rPr>
          <w:rFonts w:ascii="Times New Roman" w:eastAsia="Times New Roman" w:hAnsi="Times New Roman" w:cs="Times New Roman"/>
          <w:color w:val="000000" w:themeColor="text1"/>
          <w:sz w:val="24"/>
          <w:szCs w:val="24"/>
        </w:rPr>
        <w:t>26</w:t>
      </w:r>
      <w:r w:rsidR="0003634D">
        <w:rPr>
          <w:rFonts w:ascii="Times New Roman" w:eastAsia="Times New Roman" w:hAnsi="Times New Roman" w:cs="Times New Roman"/>
          <w:color w:val="000000" w:themeColor="text1"/>
          <w:sz w:val="24"/>
          <w:szCs w:val="24"/>
        </w:rPr>
        <w:t> </w:t>
      </w:r>
      <w:r w:rsidR="00F02065">
        <w:rPr>
          <w:rFonts w:ascii="Times New Roman" w:eastAsia="Times New Roman" w:hAnsi="Times New Roman" w:cs="Times New Roman"/>
          <w:color w:val="000000" w:themeColor="text1"/>
          <w:sz w:val="24"/>
          <w:szCs w:val="24"/>
        </w:rPr>
        <w:t>1</w:t>
      </w:r>
      <w:r w:rsidR="0003634D">
        <w:rPr>
          <w:rFonts w:ascii="Times New Roman" w:eastAsia="Times New Roman" w:hAnsi="Times New Roman" w:cs="Times New Roman"/>
          <w:color w:val="000000" w:themeColor="text1"/>
          <w:sz w:val="24"/>
          <w:szCs w:val="24"/>
        </w:rPr>
        <w:t>58</w:t>
      </w:r>
      <w:r w:rsidRPr="00C90236">
        <w:rPr>
          <w:rFonts w:ascii="Times New Roman" w:eastAsia="Times New Roman" w:hAnsi="Times New Roman" w:cs="Times New Roman"/>
          <w:color w:val="000000" w:themeColor="text1"/>
          <w:sz w:val="24"/>
          <w:szCs w:val="24"/>
        </w:rPr>
        <w:t xml:space="preserve"> учащихся (41,</w:t>
      </w:r>
      <w:r w:rsidR="00F02065">
        <w:rPr>
          <w:rFonts w:ascii="Times New Roman" w:eastAsia="Times New Roman" w:hAnsi="Times New Roman" w:cs="Times New Roman"/>
          <w:color w:val="000000" w:themeColor="text1"/>
          <w:sz w:val="24"/>
          <w:szCs w:val="24"/>
        </w:rPr>
        <w:t>6</w:t>
      </w:r>
      <w:r w:rsidRPr="00C90236">
        <w:rPr>
          <w:rFonts w:ascii="Times New Roman" w:eastAsia="Times New Roman" w:hAnsi="Times New Roman" w:cs="Times New Roman"/>
          <w:color w:val="000000" w:themeColor="text1"/>
          <w:sz w:val="24"/>
          <w:szCs w:val="24"/>
        </w:rPr>
        <w:t>%).</w:t>
      </w:r>
    </w:p>
    <w:p w14:paraId="229FC265" w14:textId="77777777" w:rsidR="00EC4CB8" w:rsidRDefault="00EC4CB8" w:rsidP="00091A97">
      <w:pPr>
        <w:spacing w:before="0" w:after="0" w:line="240" w:lineRule="auto"/>
        <w:ind w:firstLine="567"/>
        <w:jc w:val="both"/>
        <w:rPr>
          <w:rFonts w:ascii="Times New Roman" w:hAnsi="Times New Roman" w:cs="Times New Roman"/>
          <w:sz w:val="12"/>
          <w:szCs w:val="12"/>
        </w:rPr>
      </w:pPr>
    </w:p>
    <w:p w14:paraId="65F16AC4" w14:textId="77777777" w:rsidR="00091A97" w:rsidRPr="00C90236" w:rsidRDefault="00091A97" w:rsidP="00091A97">
      <w:pPr>
        <w:pStyle w:val="Vivacious"/>
      </w:pPr>
      <w:r w:rsidRPr="00C90236">
        <w:t>ПОДВОЗ</w:t>
      </w:r>
    </w:p>
    <w:p w14:paraId="7999C561" w14:textId="77777777" w:rsidR="00091A97" w:rsidRPr="00C90236" w:rsidRDefault="00091A97" w:rsidP="00091A97">
      <w:pPr>
        <w:spacing w:before="0" w:after="0" w:line="240" w:lineRule="auto"/>
        <w:ind w:firstLine="567"/>
        <w:jc w:val="both"/>
        <w:rPr>
          <w:rFonts w:ascii="Times New Roman" w:hAnsi="Times New Roman" w:cs="Times New Roman"/>
          <w:sz w:val="12"/>
          <w:szCs w:val="12"/>
        </w:rPr>
      </w:pPr>
    </w:p>
    <w:p w14:paraId="1B3614D3" w14:textId="77777777" w:rsidR="001B7247" w:rsidRDefault="001C4A6F" w:rsidP="00C510C0">
      <w:pPr>
        <w:pStyle w:val="af8"/>
        <w:spacing w:before="0"/>
        <w:ind w:firstLine="567"/>
        <w:jc w:val="both"/>
        <w:rPr>
          <w:rFonts w:ascii="Times New Roman" w:hAnsi="Times New Roman" w:cs="Times New Roman"/>
          <w:sz w:val="24"/>
          <w:szCs w:val="24"/>
        </w:rPr>
      </w:pPr>
      <w:r w:rsidRPr="00F27BE0">
        <w:rPr>
          <w:rFonts w:ascii="Times New Roman" w:hAnsi="Times New Roman" w:cs="Times New Roman"/>
          <w:bCs/>
          <w:sz w:val="24"/>
          <w:szCs w:val="24"/>
        </w:rPr>
        <w:t xml:space="preserve">В целях обеспечения предоставления общедоступного и бесплатного начального общего, основного общего, </w:t>
      </w:r>
      <w:r w:rsidRPr="00E57479">
        <w:rPr>
          <w:rFonts w:ascii="Times New Roman" w:hAnsi="Times New Roman" w:cs="Times New Roman"/>
          <w:bCs/>
          <w:sz w:val="24"/>
          <w:szCs w:val="24"/>
        </w:rPr>
        <w:t xml:space="preserve">среднего общего образования, выполнения санитарно-эпидемиологических требований к условиям и организации обучения в </w:t>
      </w:r>
      <w:r w:rsidR="00C31F85" w:rsidRPr="00E57479">
        <w:rPr>
          <w:rFonts w:ascii="Times New Roman" w:hAnsi="Times New Roman" w:cs="Times New Roman"/>
          <w:bCs/>
          <w:sz w:val="24"/>
          <w:szCs w:val="24"/>
        </w:rPr>
        <w:t>ОУ</w:t>
      </w:r>
      <w:r w:rsidRPr="00E57479">
        <w:rPr>
          <w:rFonts w:ascii="Times New Roman" w:hAnsi="Times New Roman" w:cs="Times New Roman"/>
          <w:bCs/>
          <w:sz w:val="24"/>
          <w:szCs w:val="24"/>
        </w:rPr>
        <w:t>, орга</w:t>
      </w:r>
      <w:r w:rsidR="00C31F85" w:rsidRPr="00E57479">
        <w:rPr>
          <w:rFonts w:ascii="Times New Roman" w:hAnsi="Times New Roman" w:cs="Times New Roman"/>
          <w:bCs/>
          <w:sz w:val="24"/>
          <w:szCs w:val="24"/>
        </w:rPr>
        <w:t>низации безопасной перевозки до </w:t>
      </w:r>
      <w:r w:rsidRPr="00E57479">
        <w:rPr>
          <w:rFonts w:ascii="Times New Roman" w:hAnsi="Times New Roman" w:cs="Times New Roman"/>
          <w:bCs/>
          <w:sz w:val="24"/>
          <w:szCs w:val="24"/>
        </w:rPr>
        <w:t xml:space="preserve">муниципальных </w:t>
      </w:r>
      <w:r w:rsidR="00A60D38" w:rsidRPr="00E57479">
        <w:rPr>
          <w:rFonts w:ascii="Times New Roman" w:hAnsi="Times New Roman" w:cs="Times New Roman"/>
          <w:bCs/>
          <w:sz w:val="24"/>
          <w:szCs w:val="24"/>
        </w:rPr>
        <w:t>ОУ</w:t>
      </w:r>
      <w:r w:rsidRPr="00E57479">
        <w:rPr>
          <w:rFonts w:ascii="Times New Roman" w:hAnsi="Times New Roman" w:cs="Times New Roman"/>
          <w:bCs/>
          <w:sz w:val="24"/>
          <w:szCs w:val="24"/>
        </w:rPr>
        <w:t xml:space="preserve"> и обратно</w:t>
      </w:r>
      <w:r w:rsidR="009E0D66" w:rsidRPr="00E57479">
        <w:rPr>
          <w:rFonts w:ascii="Times New Roman" w:hAnsi="Times New Roman" w:cs="Times New Roman"/>
          <w:bCs/>
          <w:sz w:val="24"/>
          <w:szCs w:val="24"/>
        </w:rPr>
        <w:t xml:space="preserve"> </w:t>
      </w:r>
      <w:r w:rsidRPr="00E57479">
        <w:rPr>
          <w:rFonts w:ascii="Times New Roman" w:hAnsi="Times New Roman" w:cs="Times New Roman"/>
          <w:bCs/>
          <w:sz w:val="24"/>
          <w:szCs w:val="24"/>
        </w:rPr>
        <w:t>в городе продолжено предоставление дополнительной меры социальной поддержки: в первом</w:t>
      </w:r>
      <w:r w:rsidRPr="00F27BE0">
        <w:rPr>
          <w:rFonts w:ascii="Times New Roman" w:hAnsi="Times New Roman" w:cs="Times New Roman"/>
          <w:bCs/>
          <w:sz w:val="24"/>
          <w:szCs w:val="24"/>
        </w:rPr>
        <w:t xml:space="preserve"> полугодии 2025 года осуществлена бесплатная перевозка 1 469 обучающихся, во втором – 1 270. В связи с открытие</w:t>
      </w:r>
      <w:r w:rsidR="00AE09C9">
        <w:rPr>
          <w:rFonts w:ascii="Times New Roman" w:hAnsi="Times New Roman" w:cs="Times New Roman"/>
          <w:bCs/>
          <w:sz w:val="24"/>
          <w:szCs w:val="24"/>
        </w:rPr>
        <w:t>м и началом функционирования по </w:t>
      </w:r>
      <w:r w:rsidRPr="00F27BE0">
        <w:rPr>
          <w:rFonts w:ascii="Times New Roman" w:hAnsi="Times New Roman" w:cs="Times New Roman"/>
          <w:bCs/>
          <w:sz w:val="24"/>
          <w:szCs w:val="24"/>
        </w:rPr>
        <w:t xml:space="preserve">окончании строительства третьего </w:t>
      </w:r>
      <w:r w:rsidR="00C31F85">
        <w:rPr>
          <w:rFonts w:ascii="Times New Roman" w:hAnsi="Times New Roman" w:cs="Times New Roman"/>
          <w:bCs/>
          <w:sz w:val="24"/>
          <w:szCs w:val="24"/>
        </w:rPr>
        <w:t>корпуса</w:t>
      </w:r>
      <w:r w:rsidRPr="00F27BE0">
        <w:rPr>
          <w:rFonts w:ascii="Times New Roman" w:hAnsi="Times New Roman" w:cs="Times New Roman"/>
          <w:bCs/>
          <w:sz w:val="24"/>
          <w:szCs w:val="24"/>
        </w:rPr>
        <w:t xml:space="preserve"> СОШ № 45 в</w:t>
      </w:r>
      <w:r w:rsidR="00A60D38">
        <w:rPr>
          <w:rFonts w:ascii="Times New Roman" w:hAnsi="Times New Roman" w:cs="Times New Roman"/>
          <w:bCs/>
          <w:sz w:val="24"/>
          <w:szCs w:val="24"/>
        </w:rPr>
        <w:t xml:space="preserve"> </w:t>
      </w:r>
      <w:r w:rsidRPr="00F27BE0">
        <w:rPr>
          <w:rFonts w:ascii="Times New Roman" w:hAnsi="Times New Roman" w:cs="Times New Roman"/>
          <w:bCs/>
          <w:sz w:val="24"/>
          <w:szCs w:val="24"/>
        </w:rPr>
        <w:t xml:space="preserve">микрорайоне Голд-Фиш с 01.09.2025 прекращён подвоз учащихся в </w:t>
      </w:r>
      <w:r w:rsidR="00A60D38">
        <w:rPr>
          <w:rFonts w:ascii="Times New Roman" w:hAnsi="Times New Roman" w:cs="Times New Roman"/>
          <w:bCs/>
          <w:sz w:val="24"/>
          <w:szCs w:val="24"/>
        </w:rPr>
        <w:t xml:space="preserve">СОШ № 4 имени Л.И. </w:t>
      </w:r>
      <w:r w:rsidRPr="00F27BE0">
        <w:rPr>
          <w:rFonts w:ascii="Times New Roman" w:hAnsi="Times New Roman" w:cs="Times New Roman"/>
          <w:bCs/>
          <w:sz w:val="24"/>
          <w:szCs w:val="24"/>
        </w:rPr>
        <w:t xml:space="preserve">Золотухиной. В 2025/26 учебном году осуществлен подвоз к </w:t>
      </w:r>
      <w:r w:rsidR="00C31F85">
        <w:rPr>
          <w:rFonts w:ascii="Times New Roman" w:hAnsi="Times New Roman" w:cs="Times New Roman"/>
          <w:sz w:val="24"/>
          <w:szCs w:val="24"/>
        </w:rPr>
        <w:t xml:space="preserve">СОШ </w:t>
      </w:r>
      <w:r w:rsidRPr="00F27BE0">
        <w:rPr>
          <w:rFonts w:ascii="Times New Roman" w:hAnsi="Times New Roman" w:cs="Times New Roman"/>
          <w:sz w:val="24"/>
          <w:szCs w:val="24"/>
        </w:rPr>
        <w:t xml:space="preserve">№ 15, </w:t>
      </w:r>
      <w:r w:rsidR="00A60D38">
        <w:rPr>
          <w:rFonts w:ascii="Times New Roman" w:hAnsi="Times New Roman" w:cs="Times New Roman"/>
          <w:sz w:val="24"/>
          <w:szCs w:val="24"/>
        </w:rPr>
        <w:t xml:space="preserve">№ 44, </w:t>
      </w:r>
      <w:r w:rsidRPr="00F27BE0">
        <w:rPr>
          <w:rFonts w:ascii="Times New Roman" w:hAnsi="Times New Roman" w:cs="Times New Roman"/>
          <w:sz w:val="24"/>
          <w:szCs w:val="24"/>
        </w:rPr>
        <w:t xml:space="preserve">№ 22 им. Г.Ф. Пономарёва из </w:t>
      </w:r>
      <w:r w:rsidR="00A60D38">
        <w:rPr>
          <w:rFonts w:ascii="Times New Roman" w:hAnsi="Times New Roman" w:cs="Times New Roman"/>
          <w:sz w:val="24"/>
          <w:szCs w:val="24"/>
        </w:rPr>
        <w:t>9</w:t>
      </w:r>
      <w:r w:rsidRPr="00F27BE0">
        <w:rPr>
          <w:rFonts w:ascii="Times New Roman" w:hAnsi="Times New Roman" w:cs="Times New Roman"/>
          <w:sz w:val="24"/>
          <w:szCs w:val="24"/>
        </w:rPr>
        <w:t xml:space="preserve"> поселков, 53 садово-огороднических кооперативов и</w:t>
      </w:r>
      <w:r w:rsidR="00A60D38">
        <w:rPr>
          <w:rFonts w:ascii="Times New Roman" w:hAnsi="Times New Roman" w:cs="Times New Roman"/>
          <w:sz w:val="24"/>
          <w:szCs w:val="24"/>
        </w:rPr>
        <w:t xml:space="preserve"> </w:t>
      </w:r>
      <w:r w:rsidRPr="00F27BE0">
        <w:rPr>
          <w:rFonts w:ascii="Times New Roman" w:hAnsi="Times New Roman" w:cs="Times New Roman"/>
          <w:sz w:val="24"/>
          <w:szCs w:val="24"/>
        </w:rPr>
        <w:t>микрорайонов города, не обеспеченных сетью городского общественного транспорта, и</w:t>
      </w:r>
      <w:r w:rsidR="00A60D38">
        <w:rPr>
          <w:rFonts w:ascii="Times New Roman" w:hAnsi="Times New Roman" w:cs="Times New Roman"/>
          <w:sz w:val="24"/>
          <w:szCs w:val="24"/>
        </w:rPr>
        <w:t xml:space="preserve"> </w:t>
      </w:r>
      <w:r w:rsidRPr="00F27BE0">
        <w:rPr>
          <w:rFonts w:ascii="Times New Roman" w:hAnsi="Times New Roman" w:cs="Times New Roman"/>
          <w:sz w:val="24"/>
          <w:szCs w:val="24"/>
        </w:rPr>
        <w:t>обратно</w:t>
      </w:r>
      <w:r w:rsidR="00CB0A0C" w:rsidRPr="00F27BE0">
        <w:rPr>
          <w:rFonts w:ascii="Times New Roman" w:hAnsi="Times New Roman" w:cs="Times New Roman"/>
          <w:sz w:val="24"/>
          <w:szCs w:val="24"/>
        </w:rPr>
        <w:t>.</w:t>
      </w:r>
    </w:p>
    <w:p w14:paraId="04C99C6D" w14:textId="77777777" w:rsidR="008D5A30" w:rsidRPr="00C90236" w:rsidRDefault="008D5A30" w:rsidP="008D5A30">
      <w:pPr>
        <w:pStyle w:val="2022"/>
      </w:pPr>
      <w:bookmarkStart w:id="35" w:name="_Toc237449501"/>
      <w:r w:rsidRPr="00C90236">
        <w:t>2.2. СОДЕРЖАНИЕ ОБРАЗОВАТЕЛЬНОЙ ДЕЯТЕЛЬНОСТИ И ОРГАНИЗАЦИЯ ОБРАЗОВАТЕЛЬНОГО ПРОЦЕССА ПО ОБРАЗОВАТЕЛЬНЫМ ПРОГРАММАМ НАЧАЛЬНОГО</w:t>
      </w:r>
      <w:r w:rsidR="00C510C0" w:rsidRPr="00C90236">
        <w:t xml:space="preserve"> ОБЩЕГО</w:t>
      </w:r>
      <w:r w:rsidRPr="00C90236">
        <w:t>, ОСНОВНОГО</w:t>
      </w:r>
      <w:r w:rsidR="00C510C0" w:rsidRPr="00C90236">
        <w:t xml:space="preserve"> ОБЩЕГО</w:t>
      </w:r>
      <w:r w:rsidRPr="00C90236">
        <w:t>, СРЕДНЕГО ОБЩЕГО ОБРАЗОВАНИЯ</w:t>
      </w:r>
      <w:bookmarkEnd w:id="35"/>
    </w:p>
    <w:p w14:paraId="4582B6CC" w14:textId="77777777" w:rsidR="00A7650E" w:rsidRPr="00B26783" w:rsidRDefault="00A7650E" w:rsidP="00A7650E">
      <w:pPr>
        <w:spacing w:after="0" w:line="240" w:lineRule="auto"/>
        <w:ind w:firstLine="567"/>
        <w:contextualSpacing/>
        <w:jc w:val="both"/>
        <w:rPr>
          <w:rFonts w:ascii="Times New Roman" w:eastAsia="Times New Roman" w:hAnsi="Times New Roman" w:cs="Times New Roman"/>
          <w:sz w:val="12"/>
          <w:szCs w:val="12"/>
        </w:rPr>
      </w:pPr>
    </w:p>
    <w:p w14:paraId="42AB889A" w14:textId="77777777" w:rsidR="00B97494" w:rsidRDefault="00A7650E" w:rsidP="00AA25CA">
      <w:pPr>
        <w:tabs>
          <w:tab w:val="left" w:pos="567"/>
        </w:tabs>
        <w:spacing w:before="0" w:after="0" w:line="252" w:lineRule="auto"/>
        <w:ind w:firstLine="567"/>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В 202</w:t>
      </w:r>
      <w:r w:rsidR="002D26FD">
        <w:rPr>
          <w:rFonts w:ascii="Times New Roman" w:eastAsia="Times New Roman" w:hAnsi="Times New Roman" w:cs="Times New Roman"/>
          <w:sz w:val="24"/>
          <w:szCs w:val="24"/>
        </w:rPr>
        <w:t>5</w:t>
      </w:r>
      <w:r w:rsidRPr="00C90236">
        <w:rPr>
          <w:rFonts w:ascii="Times New Roman" w:eastAsia="Times New Roman" w:hAnsi="Times New Roman" w:cs="Times New Roman"/>
          <w:sz w:val="24"/>
          <w:szCs w:val="24"/>
        </w:rPr>
        <w:t>/2</w:t>
      </w:r>
      <w:r w:rsidR="002D26FD">
        <w:rPr>
          <w:rFonts w:ascii="Times New Roman" w:eastAsia="Times New Roman" w:hAnsi="Times New Roman" w:cs="Times New Roman"/>
          <w:sz w:val="24"/>
          <w:szCs w:val="24"/>
        </w:rPr>
        <w:t>6</w:t>
      </w:r>
      <w:r w:rsidRPr="00C90236">
        <w:rPr>
          <w:rFonts w:ascii="Times New Roman" w:eastAsia="Times New Roman" w:hAnsi="Times New Roman" w:cs="Times New Roman"/>
          <w:sz w:val="24"/>
          <w:szCs w:val="24"/>
        </w:rPr>
        <w:t xml:space="preserve"> </w:t>
      </w:r>
      <w:r w:rsidR="000B7CB8">
        <w:rPr>
          <w:rFonts w:ascii="Times New Roman" w:eastAsia="Times New Roman" w:hAnsi="Times New Roman" w:cs="Times New Roman"/>
          <w:sz w:val="24"/>
          <w:szCs w:val="24"/>
        </w:rPr>
        <w:t xml:space="preserve">учебном </w:t>
      </w:r>
      <w:r w:rsidRPr="00C90236">
        <w:rPr>
          <w:rFonts w:ascii="Times New Roman" w:eastAsia="Times New Roman" w:hAnsi="Times New Roman" w:cs="Times New Roman"/>
          <w:sz w:val="24"/>
          <w:szCs w:val="24"/>
        </w:rPr>
        <w:t>году сургутсткие школы вместе со всей страной осваивали нововведения российского общего образо</w:t>
      </w:r>
      <w:r w:rsidR="00EF50EA" w:rsidRPr="00C90236">
        <w:rPr>
          <w:rFonts w:ascii="Times New Roman" w:eastAsia="Times New Roman" w:hAnsi="Times New Roman" w:cs="Times New Roman"/>
          <w:sz w:val="24"/>
          <w:szCs w:val="24"/>
        </w:rPr>
        <w:t xml:space="preserve">вания </w:t>
      </w:r>
      <w:r w:rsidR="002D26FD">
        <w:rPr>
          <w:rFonts w:ascii="Times New Roman" w:eastAsia="Times New Roman" w:hAnsi="Times New Roman" w:cs="Times New Roman"/>
          <w:sz w:val="24"/>
          <w:szCs w:val="24"/>
        </w:rPr>
        <w:t>(единое</w:t>
      </w:r>
      <w:r w:rsidR="00F27BE0">
        <w:rPr>
          <w:rFonts w:ascii="Times New Roman" w:eastAsia="Times New Roman" w:hAnsi="Times New Roman" w:cs="Times New Roman"/>
          <w:sz w:val="24"/>
          <w:szCs w:val="24"/>
        </w:rPr>
        <w:t xml:space="preserve"> расписание уроков, изменения в </w:t>
      </w:r>
      <w:r w:rsidR="002D26FD">
        <w:rPr>
          <w:rFonts w:ascii="Times New Roman" w:eastAsia="Times New Roman" w:hAnsi="Times New Roman" w:cs="Times New Roman"/>
          <w:sz w:val="24"/>
          <w:szCs w:val="24"/>
        </w:rPr>
        <w:t xml:space="preserve">преподавании истории и обществознания, изменения максимально допустимых границ нагрузки для учащихся, </w:t>
      </w:r>
      <w:r w:rsidR="00B97494">
        <w:rPr>
          <w:rFonts w:ascii="Times New Roman" w:eastAsia="Times New Roman" w:hAnsi="Times New Roman" w:cs="Times New Roman"/>
          <w:sz w:val="24"/>
          <w:szCs w:val="24"/>
        </w:rPr>
        <w:t>ограничение количества контрольн</w:t>
      </w:r>
      <w:r w:rsidR="008F4977">
        <w:rPr>
          <w:rFonts w:ascii="Times New Roman" w:eastAsia="Times New Roman" w:hAnsi="Times New Roman" w:cs="Times New Roman"/>
          <w:sz w:val="24"/>
          <w:szCs w:val="24"/>
        </w:rPr>
        <w:t>ых и проверочных работ (включая </w:t>
      </w:r>
      <w:r w:rsidR="00B97494">
        <w:rPr>
          <w:rFonts w:ascii="Times New Roman" w:eastAsia="Times New Roman" w:hAnsi="Times New Roman" w:cs="Times New Roman"/>
          <w:sz w:val="24"/>
          <w:szCs w:val="24"/>
        </w:rPr>
        <w:t>ВПР)</w:t>
      </w:r>
      <w:r w:rsidR="000B7CB8">
        <w:rPr>
          <w:rFonts w:ascii="Times New Roman" w:eastAsia="Times New Roman" w:hAnsi="Times New Roman" w:cs="Times New Roman"/>
          <w:sz w:val="24"/>
          <w:szCs w:val="24"/>
        </w:rPr>
        <w:t>)</w:t>
      </w:r>
      <w:r w:rsidR="00B97494">
        <w:rPr>
          <w:rFonts w:ascii="Times New Roman" w:eastAsia="Times New Roman" w:hAnsi="Times New Roman" w:cs="Times New Roman"/>
          <w:sz w:val="24"/>
          <w:szCs w:val="24"/>
        </w:rPr>
        <w:t xml:space="preserve">. </w:t>
      </w:r>
    </w:p>
    <w:p w14:paraId="49A44347" w14:textId="77777777" w:rsidR="00B97494" w:rsidRDefault="00B97494" w:rsidP="00AA25CA">
      <w:pPr>
        <w:tabs>
          <w:tab w:val="left" w:pos="567"/>
        </w:tabs>
        <w:spacing w:before="0" w:after="0" w:line="252"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B97494">
        <w:rPr>
          <w:rFonts w:ascii="Times New Roman" w:eastAsia="Times New Roman" w:hAnsi="Times New Roman" w:cs="Times New Roman"/>
          <w:sz w:val="24"/>
          <w:szCs w:val="24"/>
        </w:rPr>
        <w:t>сентябре 2025 года вступили в силу скорректиров</w:t>
      </w:r>
      <w:r w:rsidR="00F27BE0">
        <w:rPr>
          <w:rFonts w:ascii="Times New Roman" w:eastAsia="Times New Roman" w:hAnsi="Times New Roman" w:cs="Times New Roman"/>
          <w:sz w:val="24"/>
          <w:szCs w:val="24"/>
        </w:rPr>
        <w:t>анные гигиенические нормативы и </w:t>
      </w:r>
      <w:r w:rsidRPr="00B97494">
        <w:rPr>
          <w:rFonts w:ascii="Times New Roman" w:eastAsia="Times New Roman" w:hAnsi="Times New Roman" w:cs="Times New Roman"/>
          <w:sz w:val="24"/>
          <w:szCs w:val="24"/>
        </w:rPr>
        <w:t>требования к обеспечению безопасности и безвредности для человека факторов среды обитания</w:t>
      </w:r>
      <w:r>
        <w:rPr>
          <w:rFonts w:ascii="Times New Roman" w:eastAsia="Times New Roman" w:hAnsi="Times New Roman" w:cs="Times New Roman"/>
          <w:sz w:val="24"/>
          <w:szCs w:val="24"/>
        </w:rPr>
        <w:t>.</w:t>
      </w:r>
    </w:p>
    <w:p w14:paraId="3DB5D1A3" w14:textId="77777777" w:rsidR="00C31F58" w:rsidRPr="00B26783" w:rsidRDefault="00C31F58" w:rsidP="00A7650E">
      <w:pPr>
        <w:tabs>
          <w:tab w:val="left" w:pos="567"/>
        </w:tabs>
        <w:spacing w:before="0" w:after="0" w:line="252" w:lineRule="auto"/>
        <w:ind w:firstLine="567"/>
        <w:jc w:val="both"/>
        <w:rPr>
          <w:rFonts w:ascii="Times New Roman" w:hAnsi="Times New Roman" w:cs="Times New Roman"/>
          <w:sz w:val="12"/>
          <w:szCs w:val="12"/>
        </w:rPr>
      </w:pPr>
    </w:p>
    <w:p w14:paraId="033821B3" w14:textId="77777777" w:rsidR="00CB4FC6" w:rsidRPr="00C90236" w:rsidRDefault="00CB4FC6" w:rsidP="00CB4FC6">
      <w:pPr>
        <w:pStyle w:val="Vivacious"/>
      </w:pPr>
      <w:r w:rsidRPr="00C90236">
        <w:t xml:space="preserve">Вариативность программ общего образования </w:t>
      </w:r>
    </w:p>
    <w:p w14:paraId="1B718E72" w14:textId="77777777" w:rsidR="00CB4FC6" w:rsidRPr="00C90236" w:rsidRDefault="005102D6" w:rsidP="00C036BE">
      <w:pPr>
        <w:spacing w:after="0" w:line="240" w:lineRule="auto"/>
        <w:ind w:firstLine="567"/>
        <w:jc w:val="both"/>
        <w:rPr>
          <w:rFonts w:ascii="Times New Roman" w:eastAsia="Calibri" w:hAnsi="Times New Roman" w:cs="Times New Roman"/>
          <w:sz w:val="24"/>
          <w:szCs w:val="24"/>
        </w:rPr>
      </w:pPr>
      <w:r w:rsidRPr="00C90236">
        <w:rPr>
          <w:rFonts w:ascii="Times New Roman" w:hAnsi="Times New Roman" w:cs="Times New Roman"/>
          <w:noProof/>
          <w:sz w:val="24"/>
          <w:szCs w:val="24"/>
        </w:rPr>
        <mc:AlternateContent>
          <mc:Choice Requires="wps">
            <w:drawing>
              <wp:anchor distT="0" distB="0" distL="114300" distR="114300" simplePos="0" relativeHeight="254702080" behindDoc="1" locked="0" layoutInCell="1" allowOverlap="1" wp14:anchorId="09866555" wp14:editId="03EA1A51">
                <wp:simplePos x="0" y="0"/>
                <wp:positionH relativeFrom="margin">
                  <wp:posOffset>2416727</wp:posOffset>
                </wp:positionH>
                <wp:positionV relativeFrom="paragraph">
                  <wp:posOffset>464710</wp:posOffset>
                </wp:positionV>
                <wp:extent cx="3839845" cy="2090420"/>
                <wp:effectExtent l="0" t="0" r="27305" b="24130"/>
                <wp:wrapSquare wrapText="bothSides"/>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9845" cy="2090420"/>
                        </a:xfrm>
                        <a:prstGeom prst="rect">
                          <a:avLst/>
                        </a:prstGeom>
                        <a:noFill/>
                        <a:ln w="12700" cap="rnd" cmpd="sng" algn="ctr">
                          <a:solidFill>
                            <a:srgbClr val="4AB5C4">
                              <a:lumMod val="75000"/>
                            </a:srgbClr>
                          </a:solidFill>
                          <a:prstDash val="solid"/>
                        </a:ln>
                        <a:effectLst/>
                      </wps:spPr>
                      <wps:txbx>
                        <w:txbxContent>
                          <w:p w14:paraId="7A51EEAC" w14:textId="77777777" w:rsidR="00CA6ABC" w:rsidRPr="00825BD5" w:rsidRDefault="00CA6ABC" w:rsidP="005102D6">
                            <w:pPr>
                              <w:spacing w:before="0" w:after="0" w:line="240" w:lineRule="auto"/>
                              <w:ind w:firstLine="709"/>
                              <w:jc w:val="right"/>
                              <w:rPr>
                                <w:rFonts w:ascii="Times New Roman" w:hAnsi="Times New Roman" w:cs="Times New Roman"/>
                                <w:b/>
                                <w:i/>
                                <w:iCs/>
                                <w:color w:val="226269"/>
                                <w:sz w:val="16"/>
                                <w:szCs w:val="16"/>
                              </w:rPr>
                            </w:pPr>
                            <w:r w:rsidRPr="00825BD5">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13</w:t>
                            </w:r>
                          </w:p>
                          <w:p w14:paraId="343E2C5A" w14:textId="77777777" w:rsidR="00CA6ABC" w:rsidRDefault="00CA6ABC" w:rsidP="005102D6">
                            <w:pPr>
                              <w:pStyle w:val="100"/>
                              <w:spacing w:before="0" w:after="0" w:line="240" w:lineRule="auto"/>
                              <w:rPr>
                                <w:rFonts w:ascii="Times New Roman" w:hAnsi="Times New Roman" w:cs="Times New Roman"/>
                                <w:b/>
                                <w:color w:val="226269"/>
                                <w:spacing w:val="10"/>
                                <w:sz w:val="16"/>
                              </w:rPr>
                            </w:pPr>
                            <w:r w:rsidRPr="00825BD5">
                              <w:rPr>
                                <w:rFonts w:ascii="Times New Roman" w:hAnsi="Times New Roman" w:cs="Times New Roman"/>
                                <w:b/>
                                <w:color w:val="226269"/>
                                <w:spacing w:val="10"/>
                                <w:sz w:val="16"/>
                              </w:rPr>
                              <w:t xml:space="preserve">Виды классов </w:t>
                            </w:r>
                          </w:p>
                          <w:p w14:paraId="503859E0" w14:textId="77777777" w:rsidR="00CA6ABC" w:rsidRPr="00825BD5" w:rsidRDefault="00CA6ABC" w:rsidP="005102D6">
                            <w:pPr>
                              <w:pStyle w:val="100"/>
                              <w:spacing w:before="0" w:after="0" w:line="240" w:lineRule="auto"/>
                              <w:rPr>
                                <w:rFonts w:ascii="Times New Roman" w:hAnsi="Times New Roman" w:cs="Times New Roman"/>
                                <w:b/>
                                <w:color w:val="226269"/>
                                <w:spacing w:val="10"/>
                                <w:sz w:val="16"/>
                              </w:rPr>
                            </w:pPr>
                            <w:r w:rsidRPr="00825BD5">
                              <w:rPr>
                                <w:rFonts w:ascii="Times New Roman" w:hAnsi="Times New Roman" w:cs="Times New Roman"/>
                                <w:b/>
                                <w:color w:val="226269"/>
                                <w:spacing w:val="10"/>
                                <w:sz w:val="16"/>
                              </w:rPr>
                              <w:t>в общеобразовательных учреждениях (</w:t>
                            </w:r>
                            <w:r>
                              <w:rPr>
                                <w:rFonts w:ascii="Times New Roman" w:hAnsi="Times New Roman" w:cs="Times New Roman"/>
                                <w:b/>
                                <w:color w:val="226269"/>
                                <w:spacing w:val="10"/>
                                <w:sz w:val="16"/>
                              </w:rPr>
                              <w:t>кл</w:t>
                            </w:r>
                            <w:r w:rsidRPr="00825BD5">
                              <w:rPr>
                                <w:rFonts w:ascii="Times New Roman" w:hAnsi="Times New Roman" w:cs="Times New Roman"/>
                                <w:b/>
                                <w:color w:val="226269"/>
                                <w:spacing w:val="10"/>
                                <w:sz w:val="16"/>
                              </w:rPr>
                              <w:t>., %)</w:t>
                            </w:r>
                          </w:p>
                          <w:p w14:paraId="1CDCD6C5" w14:textId="77777777" w:rsidR="00CA6ABC" w:rsidRPr="009731CD" w:rsidRDefault="00CA6ABC" w:rsidP="005102D6">
                            <w:pPr>
                              <w:ind w:left="-142"/>
                              <w:rPr>
                                <w:i/>
                                <w:color w:val="632423"/>
                                <w:sz w:val="18"/>
                                <w:szCs w:val="18"/>
                              </w:rPr>
                            </w:pPr>
                            <w:r>
                              <w:rPr>
                                <w:i/>
                                <w:noProof/>
                                <w:color w:val="632423"/>
                                <w:sz w:val="18"/>
                                <w:szCs w:val="18"/>
                              </w:rPr>
                              <w:drawing>
                                <wp:inline distT="0" distB="0" distL="0" distR="0" wp14:anchorId="5FC53B32" wp14:editId="2C7CE1D4">
                                  <wp:extent cx="3831894" cy="1605915"/>
                                  <wp:effectExtent l="0" t="0" r="0" b="0"/>
                                  <wp:docPr id="7231" name="Диаграмма 7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F2808B9" w14:textId="77777777" w:rsidR="00CA6ABC" w:rsidRDefault="00CA6ABC" w:rsidP="005102D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9866555" id="Прямоугольник 32" o:spid="_x0000_s1038" style="position:absolute;left:0;text-align:left;margin-left:190.3pt;margin-top:36.6pt;width:302.35pt;height:164.6pt;z-index:-2486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2DFqAIAABAFAAAOAAAAZHJzL2Uyb0RvYy54bWysVMtuEzEU3SPxD5b3dCbphKajTqqQqggp&#10;tJVa1LXj8WRG+IXtZKaskNgi8Ql8BBvEo98w+SOuPZP0ASvExrr2fZ97ro+OG8HRmhlbKZnhwV6M&#10;EZNU5ZVcZvjN1emzMUbWEZkTriTL8A2z+Hjy9MlRrVM2VKXiOTMIgkib1jrDpXM6jSJLSyaI3VOa&#10;SVAWygji4GqWUW5IDdEFj4Zx/Dyqlcm1UZRZC68nnRJPQvyiYNSdF4VlDvEMQ20unCacC39GkyOS&#10;Lg3RZUX7Msg/VCFIJSHpLtQJcQStTPVHKFFRo6wq3B5VIlJFUVEWeoBuBvGjbi5LolnoBcCxegeT&#10;/X9h6dn6wqAqz/D+ECNJBMyo/bL5sPnc/mxvNx/br+1t+2Pzqf3Vfmu/IzACxGptU3C81BfG92z1&#10;XNG3FhTRA42/2N6mKYzwttAxagL8Nzv4WeMQhcf98f7hOBlhREE3jA/jZBgGFJF0666NdS+ZEsgL&#10;GTYw3wA7Wc+t8wWQdGvis0l1WnEeZswlqoGgw4MYaEAJUM3IHCShoXcrlxgRvgQKU2dCRKt4lXvv&#10;0KFZLmbcoDUBGiXTF6NZEoz4SrxWefd8MIohdFeD7exDPQ8C+eJOiC07l6DqXbj0iVigbN/LHX5e&#10;cs2iCYMa7GawUPkNTM+ojtZW09MKEsyJdRfEAI+hVdhNdw5HwRX0r3oJo1KZ93979/ZAL9BiVMNe&#10;ADjvVsQwjPgrCcQ7HCSJX6RwSUYHMCJk7msW9zVyJWYKMBvAL6BpEL2941uxMEpcwwpPfVZQEUkh&#10;d4bdVpy5blvhC6BsOg1GsDqauLm81NSH9sB5YK+aa2J0Tw0HrDpT2w0i6SOGdLYdR6Yrp4oq0McD&#10;3aHakxnWLkyx/yL8Xt+/B6u7j2zyGwAA//8DAFBLAwQUAAYACAAAACEACcGYQ+EAAAAKAQAADwAA&#10;AGRycy9kb3ducmV2LnhtbEyPwU7DMAyG70i8Q2QkbiyhHVspTacxAQeQkNgmcc1a01YkTtVka+Hp&#10;MSc4Wv7+35+L1eSsOOEQOk8armcKBFLl644aDfvd41UGIkRDtbGeUMMXBliV52eFyWs/0huetrER&#10;XEIhNxraGPtcylC16EyY+R6Jdx9+cCbyODSyHszI5c7KRKmFdKYjvtCaHjctVp/bo2ONh5fvqFzq&#10;Nnb5/H7/VI3d63rU+vJiWt+BiDjFPxh+9TkDJTsd/JHqIKyGNFMLRjUs0wQEA7fZTQrioGGukjnI&#10;spD/Xyh/AAAA//8DAFBLAQItABQABgAIAAAAIQC2gziS/gAAAOEBAAATAAAAAAAAAAAAAAAAAAAA&#10;AABbQ29udGVudF9UeXBlc10ueG1sUEsBAi0AFAAGAAgAAAAhADj9If/WAAAAlAEAAAsAAAAAAAAA&#10;AAAAAAAALwEAAF9yZWxzLy5yZWxzUEsBAi0AFAAGAAgAAAAhADvDYMWoAgAAEAUAAA4AAAAAAAAA&#10;AAAAAAAALgIAAGRycy9lMm9Eb2MueG1sUEsBAi0AFAAGAAgAAAAhAAnBmEPhAAAACgEAAA8AAAAA&#10;AAAAAAAAAAAAAgUAAGRycy9kb3ducmV2LnhtbFBLBQYAAAAABAAEAPMAAAAQBgAAAAA=&#10;" filled="f" strokecolor="#328c99" strokeweight="1pt">
                <v:stroke endcap="round"/>
                <v:path arrowok="t"/>
                <v:textbox>
                  <w:txbxContent>
                    <w:p w:rsidR="00CA6ABC" w:rsidRPr="00825BD5" w:rsidRDefault="00CA6ABC" w:rsidP="005102D6">
                      <w:pPr>
                        <w:spacing w:before="0" w:after="0" w:line="240" w:lineRule="auto"/>
                        <w:ind w:firstLine="709"/>
                        <w:jc w:val="right"/>
                        <w:rPr>
                          <w:rFonts w:ascii="Times New Roman" w:hAnsi="Times New Roman" w:cs="Times New Roman"/>
                          <w:b/>
                          <w:i/>
                          <w:iCs/>
                          <w:color w:val="226269"/>
                          <w:sz w:val="16"/>
                          <w:szCs w:val="16"/>
                        </w:rPr>
                      </w:pPr>
                      <w:r w:rsidRPr="00825BD5">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13</w:t>
                      </w:r>
                    </w:p>
                    <w:p w:rsidR="00CA6ABC" w:rsidRDefault="00CA6ABC" w:rsidP="005102D6">
                      <w:pPr>
                        <w:pStyle w:val="100"/>
                        <w:spacing w:before="0" w:after="0" w:line="240" w:lineRule="auto"/>
                        <w:rPr>
                          <w:rFonts w:ascii="Times New Roman" w:hAnsi="Times New Roman" w:cs="Times New Roman"/>
                          <w:b/>
                          <w:color w:val="226269"/>
                          <w:spacing w:val="10"/>
                          <w:sz w:val="16"/>
                        </w:rPr>
                      </w:pPr>
                      <w:r w:rsidRPr="00825BD5">
                        <w:rPr>
                          <w:rFonts w:ascii="Times New Roman" w:hAnsi="Times New Roman" w:cs="Times New Roman"/>
                          <w:b/>
                          <w:color w:val="226269"/>
                          <w:spacing w:val="10"/>
                          <w:sz w:val="16"/>
                        </w:rPr>
                        <w:t xml:space="preserve">Виды классов </w:t>
                      </w:r>
                    </w:p>
                    <w:p w:rsidR="00CA6ABC" w:rsidRPr="00825BD5" w:rsidRDefault="00CA6ABC" w:rsidP="005102D6">
                      <w:pPr>
                        <w:pStyle w:val="100"/>
                        <w:spacing w:before="0" w:after="0" w:line="240" w:lineRule="auto"/>
                        <w:rPr>
                          <w:rFonts w:ascii="Times New Roman" w:hAnsi="Times New Roman" w:cs="Times New Roman"/>
                          <w:b/>
                          <w:color w:val="226269"/>
                          <w:spacing w:val="10"/>
                          <w:sz w:val="16"/>
                        </w:rPr>
                      </w:pPr>
                      <w:r w:rsidRPr="00825BD5">
                        <w:rPr>
                          <w:rFonts w:ascii="Times New Roman" w:hAnsi="Times New Roman" w:cs="Times New Roman"/>
                          <w:b/>
                          <w:color w:val="226269"/>
                          <w:spacing w:val="10"/>
                          <w:sz w:val="16"/>
                        </w:rPr>
                        <w:t>в общеобразовательных учреждениях (</w:t>
                      </w:r>
                      <w:proofErr w:type="spellStart"/>
                      <w:r>
                        <w:rPr>
                          <w:rFonts w:ascii="Times New Roman" w:hAnsi="Times New Roman" w:cs="Times New Roman"/>
                          <w:b/>
                          <w:color w:val="226269"/>
                          <w:spacing w:val="10"/>
                          <w:sz w:val="16"/>
                        </w:rPr>
                        <w:t>кл</w:t>
                      </w:r>
                      <w:proofErr w:type="spellEnd"/>
                      <w:r w:rsidRPr="00825BD5">
                        <w:rPr>
                          <w:rFonts w:ascii="Times New Roman" w:hAnsi="Times New Roman" w:cs="Times New Roman"/>
                          <w:b/>
                          <w:color w:val="226269"/>
                          <w:spacing w:val="10"/>
                          <w:sz w:val="16"/>
                        </w:rPr>
                        <w:t>., %)</w:t>
                      </w:r>
                    </w:p>
                    <w:p w:rsidR="00CA6ABC" w:rsidRPr="009731CD" w:rsidRDefault="00CA6ABC" w:rsidP="005102D6">
                      <w:pPr>
                        <w:ind w:left="-142"/>
                        <w:rPr>
                          <w:i/>
                          <w:color w:val="632423"/>
                          <w:sz w:val="18"/>
                          <w:szCs w:val="18"/>
                        </w:rPr>
                      </w:pPr>
                      <w:r>
                        <w:rPr>
                          <w:i/>
                          <w:noProof/>
                          <w:color w:val="632423"/>
                          <w:sz w:val="18"/>
                          <w:szCs w:val="18"/>
                        </w:rPr>
                        <w:drawing>
                          <wp:inline distT="0" distB="0" distL="0" distR="0" wp14:anchorId="5FC53B32" wp14:editId="2C7CE1D4">
                            <wp:extent cx="3831894" cy="1605915"/>
                            <wp:effectExtent l="0" t="0" r="0" b="0"/>
                            <wp:docPr id="7231" name="Диаграмма 7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A6ABC" w:rsidRDefault="00CA6ABC" w:rsidP="005102D6">
                      <w:pPr>
                        <w:jc w:val="center"/>
                      </w:pPr>
                    </w:p>
                  </w:txbxContent>
                </v:textbox>
                <w10:wrap type="square" anchorx="margin"/>
              </v:rect>
            </w:pict>
          </mc:Fallback>
        </mc:AlternateContent>
      </w:r>
      <w:r w:rsidR="00CB4FC6" w:rsidRPr="00C90236">
        <w:rPr>
          <w:rFonts w:ascii="Times New Roman" w:eastAsia="Calibri" w:hAnsi="Times New Roman" w:cs="Times New Roman"/>
          <w:sz w:val="24"/>
          <w:szCs w:val="24"/>
        </w:rPr>
        <w:t>Основополагающим принципом системы образования Сургута является создание образовательного пространства, учитывающего образовательные запросы и</w:t>
      </w:r>
      <w:r w:rsidR="00C036BE" w:rsidRPr="00C90236">
        <w:rPr>
          <w:rFonts w:ascii="Times New Roman" w:eastAsia="Calibri" w:hAnsi="Times New Roman" w:cs="Times New Roman"/>
          <w:sz w:val="24"/>
          <w:szCs w:val="24"/>
        </w:rPr>
        <w:t xml:space="preserve"> </w:t>
      </w:r>
      <w:r w:rsidR="00E70758">
        <w:rPr>
          <w:rFonts w:ascii="Times New Roman" w:eastAsia="Calibri" w:hAnsi="Times New Roman" w:cs="Times New Roman"/>
          <w:sz w:val="24"/>
          <w:szCs w:val="24"/>
        </w:rPr>
        <w:t>способности учащихся. В </w:t>
      </w:r>
      <w:r w:rsidR="00CB4FC6" w:rsidRPr="00C90236">
        <w:rPr>
          <w:rFonts w:ascii="Times New Roman" w:eastAsia="Calibri" w:hAnsi="Times New Roman" w:cs="Times New Roman"/>
          <w:sz w:val="24"/>
          <w:szCs w:val="24"/>
        </w:rPr>
        <w:t>202</w:t>
      </w:r>
      <w:r w:rsidR="00B97494">
        <w:rPr>
          <w:rFonts w:ascii="Times New Roman" w:eastAsia="Calibri" w:hAnsi="Times New Roman" w:cs="Times New Roman"/>
          <w:sz w:val="24"/>
          <w:szCs w:val="24"/>
        </w:rPr>
        <w:t>5</w:t>
      </w:r>
      <w:r w:rsidR="00CB4FC6" w:rsidRPr="00C90236">
        <w:rPr>
          <w:rFonts w:ascii="Times New Roman" w:eastAsia="Calibri" w:hAnsi="Times New Roman" w:cs="Times New Roman"/>
          <w:sz w:val="24"/>
          <w:szCs w:val="24"/>
        </w:rPr>
        <w:t>/2</w:t>
      </w:r>
      <w:r w:rsidR="00B97494">
        <w:rPr>
          <w:rFonts w:ascii="Times New Roman" w:eastAsia="Calibri" w:hAnsi="Times New Roman" w:cs="Times New Roman"/>
          <w:sz w:val="24"/>
          <w:szCs w:val="24"/>
        </w:rPr>
        <w:t>6</w:t>
      </w:r>
      <w:r w:rsidR="00CB4FC6" w:rsidRPr="00C90236">
        <w:rPr>
          <w:rFonts w:ascii="Times New Roman" w:eastAsia="Calibri" w:hAnsi="Times New Roman" w:cs="Times New Roman"/>
          <w:sz w:val="24"/>
          <w:szCs w:val="24"/>
        </w:rPr>
        <w:t xml:space="preserve"> учебном году в</w:t>
      </w:r>
      <w:r w:rsidR="00C036BE" w:rsidRPr="00C90236">
        <w:rPr>
          <w:rFonts w:ascii="Times New Roman" w:eastAsia="Calibri" w:hAnsi="Times New Roman" w:cs="Times New Roman"/>
          <w:sz w:val="24"/>
          <w:szCs w:val="24"/>
        </w:rPr>
        <w:t> </w:t>
      </w:r>
      <w:r w:rsidR="00CB4FC6" w:rsidRPr="00C90236">
        <w:rPr>
          <w:rFonts w:ascii="Times New Roman" w:eastAsia="Calibri" w:hAnsi="Times New Roman" w:cs="Times New Roman"/>
          <w:sz w:val="24"/>
          <w:szCs w:val="24"/>
        </w:rPr>
        <w:t>муниципальной системе образования функционировали:</w:t>
      </w:r>
    </w:p>
    <w:p w14:paraId="6E726AA7" w14:textId="77777777" w:rsidR="00CB4FC6" w:rsidRPr="00C90236" w:rsidRDefault="00CB4FC6" w:rsidP="00CB4FC6">
      <w:pPr>
        <w:spacing w:before="0" w:after="0" w:line="240" w:lineRule="auto"/>
        <w:ind w:firstLine="426"/>
        <w:jc w:val="both"/>
        <w:rPr>
          <w:rFonts w:ascii="Times New Roman" w:eastAsia="Calibri" w:hAnsi="Times New Roman" w:cs="Times New Roman"/>
          <w:sz w:val="24"/>
          <w:szCs w:val="24"/>
        </w:rPr>
      </w:pPr>
      <w:r w:rsidRPr="00C90236">
        <w:rPr>
          <w:rFonts w:ascii="Times New Roman" w:eastAsia="Calibri" w:hAnsi="Times New Roman" w:cs="Times New Roman"/>
          <w:sz w:val="24"/>
          <w:szCs w:val="24"/>
        </w:rPr>
        <w:t>- </w:t>
      </w:r>
      <w:r w:rsidR="008C3881">
        <w:rPr>
          <w:rFonts w:ascii="Times New Roman" w:eastAsia="Calibri" w:hAnsi="Times New Roman" w:cs="Times New Roman"/>
          <w:sz w:val="24"/>
          <w:szCs w:val="24"/>
        </w:rPr>
        <w:t>1 994</w:t>
      </w:r>
      <w:r w:rsidR="00850EA4" w:rsidRPr="00C90236">
        <w:rPr>
          <w:rFonts w:ascii="Times New Roman" w:eastAsia="Calibri" w:hAnsi="Times New Roman" w:cs="Times New Roman"/>
          <w:sz w:val="24"/>
          <w:szCs w:val="24"/>
        </w:rPr>
        <w:t xml:space="preserve"> </w:t>
      </w:r>
      <w:r w:rsidRPr="00C90236">
        <w:rPr>
          <w:rFonts w:ascii="Times New Roman" w:eastAsia="Calibri" w:hAnsi="Times New Roman" w:cs="Times New Roman"/>
          <w:sz w:val="24"/>
          <w:szCs w:val="24"/>
        </w:rPr>
        <w:t>общеобразовательных класс</w:t>
      </w:r>
      <w:r w:rsidR="00C31F85">
        <w:rPr>
          <w:rFonts w:ascii="Times New Roman" w:eastAsia="Calibri" w:hAnsi="Times New Roman" w:cs="Times New Roman"/>
          <w:sz w:val="24"/>
          <w:szCs w:val="24"/>
        </w:rPr>
        <w:t>а</w:t>
      </w:r>
      <w:r w:rsidR="00640C4F" w:rsidRPr="00C90236">
        <w:rPr>
          <w:rFonts w:ascii="Times New Roman" w:eastAsia="Calibri" w:hAnsi="Times New Roman" w:cs="Times New Roman"/>
          <w:sz w:val="24"/>
          <w:szCs w:val="24"/>
        </w:rPr>
        <w:t xml:space="preserve"> (202</w:t>
      </w:r>
      <w:r w:rsidR="00B97494">
        <w:rPr>
          <w:rFonts w:ascii="Times New Roman" w:eastAsia="Calibri" w:hAnsi="Times New Roman" w:cs="Times New Roman"/>
          <w:sz w:val="24"/>
          <w:szCs w:val="24"/>
        </w:rPr>
        <w:t>4</w:t>
      </w:r>
      <w:r w:rsidR="00640C4F" w:rsidRPr="00C90236">
        <w:rPr>
          <w:rFonts w:ascii="Times New Roman" w:eastAsia="Calibri" w:hAnsi="Times New Roman" w:cs="Times New Roman"/>
          <w:sz w:val="24"/>
          <w:szCs w:val="24"/>
        </w:rPr>
        <w:t>/2</w:t>
      </w:r>
      <w:r w:rsidR="00B97494">
        <w:rPr>
          <w:rFonts w:ascii="Times New Roman" w:eastAsia="Calibri" w:hAnsi="Times New Roman" w:cs="Times New Roman"/>
          <w:sz w:val="24"/>
          <w:szCs w:val="24"/>
        </w:rPr>
        <w:t>5</w:t>
      </w:r>
      <w:r w:rsidR="00640C4F" w:rsidRPr="00C90236">
        <w:rPr>
          <w:rFonts w:ascii="Times New Roman" w:eastAsia="Calibri" w:hAnsi="Times New Roman" w:cs="Times New Roman"/>
          <w:sz w:val="24"/>
          <w:szCs w:val="24"/>
        </w:rPr>
        <w:t xml:space="preserve"> – </w:t>
      </w:r>
      <w:r w:rsidR="00B97494" w:rsidRPr="00C90236">
        <w:rPr>
          <w:rFonts w:ascii="Times New Roman" w:eastAsia="Calibri" w:hAnsi="Times New Roman" w:cs="Times New Roman"/>
          <w:sz w:val="24"/>
          <w:szCs w:val="24"/>
        </w:rPr>
        <w:t>2 086</w:t>
      </w:r>
      <w:r w:rsidR="00640C4F" w:rsidRPr="00C90236">
        <w:rPr>
          <w:rFonts w:ascii="Times New Roman" w:eastAsia="Calibri" w:hAnsi="Times New Roman" w:cs="Times New Roman"/>
          <w:sz w:val="24"/>
          <w:szCs w:val="24"/>
        </w:rPr>
        <w:t>)</w:t>
      </w:r>
      <w:r w:rsidRPr="00C90236">
        <w:rPr>
          <w:rFonts w:ascii="Times New Roman" w:eastAsia="Calibri" w:hAnsi="Times New Roman" w:cs="Times New Roman"/>
          <w:sz w:val="24"/>
          <w:szCs w:val="24"/>
        </w:rPr>
        <w:t>;</w:t>
      </w:r>
    </w:p>
    <w:p w14:paraId="36728533" w14:textId="77777777" w:rsidR="00CB4FC6" w:rsidRPr="00C90236" w:rsidRDefault="00CB4FC6" w:rsidP="00CB4FC6">
      <w:pPr>
        <w:spacing w:before="0" w:after="0" w:line="240" w:lineRule="auto"/>
        <w:ind w:firstLine="426"/>
        <w:jc w:val="both"/>
        <w:rPr>
          <w:rFonts w:ascii="Times New Roman" w:eastAsia="Calibri" w:hAnsi="Times New Roman" w:cs="Times New Roman"/>
          <w:sz w:val="24"/>
          <w:szCs w:val="24"/>
        </w:rPr>
      </w:pPr>
      <w:r w:rsidRPr="00C90236">
        <w:rPr>
          <w:rFonts w:ascii="Times New Roman" w:eastAsia="Calibri" w:hAnsi="Times New Roman" w:cs="Times New Roman"/>
          <w:sz w:val="24"/>
          <w:szCs w:val="24"/>
        </w:rPr>
        <w:t>- </w:t>
      </w:r>
      <w:r w:rsidR="00385E87">
        <w:rPr>
          <w:rFonts w:ascii="Times New Roman" w:eastAsia="Calibri" w:hAnsi="Times New Roman" w:cs="Times New Roman"/>
          <w:sz w:val="24"/>
          <w:szCs w:val="24"/>
        </w:rPr>
        <w:t>95</w:t>
      </w:r>
      <w:r w:rsidR="00C31F85">
        <w:rPr>
          <w:rFonts w:ascii="Times New Roman" w:eastAsia="Calibri" w:hAnsi="Times New Roman" w:cs="Times New Roman"/>
          <w:sz w:val="24"/>
          <w:szCs w:val="24"/>
        </w:rPr>
        <w:t xml:space="preserve"> классов</w:t>
      </w:r>
      <w:r w:rsidRPr="00C90236">
        <w:rPr>
          <w:rFonts w:ascii="Times New Roman" w:eastAsia="Calibri" w:hAnsi="Times New Roman" w:cs="Times New Roman"/>
          <w:sz w:val="24"/>
          <w:szCs w:val="24"/>
        </w:rPr>
        <w:t xml:space="preserve"> с организацией обучения по адаптированным образовательным программам</w:t>
      </w:r>
      <w:r w:rsidR="00640C4F" w:rsidRPr="00C90236">
        <w:rPr>
          <w:rFonts w:ascii="Times New Roman" w:eastAsia="Calibri" w:hAnsi="Times New Roman" w:cs="Times New Roman"/>
          <w:sz w:val="24"/>
          <w:szCs w:val="24"/>
        </w:rPr>
        <w:t xml:space="preserve"> (202</w:t>
      </w:r>
      <w:r w:rsidR="00B97494">
        <w:rPr>
          <w:rFonts w:ascii="Times New Roman" w:eastAsia="Calibri" w:hAnsi="Times New Roman" w:cs="Times New Roman"/>
          <w:sz w:val="24"/>
          <w:szCs w:val="24"/>
        </w:rPr>
        <w:t>4</w:t>
      </w:r>
      <w:r w:rsidR="00640C4F" w:rsidRPr="00C90236">
        <w:rPr>
          <w:rFonts w:ascii="Times New Roman" w:eastAsia="Calibri" w:hAnsi="Times New Roman" w:cs="Times New Roman"/>
          <w:sz w:val="24"/>
          <w:szCs w:val="24"/>
        </w:rPr>
        <w:t>/2</w:t>
      </w:r>
      <w:r w:rsidR="00B97494">
        <w:rPr>
          <w:rFonts w:ascii="Times New Roman" w:eastAsia="Calibri" w:hAnsi="Times New Roman" w:cs="Times New Roman"/>
          <w:sz w:val="24"/>
          <w:szCs w:val="24"/>
        </w:rPr>
        <w:t>5</w:t>
      </w:r>
      <w:r w:rsidR="00640C4F" w:rsidRPr="00C90236">
        <w:rPr>
          <w:rFonts w:ascii="Times New Roman" w:eastAsia="Calibri" w:hAnsi="Times New Roman" w:cs="Times New Roman"/>
          <w:sz w:val="24"/>
          <w:szCs w:val="24"/>
        </w:rPr>
        <w:t xml:space="preserve"> – 8</w:t>
      </w:r>
      <w:r w:rsidR="00B97494">
        <w:rPr>
          <w:rFonts w:ascii="Times New Roman" w:eastAsia="Calibri" w:hAnsi="Times New Roman" w:cs="Times New Roman"/>
          <w:sz w:val="24"/>
          <w:szCs w:val="24"/>
        </w:rPr>
        <w:t>4</w:t>
      </w:r>
      <w:r w:rsidR="00640C4F" w:rsidRPr="00C90236">
        <w:rPr>
          <w:rFonts w:ascii="Times New Roman" w:eastAsia="Calibri" w:hAnsi="Times New Roman" w:cs="Times New Roman"/>
          <w:sz w:val="24"/>
          <w:szCs w:val="24"/>
        </w:rPr>
        <w:t>)</w:t>
      </w:r>
      <w:r w:rsidRPr="00C90236">
        <w:rPr>
          <w:rFonts w:ascii="Times New Roman" w:eastAsia="Calibri" w:hAnsi="Times New Roman" w:cs="Times New Roman"/>
          <w:sz w:val="24"/>
          <w:szCs w:val="24"/>
        </w:rPr>
        <w:t>;</w:t>
      </w:r>
    </w:p>
    <w:p w14:paraId="626CCB2B" w14:textId="77777777" w:rsidR="00CB4FC6" w:rsidRDefault="00CB4FC6" w:rsidP="00CB4FC6">
      <w:pPr>
        <w:spacing w:before="0" w:after="0" w:line="240" w:lineRule="auto"/>
        <w:ind w:firstLine="426"/>
        <w:jc w:val="both"/>
        <w:rPr>
          <w:rFonts w:ascii="Times New Roman" w:eastAsia="Calibri" w:hAnsi="Times New Roman" w:cs="Times New Roman"/>
          <w:sz w:val="24"/>
          <w:szCs w:val="24"/>
        </w:rPr>
      </w:pPr>
      <w:r w:rsidRPr="00C90236">
        <w:rPr>
          <w:rFonts w:ascii="Times New Roman" w:eastAsia="Calibri" w:hAnsi="Times New Roman" w:cs="Times New Roman"/>
          <w:sz w:val="24"/>
          <w:szCs w:val="24"/>
        </w:rPr>
        <w:t>- </w:t>
      </w:r>
      <w:r w:rsidR="008C3881">
        <w:rPr>
          <w:rFonts w:ascii="Times New Roman" w:eastAsia="Calibri" w:hAnsi="Times New Roman" w:cs="Times New Roman"/>
          <w:sz w:val="24"/>
          <w:szCs w:val="24"/>
        </w:rPr>
        <w:t>280</w:t>
      </w:r>
      <w:r w:rsidRPr="00C90236">
        <w:rPr>
          <w:rFonts w:ascii="Times New Roman" w:eastAsia="Calibri" w:hAnsi="Times New Roman" w:cs="Times New Roman"/>
          <w:sz w:val="24"/>
          <w:szCs w:val="24"/>
        </w:rPr>
        <w:t xml:space="preserve"> классов с углубленным изучением отдельных предметов, в том числе </w:t>
      </w:r>
      <w:r w:rsidR="00385E87">
        <w:rPr>
          <w:rFonts w:ascii="Times New Roman" w:eastAsia="Calibri" w:hAnsi="Times New Roman" w:cs="Times New Roman"/>
          <w:sz w:val="24"/>
          <w:szCs w:val="24"/>
        </w:rPr>
        <w:t xml:space="preserve">211 </w:t>
      </w:r>
      <w:r w:rsidRPr="00C90236">
        <w:rPr>
          <w:rFonts w:ascii="Times New Roman" w:eastAsia="Calibri" w:hAnsi="Times New Roman" w:cs="Times New Roman"/>
          <w:sz w:val="24"/>
          <w:szCs w:val="24"/>
        </w:rPr>
        <w:t>профильных 10, 11-х классов</w:t>
      </w:r>
      <w:r w:rsidR="00640C4F" w:rsidRPr="00C90236">
        <w:rPr>
          <w:rFonts w:ascii="Times New Roman" w:eastAsia="Calibri" w:hAnsi="Times New Roman" w:cs="Times New Roman"/>
          <w:sz w:val="24"/>
          <w:szCs w:val="24"/>
        </w:rPr>
        <w:t xml:space="preserve"> (202</w:t>
      </w:r>
      <w:r w:rsidR="00B97494">
        <w:rPr>
          <w:rFonts w:ascii="Times New Roman" w:eastAsia="Calibri" w:hAnsi="Times New Roman" w:cs="Times New Roman"/>
          <w:sz w:val="24"/>
          <w:szCs w:val="24"/>
        </w:rPr>
        <w:t>4</w:t>
      </w:r>
      <w:r w:rsidR="00640C4F" w:rsidRPr="00C90236">
        <w:rPr>
          <w:rFonts w:ascii="Times New Roman" w:eastAsia="Calibri" w:hAnsi="Times New Roman" w:cs="Times New Roman"/>
          <w:sz w:val="24"/>
          <w:szCs w:val="24"/>
        </w:rPr>
        <w:t>/2</w:t>
      </w:r>
      <w:r w:rsidR="00B97494">
        <w:rPr>
          <w:rFonts w:ascii="Times New Roman" w:eastAsia="Calibri" w:hAnsi="Times New Roman" w:cs="Times New Roman"/>
          <w:sz w:val="24"/>
          <w:szCs w:val="24"/>
        </w:rPr>
        <w:t>5</w:t>
      </w:r>
      <w:r w:rsidR="00640C4F" w:rsidRPr="00C90236">
        <w:rPr>
          <w:rFonts w:ascii="Times New Roman" w:eastAsia="Calibri" w:hAnsi="Times New Roman" w:cs="Times New Roman"/>
          <w:sz w:val="24"/>
          <w:szCs w:val="24"/>
        </w:rPr>
        <w:t xml:space="preserve"> – </w:t>
      </w:r>
      <w:r w:rsidR="00B97494" w:rsidRPr="00C90236">
        <w:rPr>
          <w:rFonts w:ascii="Times New Roman" w:eastAsia="Calibri" w:hAnsi="Times New Roman" w:cs="Times New Roman"/>
          <w:sz w:val="24"/>
          <w:szCs w:val="24"/>
        </w:rPr>
        <w:t>276</w:t>
      </w:r>
      <w:r w:rsidR="00640C4F" w:rsidRPr="00C90236">
        <w:rPr>
          <w:rFonts w:ascii="Times New Roman" w:eastAsia="Calibri" w:hAnsi="Times New Roman" w:cs="Times New Roman"/>
          <w:sz w:val="24"/>
          <w:szCs w:val="24"/>
        </w:rPr>
        <w:t xml:space="preserve">, </w:t>
      </w:r>
      <w:r w:rsidR="00B97494" w:rsidRPr="00C90236">
        <w:rPr>
          <w:rFonts w:ascii="Times New Roman" w:eastAsia="Calibri" w:hAnsi="Times New Roman" w:cs="Times New Roman"/>
          <w:sz w:val="24"/>
          <w:szCs w:val="24"/>
        </w:rPr>
        <w:t>208</w:t>
      </w:r>
      <w:r w:rsidR="00640C4F" w:rsidRPr="00C90236">
        <w:rPr>
          <w:rFonts w:ascii="Times New Roman" w:eastAsia="Calibri" w:hAnsi="Times New Roman" w:cs="Times New Roman"/>
          <w:sz w:val="24"/>
          <w:szCs w:val="24"/>
        </w:rPr>
        <w:t xml:space="preserve"> соответственно)</w:t>
      </w:r>
      <w:r w:rsidR="009C7905" w:rsidRPr="00C90236">
        <w:rPr>
          <w:rFonts w:ascii="Times New Roman" w:eastAsia="Calibri" w:hAnsi="Times New Roman" w:cs="Times New Roman"/>
          <w:sz w:val="24"/>
          <w:szCs w:val="24"/>
        </w:rPr>
        <w:t xml:space="preserve"> (диаграмма </w:t>
      </w:r>
      <w:r w:rsidR="00203676" w:rsidRPr="00C90236">
        <w:rPr>
          <w:rFonts w:ascii="Times New Roman" w:eastAsia="Calibri" w:hAnsi="Times New Roman" w:cs="Times New Roman"/>
          <w:sz w:val="24"/>
          <w:szCs w:val="24"/>
        </w:rPr>
        <w:t>13</w:t>
      </w:r>
      <w:r w:rsidRPr="00C90236">
        <w:rPr>
          <w:rFonts w:ascii="Times New Roman" w:eastAsia="Calibri" w:hAnsi="Times New Roman" w:cs="Times New Roman"/>
          <w:sz w:val="24"/>
          <w:szCs w:val="24"/>
        </w:rPr>
        <w:t>).</w:t>
      </w:r>
    </w:p>
    <w:p w14:paraId="02BB2211" w14:textId="77777777" w:rsidR="002304C4" w:rsidRPr="00C90236" w:rsidRDefault="002304C4" w:rsidP="002304C4">
      <w:pPr>
        <w:spacing w:before="0" w:after="0" w:line="240" w:lineRule="auto"/>
        <w:ind w:firstLine="567"/>
        <w:jc w:val="both"/>
        <w:rPr>
          <w:rFonts w:ascii="Times New Roman" w:eastAsia="Calibri" w:hAnsi="Times New Roman" w:cs="Times New Roman"/>
          <w:sz w:val="24"/>
          <w:szCs w:val="24"/>
        </w:rPr>
      </w:pPr>
      <w:r w:rsidRPr="00C90236">
        <w:rPr>
          <w:rFonts w:ascii="Times New Roman" w:eastAsia="Calibri" w:hAnsi="Times New Roman" w:cs="Times New Roman"/>
          <w:sz w:val="24"/>
          <w:szCs w:val="24"/>
        </w:rPr>
        <w:t>В городе созданы и успешно функционируют:</w:t>
      </w:r>
    </w:p>
    <w:p w14:paraId="601699CD" w14:textId="77777777" w:rsidR="002304C4" w:rsidRPr="00C90236" w:rsidRDefault="002304C4" w:rsidP="002304C4">
      <w:pPr>
        <w:spacing w:before="0" w:after="0" w:line="240" w:lineRule="auto"/>
        <w:ind w:firstLine="567"/>
        <w:jc w:val="both"/>
        <w:rPr>
          <w:rFonts w:ascii="Times New Roman" w:eastAsia="Calibri" w:hAnsi="Times New Roman" w:cs="Times New Roman"/>
          <w:sz w:val="24"/>
          <w:szCs w:val="24"/>
        </w:rPr>
      </w:pPr>
      <w:r w:rsidRPr="00C90236">
        <w:rPr>
          <w:rFonts w:ascii="Times New Roman" w:eastAsia="Calibri" w:hAnsi="Times New Roman" w:cs="Times New Roman"/>
          <w:sz w:val="24"/>
          <w:szCs w:val="24"/>
        </w:rPr>
        <w:t>- система профильного обучения, позволяющая ежегодно формировать муниципальную сеть профильных классов и групп, максимально отвечающую системным изменениям, происходящим в сфере образования, на рынке труда, удовлетворяющую образовательные запросы обучающихся и их родителей;</w:t>
      </w:r>
    </w:p>
    <w:p w14:paraId="5E172D15" w14:textId="77777777" w:rsidR="002304C4" w:rsidRPr="00C90236" w:rsidRDefault="002304C4" w:rsidP="002304C4">
      <w:pPr>
        <w:spacing w:before="0" w:after="0" w:line="240" w:lineRule="auto"/>
        <w:ind w:firstLine="567"/>
        <w:jc w:val="both"/>
        <w:rPr>
          <w:rFonts w:ascii="Times New Roman" w:eastAsia="Calibri" w:hAnsi="Times New Roman" w:cs="Times New Roman"/>
          <w:sz w:val="24"/>
          <w:szCs w:val="24"/>
        </w:rPr>
      </w:pPr>
      <w:r w:rsidRPr="00C90236">
        <w:rPr>
          <w:rFonts w:ascii="Times New Roman" w:eastAsia="Calibri" w:hAnsi="Times New Roman" w:cs="Times New Roman"/>
          <w:sz w:val="24"/>
          <w:szCs w:val="24"/>
        </w:rPr>
        <w:t>- система социального партнерства общеобразовательных организаций с учреждениями высшего и среднего профессионального образования, а также предприятиями и организациями экономической и социальной сферы;</w:t>
      </w:r>
    </w:p>
    <w:p w14:paraId="3A2966C8" w14:textId="77777777" w:rsidR="00A7360C" w:rsidRDefault="002304C4" w:rsidP="002304C4">
      <w:pPr>
        <w:spacing w:before="0" w:after="0" w:line="240" w:lineRule="auto"/>
        <w:ind w:firstLine="567"/>
        <w:jc w:val="both"/>
        <w:rPr>
          <w:rFonts w:ascii="Times New Roman" w:eastAsia="Calibri" w:hAnsi="Times New Roman" w:cs="Times New Roman"/>
          <w:sz w:val="24"/>
          <w:szCs w:val="24"/>
        </w:rPr>
      </w:pPr>
      <w:r w:rsidRPr="00294C1B">
        <w:rPr>
          <w:rFonts w:ascii="Times New Roman" w:eastAsia="Calibri" w:hAnsi="Times New Roman" w:cs="Times New Roman"/>
          <w:sz w:val="24"/>
          <w:szCs w:val="24"/>
        </w:rPr>
        <w:t xml:space="preserve">- </w:t>
      </w:r>
      <w:r w:rsidR="00B82437" w:rsidRPr="00294C1B">
        <w:rPr>
          <w:rFonts w:ascii="Times New Roman" w:eastAsia="Calibri" w:hAnsi="Times New Roman" w:cs="Times New Roman"/>
          <w:sz w:val="24"/>
          <w:szCs w:val="24"/>
        </w:rPr>
        <w:t>единая модель профессиональной ориентации «Билет в будущее» – профориентационный минимум, который включает универсальный наб</w:t>
      </w:r>
      <w:r w:rsidR="000D6A7B">
        <w:rPr>
          <w:rFonts w:ascii="Times New Roman" w:eastAsia="Calibri" w:hAnsi="Times New Roman" w:cs="Times New Roman"/>
          <w:sz w:val="24"/>
          <w:szCs w:val="24"/>
        </w:rPr>
        <w:t>ор профориентационных практик и </w:t>
      </w:r>
      <w:r w:rsidR="00B82437" w:rsidRPr="00294C1B">
        <w:rPr>
          <w:rFonts w:ascii="Times New Roman" w:eastAsia="Calibri" w:hAnsi="Times New Roman" w:cs="Times New Roman"/>
          <w:sz w:val="24"/>
          <w:szCs w:val="24"/>
        </w:rPr>
        <w:t>инструментов для проведения профессиональной ориентации обучающихся 6-11 классов</w:t>
      </w:r>
      <w:r w:rsidRPr="00294C1B">
        <w:rPr>
          <w:rFonts w:ascii="Times New Roman" w:eastAsia="Calibri" w:hAnsi="Times New Roman" w:cs="Times New Roman"/>
          <w:sz w:val="24"/>
          <w:szCs w:val="24"/>
        </w:rPr>
        <w:t>.</w:t>
      </w:r>
    </w:p>
    <w:p w14:paraId="6158CC90" w14:textId="77777777" w:rsidR="003812ED" w:rsidRPr="003A56AE" w:rsidRDefault="003A56AE" w:rsidP="002304C4">
      <w:pPr>
        <w:spacing w:before="0" w:after="0" w:line="240" w:lineRule="auto"/>
        <w:ind w:firstLine="567"/>
        <w:jc w:val="both"/>
        <w:rPr>
          <w:rFonts w:ascii="Times New Roman" w:eastAsia="Calibri" w:hAnsi="Times New Roman" w:cs="Times New Roman"/>
          <w:sz w:val="12"/>
          <w:szCs w:val="12"/>
        </w:rPr>
      </w:pPr>
      <w:r w:rsidRPr="00C90236">
        <w:rPr>
          <w:rFonts w:ascii="Times New Roman" w:hAnsi="Times New Roman" w:cs="Times New Roman"/>
          <w:noProof/>
          <w:sz w:val="24"/>
          <w:szCs w:val="24"/>
        </w:rPr>
        <mc:AlternateContent>
          <mc:Choice Requires="wps">
            <w:drawing>
              <wp:anchor distT="0" distB="0" distL="114300" distR="114300" simplePos="0" relativeHeight="254767616" behindDoc="0" locked="0" layoutInCell="1" allowOverlap="1" wp14:anchorId="613076CF" wp14:editId="1B4ADA6A">
                <wp:simplePos x="0" y="0"/>
                <wp:positionH relativeFrom="margin">
                  <wp:align>right</wp:align>
                </wp:positionH>
                <wp:positionV relativeFrom="paragraph">
                  <wp:posOffset>43815</wp:posOffset>
                </wp:positionV>
                <wp:extent cx="2933700" cy="2130425"/>
                <wp:effectExtent l="0" t="0" r="19050" b="22225"/>
                <wp:wrapSquare wrapText="bothSides"/>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2130425"/>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B741B5" w14:textId="77777777" w:rsidR="00CA6ABC" w:rsidRPr="00825BD5" w:rsidRDefault="00CA6ABC" w:rsidP="00833864">
                            <w:pPr>
                              <w:spacing w:before="0" w:after="0" w:line="240" w:lineRule="auto"/>
                              <w:ind w:firstLine="709"/>
                              <w:jc w:val="right"/>
                              <w:rPr>
                                <w:rFonts w:ascii="Times New Roman" w:hAnsi="Times New Roman" w:cs="Times New Roman"/>
                                <w:b/>
                                <w:i/>
                                <w:iCs/>
                                <w:color w:val="226269"/>
                                <w:sz w:val="16"/>
                                <w:szCs w:val="16"/>
                              </w:rPr>
                            </w:pPr>
                            <w:r>
                              <w:rPr>
                                <w:rFonts w:ascii="Times New Roman" w:hAnsi="Times New Roman" w:cs="Times New Roman"/>
                                <w:b/>
                                <w:i/>
                                <w:iCs/>
                                <w:color w:val="226269"/>
                                <w:sz w:val="16"/>
                                <w:szCs w:val="16"/>
                              </w:rPr>
                              <w:t>Диаграмма 14</w:t>
                            </w:r>
                          </w:p>
                          <w:p w14:paraId="176096AC" w14:textId="77777777" w:rsidR="00CA6ABC" w:rsidRDefault="00CA6ABC" w:rsidP="00833864">
                            <w:pPr>
                              <w:pStyle w:val="100"/>
                              <w:spacing w:before="0" w:after="0" w:line="240" w:lineRule="auto"/>
                              <w:rPr>
                                <w:rFonts w:ascii="Times New Roman" w:hAnsi="Times New Roman" w:cs="Times New Roman"/>
                                <w:b/>
                                <w:color w:val="226269"/>
                                <w:spacing w:val="10"/>
                                <w:sz w:val="16"/>
                              </w:rPr>
                            </w:pPr>
                            <w:r>
                              <w:rPr>
                                <w:rFonts w:ascii="Times New Roman" w:hAnsi="Times New Roman" w:cs="Times New Roman"/>
                                <w:b/>
                                <w:color w:val="226269"/>
                                <w:spacing w:val="10"/>
                                <w:sz w:val="16"/>
                              </w:rPr>
                              <w:t xml:space="preserve">Виды профильных 10 – 11 классов в общеобразовательных учреждениях </w:t>
                            </w:r>
                          </w:p>
                          <w:p w14:paraId="6F80F6C2" w14:textId="77777777" w:rsidR="00CA6ABC" w:rsidRPr="00825BD5" w:rsidRDefault="00CA6ABC" w:rsidP="00833864">
                            <w:pPr>
                              <w:pStyle w:val="100"/>
                              <w:spacing w:before="0" w:after="0" w:line="240" w:lineRule="auto"/>
                              <w:rPr>
                                <w:rFonts w:ascii="Times New Roman" w:hAnsi="Times New Roman" w:cs="Times New Roman"/>
                                <w:b/>
                                <w:color w:val="226269"/>
                                <w:spacing w:val="10"/>
                                <w:sz w:val="16"/>
                              </w:rPr>
                            </w:pPr>
                            <w:r w:rsidRPr="00825BD5">
                              <w:rPr>
                                <w:rFonts w:ascii="Times New Roman" w:hAnsi="Times New Roman" w:cs="Times New Roman"/>
                                <w:b/>
                                <w:color w:val="226269"/>
                                <w:spacing w:val="10"/>
                                <w:sz w:val="16"/>
                              </w:rPr>
                              <w:t>(</w:t>
                            </w:r>
                            <w:r>
                              <w:rPr>
                                <w:rFonts w:ascii="Times New Roman" w:hAnsi="Times New Roman" w:cs="Times New Roman"/>
                                <w:b/>
                                <w:color w:val="226269"/>
                                <w:spacing w:val="10"/>
                                <w:sz w:val="16"/>
                              </w:rPr>
                              <w:t>кол-во классов)</w:t>
                            </w:r>
                          </w:p>
                          <w:p w14:paraId="41876C1C" w14:textId="77777777" w:rsidR="00CA6ABC" w:rsidRPr="009731CD" w:rsidRDefault="00CA6ABC" w:rsidP="00833864">
                            <w:pPr>
                              <w:ind w:left="-142"/>
                              <w:jc w:val="center"/>
                              <w:rPr>
                                <w:i/>
                                <w:color w:val="632423"/>
                                <w:sz w:val="18"/>
                                <w:szCs w:val="18"/>
                              </w:rPr>
                            </w:pPr>
                            <w:r>
                              <w:rPr>
                                <w:i/>
                                <w:noProof/>
                                <w:color w:val="632423"/>
                                <w:sz w:val="18"/>
                                <w:szCs w:val="18"/>
                              </w:rPr>
                              <w:drawing>
                                <wp:inline distT="0" distB="0" distL="0" distR="0" wp14:anchorId="6445F876" wp14:editId="6B59ACEB">
                                  <wp:extent cx="2815590" cy="1438275"/>
                                  <wp:effectExtent l="0" t="0" r="3810" b="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34B3CED" w14:textId="77777777" w:rsidR="00CA6ABC" w:rsidRDefault="00CA6ABC" w:rsidP="0083386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13076CF" id="Прямоугольник 3" o:spid="_x0000_s1039" style="position:absolute;left:0;text-align:left;margin-left:179.8pt;margin-top:3.45pt;width:231pt;height:167.75pt;z-index:254767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KE2gIAAPIFAAAOAAAAZHJzL2Uyb0RvYy54bWysVEtuFDEQ3SNxB8t70t3zIaSVnmiUKAhp&#10;SCISlLXHbWdauG1je36skNgicQQOwQbxyRl6bkTZ7umEMGKB2Fi2q+pV1avP4dGqFmjBjK2ULHC2&#10;l2LEJFVlJW8K/Prq9MkzjKwjsiRCSVbgNbP4aPT40eFS56ynZkqUzCAAkTZf6gLPnNN5klg6YzWx&#10;e0ozCUKuTE0cPM1NUhqyBPRaJL00fZoslSm1UZRZC78nUYhHAZ9zRt0555Y5JAoMsblwmnBO/ZmM&#10;Dkl+Y4ieVbQNg/xDFDWpJDjtoE6II2huqj+g6ooaZRV3e1TVieK8oizkANlk6YNsLmdEs5ALkGN1&#10;R5P9f7D0bHFhUFUWuI+RJDWUqPm8eb/51Pxobjcfmi/NbfN987H52XxtvqG+52upbQ5ml/rC+Iyt&#10;nij6xoIg+U3iH7bVWXFTe13IF60C+euOfLZyiMJn76Df30+hRhRkvayfDnpD7y4h+dZcG+ueM1Uj&#10;fymwgeoG0sliYl1U3ap4b1KdVkLAP8mFREtoz553EIJWoiq9NDx8s7FjYdCCQJsQSpl0w6An5vVL&#10;Vcb//WEK1tFN6E9vEuKzd2gQrZAtFTH7wINbCxbjeMU40O3zjYHs8p1F0YyULLr2nne7FhIAPTKH&#10;ZDrsFmA3dsyg1femLMxJZ9wy9DfjziJ4VtJ1xnUlldmVmXBZyx2P+luSIjWeJbearkIrZl2fTVW5&#10;hv40Kg6u1fS0gtpPiHUXxMCkQr/A9nHncHChoMaqvWE0U+bdrn+vDwMEUoyWMPkFtm/nxDCMxAsJ&#10;o3WQDQZ+VYTHYLjfg4e5L5nel8h5faygazLYc5qGq9d3YnvlRtXXsKTG3iuIiKTgu8Buez12cR/B&#10;kqNsPA5KsBw0cRN5qamH9jT7zr5aXROj2/Z3MDlnarsjSP5gCqKut5RqPHeKV2FEPNGR1bYAsFhC&#10;E7dL0G+u+++gdbeqR78AAAD//wMAUEsDBBQABgAIAAAAIQBaUxaw3AAAAAYBAAAPAAAAZHJzL2Rv&#10;d25yZXYueG1sTI/BTsMwEETvSPyDtUjcqEOwIkizqQAJbkhQUNWjm7hxaLyObLcN/XqWUzmOZjTz&#10;plpMbhAHE2LvCeF2loEw1Pi2pw7h6/Pl5h5ETJpaPXgyCD8mwqK+vKh02fojfZjDMnWCSyiWGsGm&#10;NJZSxsYap+PMj4bY2/rgdGIZOtkGfeRyN8g8ywrpdE+8YPVonq1pdsu9Q/ie1qtToyz58B6Uezu9&#10;7p62K8Trq+lxDiKZKZ3D8IfP6FAz08bvqY1iQOAjCaF4AMGmKnLWG4Q7lSuQdSX/49e/AAAA//8D&#10;AFBLAQItABQABgAIAAAAIQC2gziS/gAAAOEBAAATAAAAAAAAAAAAAAAAAAAAAABbQ29udGVudF9U&#10;eXBlc10ueG1sUEsBAi0AFAAGAAgAAAAhADj9If/WAAAAlAEAAAsAAAAAAAAAAAAAAAAALwEAAF9y&#10;ZWxzLy5yZWxzUEsBAi0AFAAGAAgAAAAhAIEdQoTaAgAA8gUAAA4AAAAAAAAAAAAAAAAALgIAAGRy&#10;cy9lMm9Eb2MueG1sUEsBAi0AFAAGAAgAAAAhAFpTFrDcAAAABgEAAA8AAAAAAAAAAAAAAAAANAUA&#10;AGRycy9kb3ducmV2LnhtbFBLBQYAAAAABAAEAPMAAAA9BgAAAAA=&#10;" filled="f" strokecolor="#318b98 [2408]" strokeweight="1pt">
                <v:stroke endcap="round"/>
                <v:path arrowok="t"/>
                <v:textbox>
                  <w:txbxContent>
                    <w:p w:rsidR="00CA6ABC" w:rsidRPr="00825BD5" w:rsidRDefault="00CA6ABC" w:rsidP="00833864">
                      <w:pPr>
                        <w:spacing w:before="0" w:after="0" w:line="240" w:lineRule="auto"/>
                        <w:ind w:firstLine="709"/>
                        <w:jc w:val="right"/>
                        <w:rPr>
                          <w:rFonts w:ascii="Times New Roman" w:hAnsi="Times New Roman" w:cs="Times New Roman"/>
                          <w:b/>
                          <w:i/>
                          <w:iCs/>
                          <w:color w:val="226269"/>
                          <w:sz w:val="16"/>
                          <w:szCs w:val="16"/>
                        </w:rPr>
                      </w:pPr>
                      <w:r>
                        <w:rPr>
                          <w:rFonts w:ascii="Times New Roman" w:hAnsi="Times New Roman" w:cs="Times New Roman"/>
                          <w:b/>
                          <w:i/>
                          <w:iCs/>
                          <w:color w:val="226269"/>
                          <w:sz w:val="16"/>
                          <w:szCs w:val="16"/>
                        </w:rPr>
                        <w:t>Диаграмма 14</w:t>
                      </w:r>
                    </w:p>
                    <w:p w:rsidR="00CA6ABC" w:rsidRDefault="00CA6ABC" w:rsidP="00833864">
                      <w:pPr>
                        <w:pStyle w:val="100"/>
                        <w:spacing w:before="0" w:after="0" w:line="240" w:lineRule="auto"/>
                        <w:rPr>
                          <w:rFonts w:ascii="Times New Roman" w:hAnsi="Times New Roman" w:cs="Times New Roman"/>
                          <w:b/>
                          <w:color w:val="226269"/>
                          <w:spacing w:val="10"/>
                          <w:sz w:val="16"/>
                        </w:rPr>
                      </w:pPr>
                      <w:r>
                        <w:rPr>
                          <w:rFonts w:ascii="Times New Roman" w:hAnsi="Times New Roman" w:cs="Times New Roman"/>
                          <w:b/>
                          <w:color w:val="226269"/>
                          <w:spacing w:val="10"/>
                          <w:sz w:val="16"/>
                        </w:rPr>
                        <w:t xml:space="preserve">Виды профильных 10 – 11 классов в общеобразовательных учреждениях </w:t>
                      </w:r>
                    </w:p>
                    <w:p w:rsidR="00CA6ABC" w:rsidRPr="00825BD5" w:rsidRDefault="00CA6ABC" w:rsidP="00833864">
                      <w:pPr>
                        <w:pStyle w:val="100"/>
                        <w:spacing w:before="0" w:after="0" w:line="240" w:lineRule="auto"/>
                        <w:rPr>
                          <w:rFonts w:ascii="Times New Roman" w:hAnsi="Times New Roman" w:cs="Times New Roman"/>
                          <w:b/>
                          <w:color w:val="226269"/>
                          <w:spacing w:val="10"/>
                          <w:sz w:val="16"/>
                        </w:rPr>
                      </w:pPr>
                      <w:r w:rsidRPr="00825BD5">
                        <w:rPr>
                          <w:rFonts w:ascii="Times New Roman" w:hAnsi="Times New Roman" w:cs="Times New Roman"/>
                          <w:b/>
                          <w:color w:val="226269"/>
                          <w:spacing w:val="10"/>
                          <w:sz w:val="16"/>
                        </w:rPr>
                        <w:t>(</w:t>
                      </w:r>
                      <w:r>
                        <w:rPr>
                          <w:rFonts w:ascii="Times New Roman" w:hAnsi="Times New Roman" w:cs="Times New Roman"/>
                          <w:b/>
                          <w:color w:val="226269"/>
                          <w:spacing w:val="10"/>
                          <w:sz w:val="16"/>
                        </w:rPr>
                        <w:t>кол-во классов)</w:t>
                      </w:r>
                    </w:p>
                    <w:p w:rsidR="00CA6ABC" w:rsidRPr="009731CD" w:rsidRDefault="00CA6ABC" w:rsidP="00833864">
                      <w:pPr>
                        <w:ind w:left="-142"/>
                        <w:jc w:val="center"/>
                        <w:rPr>
                          <w:i/>
                          <w:color w:val="632423"/>
                          <w:sz w:val="18"/>
                          <w:szCs w:val="18"/>
                        </w:rPr>
                      </w:pPr>
                      <w:r>
                        <w:rPr>
                          <w:i/>
                          <w:noProof/>
                          <w:color w:val="632423"/>
                          <w:sz w:val="18"/>
                          <w:szCs w:val="18"/>
                        </w:rPr>
                        <w:drawing>
                          <wp:inline distT="0" distB="0" distL="0" distR="0" wp14:anchorId="6445F876" wp14:editId="6B59ACEB">
                            <wp:extent cx="2815590" cy="1438275"/>
                            <wp:effectExtent l="0" t="0" r="3810" b="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CA6ABC" w:rsidRDefault="00CA6ABC" w:rsidP="00833864">
                      <w:pPr>
                        <w:jc w:val="center"/>
                      </w:pPr>
                    </w:p>
                  </w:txbxContent>
                </v:textbox>
                <w10:wrap type="square" anchorx="margin"/>
              </v:rect>
            </w:pict>
          </mc:Fallback>
        </mc:AlternateContent>
      </w:r>
    </w:p>
    <w:p w14:paraId="26AC9C36" w14:textId="77777777" w:rsidR="005216D0" w:rsidRPr="00C71405" w:rsidRDefault="005216D0" w:rsidP="00C71405">
      <w:pPr>
        <w:pStyle w:val="Vivacious"/>
      </w:pPr>
      <w:r w:rsidRPr="00C71405">
        <w:t>ПРОФИЛЬНО</w:t>
      </w:r>
      <w:r w:rsidR="00C510C0" w:rsidRPr="00C71405">
        <w:t>Е</w:t>
      </w:r>
      <w:r w:rsidRPr="00C71405">
        <w:t xml:space="preserve"> ОБУЧЕНИ</w:t>
      </w:r>
      <w:r w:rsidR="00C510C0" w:rsidRPr="00C71405">
        <w:t>Е</w:t>
      </w:r>
    </w:p>
    <w:p w14:paraId="46F18CAC" w14:textId="77777777" w:rsidR="00127D22" w:rsidRPr="008028DA" w:rsidRDefault="005102D6" w:rsidP="008028DA">
      <w:pPr>
        <w:spacing w:before="0" w:after="0" w:line="240" w:lineRule="auto"/>
        <w:ind w:firstLine="567"/>
        <w:jc w:val="both"/>
        <w:rPr>
          <w:rFonts w:ascii="Times New Roman" w:hAnsi="Times New Roman" w:cs="Times New Roman"/>
          <w:bCs/>
          <w:sz w:val="24"/>
          <w:szCs w:val="24"/>
          <w:shd w:val="clear" w:color="auto" w:fill="FFFFFF"/>
        </w:rPr>
      </w:pPr>
      <w:r w:rsidRPr="00C90236">
        <w:rPr>
          <w:rFonts w:ascii="Times New Roman" w:eastAsia="Calibri" w:hAnsi="Times New Roman" w:cs="Times New Roman"/>
          <w:sz w:val="24"/>
          <w:szCs w:val="24"/>
        </w:rPr>
        <w:t>На уровне</w:t>
      </w:r>
      <w:r w:rsidRPr="00C90236">
        <w:rPr>
          <w:rFonts w:ascii="Times New Roman" w:eastAsia="Times New Roman" w:hAnsi="Times New Roman" w:cs="Times New Roman"/>
          <w:sz w:val="24"/>
          <w:szCs w:val="24"/>
        </w:rPr>
        <w:t xml:space="preserve"> среднего общего образования в</w:t>
      </w:r>
      <w:r w:rsidR="00FC2D82">
        <w:rPr>
          <w:rFonts w:ascii="Times New Roman" w:eastAsia="Times New Roman" w:hAnsi="Times New Roman" w:cs="Times New Roman"/>
          <w:sz w:val="24"/>
          <w:szCs w:val="24"/>
        </w:rPr>
        <w:t> </w:t>
      </w:r>
      <w:r w:rsidRPr="00C90236">
        <w:rPr>
          <w:rFonts w:ascii="Times New Roman" w:eastAsia="Times New Roman" w:hAnsi="Times New Roman" w:cs="Times New Roman"/>
          <w:sz w:val="24"/>
          <w:szCs w:val="24"/>
        </w:rPr>
        <w:t>муниципальных ОУ функционировали классы всех профилей, предусмотренных ФГОС СОО – технологического, естественно-научного, гуманитарного, социально-экономического, универсального, в которых</w:t>
      </w:r>
      <w:r w:rsidRPr="00C90236">
        <w:rPr>
          <w:rFonts w:ascii="Times New Roman" w:hAnsi="Times New Roman" w:cs="Times New Roman"/>
          <w:bCs/>
          <w:sz w:val="24"/>
          <w:szCs w:val="24"/>
          <w:shd w:val="clear" w:color="auto" w:fill="FFFFFF"/>
        </w:rPr>
        <w:t xml:space="preserve"> изучались не</w:t>
      </w:r>
      <w:r w:rsidR="006A463F">
        <w:rPr>
          <w:rFonts w:ascii="Times New Roman" w:hAnsi="Times New Roman" w:cs="Times New Roman"/>
          <w:bCs/>
          <w:sz w:val="24"/>
          <w:szCs w:val="24"/>
          <w:shd w:val="clear" w:color="auto" w:fill="FFFFFF"/>
        </w:rPr>
        <w:t> </w:t>
      </w:r>
      <w:r w:rsidRPr="00C90236">
        <w:rPr>
          <w:rFonts w:ascii="Times New Roman" w:hAnsi="Times New Roman" w:cs="Times New Roman"/>
          <w:bCs/>
          <w:sz w:val="24"/>
          <w:szCs w:val="24"/>
          <w:shd w:val="clear" w:color="auto" w:fill="FFFFFF"/>
        </w:rPr>
        <w:t xml:space="preserve">менее </w:t>
      </w:r>
      <w:r w:rsidR="00F77E86">
        <w:rPr>
          <w:rFonts w:ascii="Times New Roman" w:hAnsi="Times New Roman" w:cs="Times New Roman"/>
          <w:bCs/>
          <w:sz w:val="24"/>
          <w:szCs w:val="24"/>
          <w:shd w:val="clear" w:color="auto" w:fill="FFFFFF"/>
        </w:rPr>
        <w:t>двух</w:t>
      </w:r>
      <w:r w:rsidRPr="00C90236">
        <w:rPr>
          <w:rFonts w:ascii="Times New Roman" w:hAnsi="Times New Roman" w:cs="Times New Roman"/>
          <w:bCs/>
          <w:sz w:val="24"/>
          <w:szCs w:val="24"/>
          <w:shd w:val="clear" w:color="auto" w:fill="FFFFFF"/>
        </w:rPr>
        <w:t xml:space="preserve"> учебных предметов на</w:t>
      </w:r>
      <w:r w:rsidR="006A463F">
        <w:rPr>
          <w:rFonts w:ascii="Times New Roman" w:hAnsi="Times New Roman" w:cs="Times New Roman"/>
          <w:bCs/>
          <w:sz w:val="24"/>
          <w:szCs w:val="24"/>
          <w:shd w:val="clear" w:color="auto" w:fill="FFFFFF"/>
        </w:rPr>
        <w:t> </w:t>
      </w:r>
      <w:r w:rsidRPr="00C90236">
        <w:rPr>
          <w:rFonts w:ascii="Times New Roman" w:hAnsi="Times New Roman" w:cs="Times New Roman"/>
          <w:bCs/>
          <w:sz w:val="24"/>
          <w:szCs w:val="24"/>
          <w:shd w:val="clear" w:color="auto" w:fill="FFFFFF"/>
        </w:rPr>
        <w:t>углу</w:t>
      </w:r>
      <w:r w:rsidR="006A463F">
        <w:rPr>
          <w:rFonts w:ascii="Times New Roman" w:hAnsi="Times New Roman" w:cs="Times New Roman"/>
          <w:bCs/>
          <w:sz w:val="24"/>
          <w:szCs w:val="24"/>
          <w:shd w:val="clear" w:color="auto" w:fill="FFFFFF"/>
        </w:rPr>
        <w:t>бленном уровне в</w:t>
      </w:r>
      <w:r w:rsidR="00FC2D82">
        <w:rPr>
          <w:rFonts w:ascii="Times New Roman" w:hAnsi="Times New Roman" w:cs="Times New Roman"/>
          <w:bCs/>
          <w:sz w:val="24"/>
          <w:szCs w:val="24"/>
          <w:shd w:val="clear" w:color="auto" w:fill="FFFFFF"/>
        </w:rPr>
        <w:t> </w:t>
      </w:r>
      <w:r w:rsidR="006A463F">
        <w:rPr>
          <w:rFonts w:ascii="Times New Roman" w:hAnsi="Times New Roman" w:cs="Times New Roman"/>
          <w:bCs/>
          <w:sz w:val="24"/>
          <w:szCs w:val="24"/>
          <w:shd w:val="clear" w:color="auto" w:fill="FFFFFF"/>
        </w:rPr>
        <w:t>соответствии с</w:t>
      </w:r>
      <w:r w:rsidR="00FC2D82">
        <w:rPr>
          <w:rFonts w:ascii="Times New Roman" w:hAnsi="Times New Roman" w:cs="Times New Roman"/>
          <w:bCs/>
          <w:sz w:val="24"/>
          <w:szCs w:val="24"/>
          <w:shd w:val="clear" w:color="auto" w:fill="FFFFFF"/>
        </w:rPr>
        <w:t xml:space="preserve"> </w:t>
      </w:r>
      <w:r w:rsidRPr="00C90236">
        <w:rPr>
          <w:rFonts w:ascii="Times New Roman" w:hAnsi="Times New Roman" w:cs="Times New Roman"/>
          <w:bCs/>
          <w:sz w:val="24"/>
          <w:szCs w:val="24"/>
          <w:shd w:val="clear" w:color="auto" w:fill="FFFFFF"/>
        </w:rPr>
        <w:t xml:space="preserve">выбранным </w:t>
      </w:r>
      <w:r w:rsidRPr="008028DA">
        <w:rPr>
          <w:rFonts w:ascii="Times New Roman" w:hAnsi="Times New Roman" w:cs="Times New Roman"/>
          <w:bCs/>
          <w:sz w:val="24"/>
          <w:szCs w:val="24"/>
          <w:shd w:val="clear" w:color="auto" w:fill="FFFFFF"/>
        </w:rPr>
        <w:t xml:space="preserve">профилем </w:t>
      </w:r>
      <w:r w:rsidRPr="00833864">
        <w:rPr>
          <w:rFonts w:ascii="Times New Roman" w:hAnsi="Times New Roman" w:cs="Times New Roman"/>
          <w:bCs/>
          <w:sz w:val="24"/>
          <w:szCs w:val="24"/>
          <w:shd w:val="clear" w:color="auto" w:fill="FFFFFF"/>
        </w:rPr>
        <w:t>(диаграмма 14</w:t>
      </w:r>
      <w:r w:rsidRPr="008028DA">
        <w:rPr>
          <w:rFonts w:ascii="Times New Roman" w:hAnsi="Times New Roman" w:cs="Times New Roman"/>
          <w:bCs/>
          <w:sz w:val="24"/>
          <w:szCs w:val="24"/>
          <w:shd w:val="clear" w:color="auto" w:fill="FFFFFF"/>
        </w:rPr>
        <w:t>).</w:t>
      </w:r>
    </w:p>
    <w:p w14:paraId="3BAE8025" w14:textId="77777777" w:rsidR="00127D22" w:rsidRDefault="00127D22" w:rsidP="005102D6">
      <w:pPr>
        <w:spacing w:before="0" w:after="0" w:line="240" w:lineRule="auto"/>
        <w:ind w:firstLine="567"/>
        <w:jc w:val="both"/>
        <w:rPr>
          <w:rFonts w:ascii="Times New Roman" w:eastAsia="Times New Roman" w:hAnsi="Times New Roman" w:cs="Times New Roman"/>
          <w:spacing w:val="-4"/>
          <w:sz w:val="24"/>
          <w:szCs w:val="24"/>
        </w:rPr>
      </w:pPr>
    </w:p>
    <w:p w14:paraId="3076E73B" w14:textId="77777777" w:rsidR="008028DA" w:rsidRDefault="008028DA" w:rsidP="005102D6">
      <w:pPr>
        <w:spacing w:before="0" w:after="0" w:line="240" w:lineRule="auto"/>
        <w:ind w:firstLine="567"/>
        <w:jc w:val="both"/>
        <w:rPr>
          <w:rFonts w:ascii="Times New Roman" w:eastAsia="Times New Roman" w:hAnsi="Times New Roman" w:cs="Times New Roman"/>
          <w:spacing w:val="-4"/>
          <w:sz w:val="24"/>
          <w:szCs w:val="24"/>
        </w:rPr>
      </w:pPr>
    </w:p>
    <w:p w14:paraId="5C918977" w14:textId="77777777" w:rsidR="005102D6" w:rsidRPr="00C90236" w:rsidRDefault="00C71405" w:rsidP="005102D6">
      <w:pPr>
        <w:spacing w:before="0" w:after="0" w:line="240" w:lineRule="auto"/>
        <w:ind w:firstLine="567"/>
        <w:jc w:val="both"/>
        <w:rPr>
          <w:rFonts w:ascii="Times New Roman" w:hAnsi="Times New Roman" w:cs="Times New Roman"/>
          <w:sz w:val="24"/>
          <w:szCs w:val="24"/>
        </w:rPr>
      </w:pPr>
      <w:r w:rsidRPr="00C90236">
        <w:rPr>
          <w:rFonts w:eastAsia="Calibri"/>
          <w:noProof/>
        </w:rPr>
        <mc:AlternateContent>
          <mc:Choice Requires="wps">
            <w:drawing>
              <wp:anchor distT="0" distB="0" distL="114300" distR="114300" simplePos="0" relativeHeight="254771712" behindDoc="0" locked="0" layoutInCell="1" allowOverlap="1" wp14:anchorId="522E3C44" wp14:editId="52CADC63">
                <wp:simplePos x="0" y="0"/>
                <wp:positionH relativeFrom="margin">
                  <wp:posOffset>0</wp:posOffset>
                </wp:positionH>
                <wp:positionV relativeFrom="paragraph">
                  <wp:posOffset>102759</wp:posOffset>
                </wp:positionV>
                <wp:extent cx="2999740" cy="2178685"/>
                <wp:effectExtent l="0" t="0" r="10160" b="12065"/>
                <wp:wrapSquare wrapText="bothSides"/>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9740" cy="2178685"/>
                        </a:xfrm>
                        <a:prstGeom prst="rect">
                          <a:avLst/>
                        </a:prstGeom>
                        <a:noFill/>
                        <a:ln w="12700" cap="rnd" cmpd="sng" algn="ctr">
                          <a:solidFill>
                            <a:schemeClr val="accent5">
                              <a:lumMod val="75000"/>
                            </a:schemeClr>
                          </a:solidFill>
                          <a:prstDash val="solid"/>
                        </a:ln>
                        <a:effectLst/>
                      </wps:spPr>
                      <wps:txbx>
                        <w:txbxContent>
                          <w:p w14:paraId="08A2166B" w14:textId="77777777" w:rsidR="00CA6ABC" w:rsidRDefault="00CA6ABC" w:rsidP="00C71405">
                            <w:pPr>
                              <w:pStyle w:val="100"/>
                              <w:spacing w:before="0" w:after="0" w:line="240" w:lineRule="auto"/>
                              <w:ind w:left="-284" w:firstLine="142"/>
                              <w:jc w:val="right"/>
                              <w:rPr>
                                <w:rFonts w:ascii="Times New Roman" w:hAnsi="Times New Roman" w:cs="Times New Roman"/>
                                <w:b/>
                                <w:i/>
                                <w:iCs/>
                                <w:color w:val="226269"/>
                                <w:sz w:val="16"/>
                                <w:szCs w:val="16"/>
                              </w:rPr>
                            </w:pPr>
                            <w:r>
                              <w:rPr>
                                <w:rFonts w:ascii="Times New Roman" w:hAnsi="Times New Roman" w:cs="Times New Roman"/>
                                <w:b/>
                                <w:i/>
                                <w:iCs/>
                                <w:color w:val="226269"/>
                                <w:sz w:val="16"/>
                                <w:szCs w:val="16"/>
                              </w:rPr>
                              <w:t>Рисунок 2</w:t>
                            </w:r>
                          </w:p>
                          <w:p w14:paraId="4D42B4A7" w14:textId="77777777" w:rsidR="00CA6ABC" w:rsidRDefault="00CA6ABC" w:rsidP="00C71405">
                            <w:pPr>
                              <w:pStyle w:val="100"/>
                              <w:spacing w:before="0" w:after="0" w:line="240" w:lineRule="auto"/>
                              <w:ind w:left="-284" w:firstLine="142"/>
                              <w:rPr>
                                <w:rFonts w:ascii="Times New Roman" w:hAnsi="Times New Roman" w:cs="Times New Roman"/>
                                <w:b/>
                                <w:color w:val="226269"/>
                                <w:spacing w:val="10"/>
                                <w:sz w:val="16"/>
                              </w:rPr>
                            </w:pPr>
                            <w:r w:rsidRPr="002D0EEB">
                              <w:rPr>
                                <w:rFonts w:ascii="Times New Roman" w:hAnsi="Times New Roman" w:cs="Times New Roman"/>
                                <w:b/>
                                <w:color w:val="226269"/>
                                <w:spacing w:val="10"/>
                                <w:sz w:val="16"/>
                              </w:rPr>
                              <w:t>Форматы организ</w:t>
                            </w:r>
                            <w:r>
                              <w:rPr>
                                <w:rFonts w:ascii="Times New Roman" w:hAnsi="Times New Roman" w:cs="Times New Roman"/>
                                <w:b/>
                                <w:color w:val="226269"/>
                                <w:spacing w:val="10"/>
                                <w:sz w:val="16"/>
                              </w:rPr>
                              <w:t xml:space="preserve">ации профильного обучения </w:t>
                            </w:r>
                          </w:p>
                          <w:p w14:paraId="131943D6" w14:textId="77777777" w:rsidR="00CA6ABC" w:rsidRPr="002D0EEB" w:rsidRDefault="00CA6ABC" w:rsidP="00C71405">
                            <w:pPr>
                              <w:pStyle w:val="100"/>
                              <w:spacing w:before="0" w:after="0" w:line="240" w:lineRule="auto"/>
                              <w:ind w:left="-284" w:firstLine="142"/>
                              <w:rPr>
                                <w:rFonts w:ascii="Times New Roman" w:hAnsi="Times New Roman" w:cs="Times New Roman"/>
                                <w:b/>
                                <w:color w:val="226269"/>
                                <w:spacing w:val="10"/>
                                <w:sz w:val="16"/>
                              </w:rPr>
                            </w:pPr>
                            <w:r>
                              <w:rPr>
                                <w:rFonts w:ascii="Times New Roman" w:hAnsi="Times New Roman" w:cs="Times New Roman"/>
                                <w:b/>
                                <w:color w:val="226269"/>
                                <w:spacing w:val="10"/>
                                <w:sz w:val="16"/>
                              </w:rPr>
                              <w:t>в 2025/26</w:t>
                            </w:r>
                            <w:r w:rsidRPr="002D0EEB">
                              <w:rPr>
                                <w:rFonts w:ascii="Times New Roman" w:hAnsi="Times New Roman" w:cs="Times New Roman"/>
                                <w:b/>
                                <w:color w:val="226269"/>
                                <w:spacing w:val="10"/>
                                <w:sz w:val="16"/>
                              </w:rPr>
                              <w:t xml:space="preserve"> учебном году</w:t>
                            </w:r>
                          </w:p>
                          <w:p w14:paraId="4B4C2210" w14:textId="77777777" w:rsidR="00CA6ABC" w:rsidRPr="00404CB7" w:rsidRDefault="00CA6ABC" w:rsidP="00C71405">
                            <w:pPr>
                              <w:spacing w:after="0" w:line="240" w:lineRule="auto"/>
                              <w:ind w:left="-284" w:firstLine="142"/>
                              <w:jc w:val="center"/>
                              <w:rPr>
                                <w:i/>
                                <w:color w:val="632423"/>
                                <w:sz w:val="18"/>
                                <w:szCs w:val="18"/>
                              </w:rPr>
                            </w:pPr>
                            <w:r>
                              <w:rPr>
                                <w:i/>
                                <w:noProof/>
                                <w:color w:val="632423"/>
                                <w:sz w:val="18"/>
                                <w:szCs w:val="18"/>
                              </w:rPr>
                              <w:drawing>
                                <wp:inline distT="0" distB="0" distL="0" distR="0" wp14:anchorId="2AADBBF5" wp14:editId="66108097">
                                  <wp:extent cx="2977515" cy="1616660"/>
                                  <wp:effectExtent l="0" t="0" r="0" b="22225"/>
                                  <wp:docPr id="7179" name="Схема 71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E3C44" id="Прямоугольник 22" o:spid="_x0000_s1040" style="position:absolute;left:0;text-align:left;margin-left:0;margin-top:8.1pt;width:236.2pt;height:171.55pt;z-index:25477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ZNqQIAABUFAAAOAAAAZHJzL2Uyb0RvYy54bWysVEtu2zAQ3RfoHQjuG9mCHcdC5MBIkKKA&#10;mwRIiqxpirKEUhyWpC2lqwLdFugReohuin5yBvlGHVJyfu2q6IYYcv5v3vDwqKkk2QhjS1ApHe4N&#10;KBGKQ1aqVUrfXJ2+OKDEOqYyJkGJlN4IS49mz58d1joRMRQgM2EIBlE2qXVKC+d0EkWWF6Jidg+0&#10;UKjMwVTM4dWsosywGqNXMooHg/2oBpNpA1xYi68nnZLOQvw8F9yd57kVjsiUYm0unCacS39Gs0OW&#10;rAzTRcn7Mtg/VFGxUmHSu1AnzDGyNuUfoaqSG7CQuz0OVQR5XnIResBuhoMn3VwWTIvQC4Jj9R1M&#10;9v+F5WebC0PKLKVxTIliFc6o/bL9sP3c/mxvtx/br+1t+2P7qf3Vfmu/EzRCxGptE3S81BfG92z1&#10;Avhbi4rokcZfbG/T5KbyttgxaQL8N3fwi8YRjo/xdDqdjHBKHHXxcHKwfzD26SKW7Ny1se6lgIp4&#10;IaUG5xtgZ5uFdZ3pzsRnU3BaSonvLJGK1EjQeDLwCRhSzagMpUpj71atKGFyhRTmzoSIFmSZee/Q&#10;oaejOJaGbBgSiXEulBsHO7muXkPWvU/GA4zelREY7F1C/Y+i+QpPmC06p6DqnaTy2UTgbd/QPYhe&#10;cs2yCdMajnaDWEJ2gyM00HHban5aYoIFs+6CGSQz9osL6s7xyCUgCNBLlBRg3v/t3dsjx1BLSY3L&#10;gQi9WzMjKJGvFLJvOhz5OblwGY0nMV7MQ83yoUatq2NA2Ib4FWgeRG/v5E7MDVTXuMdznxVVTHHM&#10;nVK3E49dt7L4D3Axnwcj3B/N3EJdau5De+A8sFfNNTO654dDap3Bbo1Y8oQmna33VDBfO8jLwCEP&#10;dIdqz2jcvTDF/p/wy/3wHqzuf7PZbwAAAP//AwBQSwMEFAAGAAgAAAAhAE+Lm5HeAAAABwEAAA8A&#10;AABkcnMvZG93bnJldi54bWxMj8FOwzAQRO9I/IO1SNyoQxpKCXEqQIIbEpSq4ujG2zg0Xke224Z+&#10;PcsJjjszmnlbLUbXiwOG2HlScD3JQCA13nTUKlh9PF/NQcSkyejeEyr4xgiL+vys0qXxR3rHwzK1&#10;gksollqBTWkopYyNRafjxA9I7G19cDrxGVppgj5yuetlnmUz6XRHvGD1gE8Wm91y7xR8jZ/rU1NY&#10;8uEtFO719LJ73K6VurwYH+5BJBzTXxh+8Rkdamba+D2ZKHoF/EhidZaDYLe4zQsQGwXTm7spyLqS&#10;//nrHwAAAP//AwBQSwECLQAUAAYACAAAACEAtoM4kv4AAADhAQAAEwAAAAAAAAAAAAAAAAAAAAAA&#10;W0NvbnRlbnRfVHlwZXNdLnhtbFBLAQItABQABgAIAAAAIQA4/SH/1gAAAJQBAAALAAAAAAAAAAAA&#10;AAAAAC8BAABfcmVscy8ucmVsc1BLAQItABQABgAIAAAAIQBlSJZNqQIAABUFAAAOAAAAAAAAAAAA&#10;AAAAAC4CAABkcnMvZTJvRG9jLnhtbFBLAQItABQABgAIAAAAIQBPi5uR3gAAAAcBAAAPAAAAAAAA&#10;AAAAAAAAAAMFAABkcnMvZG93bnJldi54bWxQSwUGAAAAAAQABADzAAAADgYAAAAA&#10;" filled="f" strokecolor="#318b98 [2408]" strokeweight="1pt">
                <v:stroke endcap="round"/>
                <v:path arrowok="t"/>
                <v:textbox>
                  <w:txbxContent>
                    <w:p w:rsidR="00CA6ABC" w:rsidRDefault="00CA6ABC" w:rsidP="00C71405">
                      <w:pPr>
                        <w:pStyle w:val="100"/>
                        <w:spacing w:before="0" w:after="0" w:line="240" w:lineRule="auto"/>
                        <w:ind w:left="-284" w:firstLine="142"/>
                        <w:jc w:val="right"/>
                        <w:rPr>
                          <w:rFonts w:ascii="Times New Roman" w:hAnsi="Times New Roman" w:cs="Times New Roman"/>
                          <w:b/>
                          <w:i/>
                          <w:iCs/>
                          <w:color w:val="226269"/>
                          <w:sz w:val="16"/>
                          <w:szCs w:val="16"/>
                        </w:rPr>
                      </w:pPr>
                      <w:r>
                        <w:rPr>
                          <w:rFonts w:ascii="Times New Roman" w:hAnsi="Times New Roman" w:cs="Times New Roman"/>
                          <w:b/>
                          <w:i/>
                          <w:iCs/>
                          <w:color w:val="226269"/>
                          <w:sz w:val="16"/>
                          <w:szCs w:val="16"/>
                        </w:rPr>
                        <w:t>Рисунок 2</w:t>
                      </w:r>
                    </w:p>
                    <w:p w:rsidR="00CA6ABC" w:rsidRDefault="00CA6ABC" w:rsidP="00C71405">
                      <w:pPr>
                        <w:pStyle w:val="100"/>
                        <w:spacing w:before="0" w:after="0" w:line="240" w:lineRule="auto"/>
                        <w:ind w:left="-284" w:firstLine="142"/>
                        <w:rPr>
                          <w:rFonts w:ascii="Times New Roman" w:hAnsi="Times New Roman" w:cs="Times New Roman"/>
                          <w:b/>
                          <w:color w:val="226269"/>
                          <w:spacing w:val="10"/>
                          <w:sz w:val="16"/>
                        </w:rPr>
                      </w:pPr>
                      <w:r w:rsidRPr="002D0EEB">
                        <w:rPr>
                          <w:rFonts w:ascii="Times New Roman" w:hAnsi="Times New Roman" w:cs="Times New Roman"/>
                          <w:b/>
                          <w:color w:val="226269"/>
                          <w:spacing w:val="10"/>
                          <w:sz w:val="16"/>
                        </w:rPr>
                        <w:t>Форматы организ</w:t>
                      </w:r>
                      <w:r>
                        <w:rPr>
                          <w:rFonts w:ascii="Times New Roman" w:hAnsi="Times New Roman" w:cs="Times New Roman"/>
                          <w:b/>
                          <w:color w:val="226269"/>
                          <w:spacing w:val="10"/>
                          <w:sz w:val="16"/>
                        </w:rPr>
                        <w:t xml:space="preserve">ации профильного обучения </w:t>
                      </w:r>
                    </w:p>
                    <w:p w:rsidR="00CA6ABC" w:rsidRPr="002D0EEB" w:rsidRDefault="00CA6ABC" w:rsidP="00C71405">
                      <w:pPr>
                        <w:pStyle w:val="100"/>
                        <w:spacing w:before="0" w:after="0" w:line="240" w:lineRule="auto"/>
                        <w:ind w:left="-284" w:firstLine="142"/>
                        <w:rPr>
                          <w:rFonts w:ascii="Times New Roman" w:hAnsi="Times New Roman" w:cs="Times New Roman"/>
                          <w:b/>
                          <w:color w:val="226269"/>
                          <w:spacing w:val="10"/>
                          <w:sz w:val="16"/>
                        </w:rPr>
                      </w:pPr>
                      <w:r>
                        <w:rPr>
                          <w:rFonts w:ascii="Times New Roman" w:hAnsi="Times New Roman" w:cs="Times New Roman"/>
                          <w:b/>
                          <w:color w:val="226269"/>
                          <w:spacing w:val="10"/>
                          <w:sz w:val="16"/>
                        </w:rPr>
                        <w:t>в 2025/26</w:t>
                      </w:r>
                      <w:r w:rsidRPr="002D0EEB">
                        <w:rPr>
                          <w:rFonts w:ascii="Times New Roman" w:hAnsi="Times New Roman" w:cs="Times New Roman"/>
                          <w:b/>
                          <w:color w:val="226269"/>
                          <w:spacing w:val="10"/>
                          <w:sz w:val="16"/>
                        </w:rPr>
                        <w:t xml:space="preserve"> учебном году</w:t>
                      </w:r>
                    </w:p>
                    <w:p w:rsidR="00CA6ABC" w:rsidRPr="00404CB7" w:rsidRDefault="00CA6ABC" w:rsidP="00C71405">
                      <w:pPr>
                        <w:spacing w:after="0" w:line="240" w:lineRule="auto"/>
                        <w:ind w:left="-284" w:firstLine="142"/>
                        <w:jc w:val="center"/>
                        <w:rPr>
                          <w:i/>
                          <w:color w:val="632423"/>
                          <w:sz w:val="18"/>
                          <w:szCs w:val="18"/>
                        </w:rPr>
                      </w:pPr>
                      <w:r>
                        <w:rPr>
                          <w:i/>
                          <w:noProof/>
                          <w:color w:val="632423"/>
                          <w:sz w:val="18"/>
                          <w:szCs w:val="18"/>
                        </w:rPr>
                        <w:drawing>
                          <wp:inline distT="0" distB="0" distL="0" distR="0" wp14:anchorId="2AADBBF5" wp14:editId="66108097">
                            <wp:extent cx="2977515" cy="1616660"/>
                            <wp:effectExtent l="0" t="0" r="0" b="22225"/>
                            <wp:docPr id="7179" name="Схема 71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txbxContent>
                </v:textbox>
                <w10:wrap type="square" anchorx="margin"/>
              </v:rect>
            </w:pict>
          </mc:Fallback>
        </mc:AlternateContent>
      </w:r>
      <w:r w:rsidR="005102D6" w:rsidRPr="00C90236">
        <w:rPr>
          <w:rFonts w:ascii="Times New Roman" w:eastAsia="Times New Roman" w:hAnsi="Times New Roman" w:cs="Times New Roman"/>
          <w:spacing w:val="-4"/>
          <w:sz w:val="24"/>
          <w:szCs w:val="24"/>
        </w:rPr>
        <w:t>В системе образования города сохраняются подходы к реализации профильного обучения с использованием форматов взаимодействия: «школа-школа», «школа-ВУЗ», «школа-предприятие»</w:t>
      </w:r>
      <w:r w:rsidR="005102D6" w:rsidRPr="00C90236">
        <w:rPr>
          <w:rFonts w:ascii="Times New Roman" w:eastAsia="Calibri" w:hAnsi="Times New Roman" w:cs="Times New Roman"/>
          <w:sz w:val="24"/>
          <w:szCs w:val="24"/>
        </w:rPr>
        <w:t xml:space="preserve"> </w:t>
      </w:r>
      <w:r w:rsidR="006741A8">
        <w:rPr>
          <w:rFonts w:ascii="Times New Roman" w:hAnsi="Times New Roman" w:cs="Times New Roman"/>
          <w:sz w:val="24"/>
          <w:szCs w:val="24"/>
        </w:rPr>
        <w:t>(рисунок 2</w:t>
      </w:r>
      <w:r w:rsidR="005102D6" w:rsidRPr="00C90236">
        <w:rPr>
          <w:rFonts w:ascii="Times New Roman" w:hAnsi="Times New Roman" w:cs="Times New Roman"/>
          <w:sz w:val="24"/>
          <w:szCs w:val="24"/>
        </w:rPr>
        <w:t>).</w:t>
      </w:r>
    </w:p>
    <w:p w14:paraId="56537B90" w14:textId="77777777" w:rsidR="0047726F" w:rsidRPr="00AE5E36" w:rsidRDefault="005102D6" w:rsidP="0047726F">
      <w:pPr>
        <w:spacing w:after="0" w:line="240" w:lineRule="auto"/>
        <w:ind w:firstLine="567"/>
        <w:contextualSpacing/>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В формате «школа-школа» организовано обучение учащихся 10</w:t>
      </w:r>
      <w:r w:rsidR="00F77E86">
        <w:rPr>
          <w:rFonts w:ascii="Times New Roman" w:eastAsia="Times New Roman" w:hAnsi="Times New Roman" w:cs="Times New Roman"/>
          <w:sz w:val="24"/>
          <w:szCs w:val="24"/>
        </w:rPr>
        <w:t>-</w:t>
      </w:r>
      <w:r w:rsidRPr="00C90236">
        <w:rPr>
          <w:rFonts w:ascii="Times New Roman" w:eastAsia="Times New Roman" w:hAnsi="Times New Roman" w:cs="Times New Roman"/>
          <w:sz w:val="24"/>
          <w:szCs w:val="24"/>
        </w:rPr>
        <w:t>11</w:t>
      </w:r>
      <w:r w:rsidR="00F77E86">
        <w:rPr>
          <w:rFonts w:ascii="Times New Roman" w:eastAsia="Times New Roman" w:hAnsi="Times New Roman" w:cs="Times New Roman"/>
          <w:sz w:val="24"/>
          <w:szCs w:val="24"/>
        </w:rPr>
        <w:t xml:space="preserve"> </w:t>
      </w:r>
      <w:r w:rsidRPr="00C90236">
        <w:rPr>
          <w:rFonts w:ascii="Times New Roman" w:eastAsia="Times New Roman" w:hAnsi="Times New Roman" w:cs="Times New Roman"/>
          <w:sz w:val="24"/>
          <w:szCs w:val="24"/>
        </w:rPr>
        <w:t xml:space="preserve">классов </w:t>
      </w:r>
      <w:r w:rsidRPr="00AC72E8">
        <w:rPr>
          <w:rFonts w:ascii="Times New Roman" w:eastAsia="Times New Roman" w:hAnsi="Times New Roman" w:cs="Times New Roman"/>
          <w:sz w:val="24"/>
          <w:szCs w:val="24"/>
        </w:rPr>
        <w:t>в ресурсном центре по повышению финансовой грамотности на базе СОШ № 1 в сетевых профильных группах</w:t>
      </w:r>
      <w:r w:rsidRPr="00AE5E36">
        <w:rPr>
          <w:rFonts w:ascii="Times New Roman" w:eastAsia="Times New Roman" w:hAnsi="Times New Roman" w:cs="Times New Roman"/>
          <w:sz w:val="24"/>
          <w:szCs w:val="24"/>
        </w:rPr>
        <w:t xml:space="preserve">. </w:t>
      </w:r>
      <w:r w:rsidR="0047726F" w:rsidRPr="00AE5E36">
        <w:rPr>
          <w:rFonts w:ascii="Times New Roman" w:eastAsia="Times New Roman" w:hAnsi="Times New Roman" w:cs="Times New Roman"/>
          <w:sz w:val="24"/>
          <w:szCs w:val="24"/>
        </w:rPr>
        <w:t>В рамках деятельности ресурсного центра организован</w:t>
      </w:r>
      <w:r w:rsidR="00A7333B" w:rsidRPr="00AE5E36">
        <w:rPr>
          <w:rFonts w:ascii="Times New Roman" w:eastAsia="Times New Roman" w:hAnsi="Times New Roman" w:cs="Times New Roman"/>
          <w:sz w:val="24"/>
          <w:szCs w:val="24"/>
        </w:rPr>
        <w:t>о</w:t>
      </w:r>
      <w:r w:rsidR="0047726F" w:rsidRPr="00AE5E36">
        <w:rPr>
          <w:rFonts w:ascii="Times New Roman" w:eastAsia="Times New Roman" w:hAnsi="Times New Roman" w:cs="Times New Roman"/>
          <w:sz w:val="24"/>
          <w:szCs w:val="24"/>
        </w:rPr>
        <w:t xml:space="preserve"> </w:t>
      </w:r>
      <w:r w:rsidR="00A7333B" w:rsidRPr="00E57479">
        <w:rPr>
          <w:rFonts w:ascii="Times New Roman" w:hAnsi="Times New Roman" w:cs="Times New Roman"/>
          <w:sz w:val="24"/>
          <w:szCs w:val="24"/>
        </w:rPr>
        <w:t>участие школьников</w:t>
      </w:r>
      <w:r w:rsidR="00A7333B" w:rsidRPr="00E57479">
        <w:rPr>
          <w:rFonts w:ascii="Times New Roman" w:eastAsia="Times New Roman" w:hAnsi="Times New Roman" w:cs="Times New Roman"/>
          <w:sz w:val="24"/>
          <w:szCs w:val="24"/>
        </w:rPr>
        <w:t xml:space="preserve"> в</w:t>
      </w:r>
      <w:r w:rsidR="00AE09C9" w:rsidRPr="00E57479">
        <w:rPr>
          <w:rFonts w:ascii="Times New Roman" w:eastAsia="Times New Roman" w:hAnsi="Times New Roman" w:cs="Times New Roman"/>
          <w:sz w:val="24"/>
          <w:szCs w:val="24"/>
        </w:rPr>
        <w:t> </w:t>
      </w:r>
      <w:r w:rsidR="00587D21" w:rsidRPr="00E57479">
        <w:rPr>
          <w:rFonts w:ascii="Times New Roman" w:hAnsi="Times New Roman" w:cs="Times New Roman"/>
          <w:sz w:val="24"/>
          <w:szCs w:val="24"/>
        </w:rPr>
        <w:t>мероприятия</w:t>
      </w:r>
      <w:r w:rsidR="00A7333B" w:rsidRPr="00E57479">
        <w:rPr>
          <w:rFonts w:ascii="Times New Roman" w:hAnsi="Times New Roman" w:cs="Times New Roman"/>
          <w:sz w:val="24"/>
          <w:szCs w:val="24"/>
        </w:rPr>
        <w:t>х</w:t>
      </w:r>
      <w:r w:rsidR="00587D21" w:rsidRPr="00E57479">
        <w:rPr>
          <w:rFonts w:ascii="Times New Roman" w:hAnsi="Times New Roman" w:cs="Times New Roman"/>
          <w:sz w:val="24"/>
          <w:szCs w:val="24"/>
        </w:rPr>
        <w:t xml:space="preserve">: «Финансовый лидер», </w:t>
      </w:r>
      <w:r w:rsidR="00A7333B" w:rsidRPr="00E57479">
        <w:rPr>
          <w:rFonts w:ascii="Times New Roman" w:hAnsi="Times New Roman" w:cs="Times New Roman"/>
          <w:sz w:val="24"/>
          <w:szCs w:val="24"/>
        </w:rPr>
        <w:t>«У</w:t>
      </w:r>
      <w:r w:rsidR="00587D21" w:rsidRPr="00E57479">
        <w:rPr>
          <w:rFonts w:ascii="Times New Roman" w:hAnsi="Times New Roman" w:cs="Times New Roman"/>
          <w:sz w:val="24"/>
          <w:szCs w:val="24"/>
        </w:rPr>
        <w:t xml:space="preserve">роки </w:t>
      </w:r>
      <w:r w:rsidR="00A7333B" w:rsidRPr="00E57479">
        <w:rPr>
          <w:rFonts w:ascii="Times New Roman" w:hAnsi="Times New Roman" w:cs="Times New Roman"/>
          <w:sz w:val="24"/>
          <w:szCs w:val="24"/>
        </w:rPr>
        <w:t xml:space="preserve">налоговой грамотности», </w:t>
      </w:r>
      <w:r w:rsidR="00587D21" w:rsidRPr="00E57479">
        <w:rPr>
          <w:rFonts w:ascii="Times New Roman" w:hAnsi="Times New Roman" w:cs="Times New Roman"/>
          <w:sz w:val="24"/>
          <w:szCs w:val="24"/>
        </w:rPr>
        <w:t>Всероссийск</w:t>
      </w:r>
      <w:r w:rsidR="007C4BC4" w:rsidRPr="00E57479">
        <w:rPr>
          <w:rFonts w:ascii="Times New Roman" w:hAnsi="Times New Roman" w:cs="Times New Roman"/>
          <w:sz w:val="24"/>
          <w:szCs w:val="24"/>
        </w:rPr>
        <w:t>ом</w:t>
      </w:r>
      <w:r w:rsidR="00587D21" w:rsidRPr="00E57479">
        <w:rPr>
          <w:rFonts w:ascii="Times New Roman" w:hAnsi="Times New Roman" w:cs="Times New Roman"/>
          <w:sz w:val="24"/>
          <w:szCs w:val="24"/>
        </w:rPr>
        <w:t xml:space="preserve"> конкурс</w:t>
      </w:r>
      <w:r w:rsidR="007C4BC4" w:rsidRPr="00E57479">
        <w:rPr>
          <w:rFonts w:ascii="Times New Roman" w:hAnsi="Times New Roman" w:cs="Times New Roman"/>
          <w:sz w:val="24"/>
          <w:szCs w:val="24"/>
        </w:rPr>
        <w:t>е</w:t>
      </w:r>
      <w:r w:rsidR="00587D21" w:rsidRPr="00E57479">
        <w:rPr>
          <w:rFonts w:ascii="Times New Roman" w:hAnsi="Times New Roman" w:cs="Times New Roman"/>
          <w:sz w:val="24"/>
          <w:szCs w:val="24"/>
        </w:rPr>
        <w:t xml:space="preserve"> эссе «День финансиста», олимпиад</w:t>
      </w:r>
      <w:r w:rsidR="00294C1B" w:rsidRPr="00E57479">
        <w:rPr>
          <w:rFonts w:ascii="Times New Roman" w:hAnsi="Times New Roman" w:cs="Times New Roman"/>
          <w:sz w:val="24"/>
          <w:szCs w:val="24"/>
        </w:rPr>
        <w:t>ах</w:t>
      </w:r>
      <w:r w:rsidR="00587D21" w:rsidRPr="00AE5E36">
        <w:rPr>
          <w:rFonts w:ascii="Times New Roman" w:hAnsi="Times New Roman" w:cs="Times New Roman"/>
          <w:sz w:val="24"/>
          <w:szCs w:val="24"/>
        </w:rPr>
        <w:t xml:space="preserve"> по</w:t>
      </w:r>
      <w:r w:rsidR="00294C1B" w:rsidRPr="00AE5E36">
        <w:rPr>
          <w:rFonts w:ascii="Times New Roman" w:hAnsi="Times New Roman" w:cs="Times New Roman"/>
          <w:sz w:val="24"/>
          <w:szCs w:val="24"/>
        </w:rPr>
        <w:t xml:space="preserve"> </w:t>
      </w:r>
      <w:r w:rsidR="00294C1B" w:rsidRPr="00AE5E36">
        <w:rPr>
          <w:rFonts w:ascii="Times New Roman" w:eastAsia="Times New Roman" w:hAnsi="Times New Roman" w:cs="Times New Roman"/>
          <w:sz w:val="24"/>
          <w:szCs w:val="24"/>
        </w:rPr>
        <w:t>функциональной грамотности</w:t>
      </w:r>
      <w:r w:rsidR="00294C1B" w:rsidRPr="00AE5E36">
        <w:rPr>
          <w:rFonts w:ascii="Times New Roman" w:hAnsi="Times New Roman" w:cs="Times New Roman"/>
          <w:sz w:val="24"/>
          <w:szCs w:val="24"/>
        </w:rPr>
        <w:t xml:space="preserve">, в том числе и по </w:t>
      </w:r>
      <w:r w:rsidR="00A7333B" w:rsidRPr="00AE5E36">
        <w:rPr>
          <w:rFonts w:ascii="Times New Roman" w:hAnsi="Times New Roman" w:cs="Times New Roman"/>
          <w:sz w:val="24"/>
          <w:szCs w:val="24"/>
        </w:rPr>
        <w:t>финансовой грамотности</w:t>
      </w:r>
      <w:r w:rsidR="00587D21" w:rsidRPr="00AE5E36">
        <w:rPr>
          <w:rFonts w:ascii="Times New Roman" w:hAnsi="Times New Roman" w:cs="Times New Roman"/>
          <w:sz w:val="24"/>
          <w:szCs w:val="24"/>
        </w:rPr>
        <w:t xml:space="preserve">. </w:t>
      </w:r>
      <w:r w:rsidR="00C40124">
        <w:rPr>
          <w:rFonts w:ascii="Times New Roman" w:eastAsia="Times New Roman" w:hAnsi="Times New Roman" w:cs="Times New Roman"/>
          <w:sz w:val="24"/>
          <w:szCs w:val="24"/>
        </w:rPr>
        <w:t>Активное участие педагогов и </w:t>
      </w:r>
      <w:r w:rsidR="0047726F" w:rsidRPr="00AE5E36">
        <w:rPr>
          <w:rFonts w:ascii="Times New Roman" w:eastAsia="Times New Roman" w:hAnsi="Times New Roman" w:cs="Times New Roman"/>
          <w:sz w:val="24"/>
          <w:szCs w:val="24"/>
        </w:rPr>
        <w:t>учащихся в интенсивах по вопросу развития школьного инициативного бюджетирования благоприятно ска</w:t>
      </w:r>
      <w:r w:rsidR="00C71405">
        <w:rPr>
          <w:rFonts w:ascii="Times New Roman" w:eastAsia="Times New Roman" w:hAnsi="Times New Roman" w:cs="Times New Roman"/>
          <w:sz w:val="24"/>
          <w:szCs w:val="24"/>
        </w:rPr>
        <w:t>залось на результатах участия в </w:t>
      </w:r>
      <w:r w:rsidR="0047726F" w:rsidRPr="00AE5E36">
        <w:rPr>
          <w:rFonts w:ascii="Times New Roman" w:eastAsia="Times New Roman" w:hAnsi="Times New Roman" w:cs="Times New Roman"/>
          <w:sz w:val="24"/>
          <w:szCs w:val="24"/>
        </w:rPr>
        <w:t>региональном конкурсе лучших проектов школьного инициативного бюджетирования общеобразовательных организаций ХМАО – Югры (3 место).</w:t>
      </w:r>
    </w:p>
    <w:p w14:paraId="5BB81B47" w14:textId="77777777" w:rsidR="00CA2CC7" w:rsidRPr="00AE5E36" w:rsidRDefault="00CA2CC7" w:rsidP="00CA2CC7">
      <w:pPr>
        <w:spacing w:after="0" w:line="240" w:lineRule="auto"/>
        <w:ind w:left="57" w:firstLine="510"/>
        <w:contextualSpacing/>
        <w:jc w:val="both"/>
        <w:rPr>
          <w:rFonts w:ascii="Times New Roman" w:eastAsia="Times New Roman" w:hAnsi="Times New Roman" w:cs="Times New Roman"/>
          <w:sz w:val="24"/>
          <w:szCs w:val="24"/>
        </w:rPr>
      </w:pPr>
      <w:r w:rsidRPr="00AE5E36">
        <w:rPr>
          <w:rFonts w:eastAsia="Calibri"/>
          <w:noProof/>
        </w:rPr>
        <mc:AlternateContent>
          <mc:Choice Requires="wps">
            <w:drawing>
              <wp:anchor distT="0" distB="0" distL="114300" distR="114300" simplePos="0" relativeHeight="254727680" behindDoc="0" locked="0" layoutInCell="1" allowOverlap="1" wp14:anchorId="1EEED8CA" wp14:editId="4BFF7F8B">
                <wp:simplePos x="0" y="0"/>
                <wp:positionH relativeFrom="margin">
                  <wp:posOffset>3637280</wp:posOffset>
                </wp:positionH>
                <wp:positionV relativeFrom="paragraph">
                  <wp:posOffset>11430</wp:posOffset>
                </wp:positionV>
                <wp:extent cx="2665095" cy="1616075"/>
                <wp:effectExtent l="0" t="0" r="20955" b="22225"/>
                <wp:wrapSquare wrapText="bothSides"/>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5095" cy="1616075"/>
                        </a:xfrm>
                        <a:prstGeom prst="rect">
                          <a:avLst/>
                        </a:prstGeom>
                        <a:noFill/>
                        <a:ln w="12700" cap="rnd" cmpd="sng" algn="ctr">
                          <a:solidFill>
                            <a:schemeClr val="accent5">
                              <a:lumMod val="75000"/>
                            </a:schemeClr>
                          </a:solidFill>
                          <a:prstDash val="solid"/>
                        </a:ln>
                        <a:effectLst/>
                      </wps:spPr>
                      <wps:txbx>
                        <w:txbxContent>
                          <w:p w14:paraId="64A85050" w14:textId="77777777" w:rsidR="00CA6ABC" w:rsidRDefault="00CA6ABC" w:rsidP="00CA2CC7">
                            <w:pPr>
                              <w:jc w:val="right"/>
                            </w:pPr>
                            <w:r>
                              <w:rPr>
                                <w:rFonts w:ascii="Times New Roman" w:hAnsi="Times New Roman" w:cs="Times New Roman"/>
                                <w:b/>
                                <w:i/>
                                <w:iCs/>
                                <w:color w:val="226269"/>
                                <w:sz w:val="16"/>
                                <w:szCs w:val="16"/>
                              </w:rPr>
                              <w:t>Рисунок 3</w:t>
                            </w:r>
                            <w:r w:rsidRPr="004E715D">
                              <w:rPr>
                                <w:noProof/>
                              </w:rPr>
                              <w:drawing>
                                <wp:inline distT="0" distB="0" distL="0" distR="0" wp14:anchorId="71B47D6F" wp14:editId="343CFEA4">
                                  <wp:extent cx="2554809" cy="1316355"/>
                                  <wp:effectExtent l="38100" t="0" r="112395" b="17145"/>
                                  <wp:docPr id="66" name="Схема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ED8CA" id="Прямоугольник 25" o:spid="_x0000_s1041" style="position:absolute;left:0;text-align:left;margin-left:286.4pt;margin-top:.9pt;width:209.85pt;height:127.25pt;z-index:25472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GqAIAABUFAAAOAAAAZHJzL2Uyb0RvYy54bWysVEtu2zAQ3RfoHQjuG0lGbDdC5MBIkKKA&#10;mwRIiqzHFGUJpUiWpC2nqwLdBugReohuin5yBvlGHVKy82lXRTfEkPN/84aHR+takBU3tlIyo8le&#10;TAmXTOWVXGT07dXpi5eUWAcyB6Ekz+gNt/Ro8vzZYaNTPlClEjk3BINImzY6o6VzOo0iy0peg91T&#10;mktUFsrU4PBqFlFuoMHotYgGcTyKGmVybRTj1uLrSaekkxC/KDhz50VhuSMio1ibC6cJ59yf0eQQ&#10;0oUBXVasLwP+oYoaKolJd6FOwAFZmuqPUHXFjLKqcHtM1ZEqiorx0AN2k8RPurksQfPQC4Jj9Q4m&#10;+//CsrPVhSFVntHBkBIJNc6o/bL5uPnc/mzvNp/ar+1d+2Nz2/5qv7XfCRohYo22KTpe6gvje7Z6&#10;ptg7i4rokcZfbG+zLkztbbFjsg7w3+zg52tHGD4ORqNhfIBlMNQlo2QUj0O6CNKtuzbWveKqJl7I&#10;qMH5BthhNbPOFwDp1sRnk+q0EiLMWEjSYNTBOEYaMECqGZmjVGvs3coFJSAWSGHmTIholahy7x06&#10;9HTkx8KQFSCRgDEu3TDYiWX9RuXd+3gYY/SujMBg7xKKehTNV3gCtuycgqp3EtJn44G3fUP3IHrJ&#10;refrMK1kN4i5ym9whEZ13LaanVaYYAbWXYBBMmO/uKDuHI9CKARB9RIlpTIf/vbu7ZFjqKWkweVA&#10;hN4vwXBKxGuJ7DtI9vf9NoXL/nA8wIt5qJk/1MhlfawQtgS/As2C6O2d2IqFUfU17vHUZ0UVSIa5&#10;M+q24rHrVhb/Acan02CE+6PBzeSlZj60B84De7W+BqN7fjik1pnarhGkT2jS2XZEmS6dKqrAIQ90&#10;h2rPaNy9MMX+n/DL/fAerO5/s8lvAAAA//8DAFBLAwQUAAYACAAAACEA/nGgxd8AAAAJAQAADwAA&#10;AGRycy9kb3ducmV2LnhtbEyPwU7DMAyG70i8Q2QkbiylrIOVphMgwQ1pDDRxzBqvKWucKsm2sqfH&#10;nOBkWd+v35+rxeh6ccAQO08KricZCKTGm45aBR/vz1d3IGLSZHTvCRV8Y4RFfX5W6dL4I73hYZVa&#10;wSUUS63ApjSUUsbGotNx4gckZlsfnE68hlaaoI9c7nqZZ9lMOt0RX7B6wCeLzW61dwq+xs/1qZla&#10;8mEZpu719LJ73K6VurwYH+5BJBzTXxh+9Vkdanba+D2ZKHoFxW3O6okBD+bzeV6A2CjIi9kNyLqS&#10;/z+ofwAAAP//AwBQSwECLQAUAAYACAAAACEAtoM4kv4AAADhAQAAEwAAAAAAAAAAAAAAAAAAAAAA&#10;W0NvbnRlbnRfVHlwZXNdLnhtbFBLAQItABQABgAIAAAAIQA4/SH/1gAAAJQBAAALAAAAAAAAAAAA&#10;AAAAAC8BAABfcmVscy8ucmVsc1BLAQItABQABgAIAAAAIQDZS+MGqAIAABUFAAAOAAAAAAAAAAAA&#10;AAAAAC4CAABkcnMvZTJvRG9jLnhtbFBLAQItABQABgAIAAAAIQD+caDF3wAAAAkBAAAPAAAAAAAA&#10;AAAAAAAAAAIFAABkcnMvZG93bnJldi54bWxQSwUGAAAAAAQABADzAAAADgYAAAAA&#10;" filled="f" strokecolor="#318b98 [2408]" strokeweight="1pt">
                <v:stroke endcap="round"/>
                <v:path arrowok="t"/>
                <v:textbox>
                  <w:txbxContent>
                    <w:p w:rsidR="00CA6ABC" w:rsidRDefault="00CA6ABC" w:rsidP="00CA2CC7">
                      <w:pPr>
                        <w:jc w:val="right"/>
                      </w:pPr>
                      <w:r>
                        <w:rPr>
                          <w:rFonts w:ascii="Times New Roman" w:hAnsi="Times New Roman" w:cs="Times New Roman"/>
                          <w:b/>
                          <w:i/>
                          <w:iCs/>
                          <w:color w:val="226269"/>
                          <w:sz w:val="16"/>
                          <w:szCs w:val="16"/>
                        </w:rPr>
                        <w:t>Рисунок 3</w:t>
                      </w:r>
                      <w:r w:rsidRPr="004E715D">
                        <w:rPr>
                          <w:noProof/>
                        </w:rPr>
                        <w:drawing>
                          <wp:inline distT="0" distB="0" distL="0" distR="0" wp14:anchorId="71B47D6F" wp14:editId="343CFEA4">
                            <wp:extent cx="2554809" cy="1316355"/>
                            <wp:effectExtent l="38100" t="0" r="112395" b="17145"/>
                            <wp:docPr id="66" name="Схема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txbxContent>
                </v:textbox>
                <w10:wrap type="square" anchorx="margin"/>
              </v:rect>
            </w:pict>
          </mc:Fallback>
        </mc:AlternateContent>
      </w:r>
      <w:r w:rsidRPr="00AE5E36">
        <w:rPr>
          <w:rFonts w:ascii="Times New Roman" w:eastAsia="Times New Roman" w:hAnsi="Times New Roman" w:cs="Times New Roman"/>
          <w:sz w:val="24"/>
          <w:szCs w:val="24"/>
        </w:rPr>
        <w:t xml:space="preserve">В 2025/26 учебном году в ресурсном центре изучали </w:t>
      </w:r>
      <w:r w:rsidRPr="00AE5E36">
        <w:rPr>
          <w:rFonts w:ascii="Times New Roman" w:eastAsia="Calibri" w:hAnsi="Times New Roman" w:cs="Times New Roman"/>
          <w:sz w:val="24"/>
          <w:szCs w:val="24"/>
        </w:rPr>
        <w:t xml:space="preserve">элективные курсы учащиеся </w:t>
      </w:r>
      <w:r w:rsidR="00C71405">
        <w:rPr>
          <w:rFonts w:ascii="Times New Roman" w:eastAsia="Calibri" w:hAnsi="Times New Roman" w:cs="Times New Roman"/>
          <w:sz w:val="24"/>
          <w:szCs w:val="24"/>
        </w:rPr>
        <w:t xml:space="preserve">из </w:t>
      </w:r>
      <w:r w:rsidRPr="00AE5E36">
        <w:rPr>
          <w:rFonts w:ascii="Times New Roman" w:eastAsia="Calibri" w:hAnsi="Times New Roman" w:cs="Times New Roman"/>
          <w:sz w:val="24"/>
          <w:szCs w:val="24"/>
        </w:rPr>
        <w:t>СОШ № 19</w:t>
      </w:r>
      <w:r w:rsidR="00C71405">
        <w:rPr>
          <w:rFonts w:ascii="Times New Roman" w:eastAsia="Calibri" w:hAnsi="Times New Roman" w:cs="Times New Roman"/>
          <w:sz w:val="24"/>
          <w:szCs w:val="24"/>
        </w:rPr>
        <w:t xml:space="preserve"> и</w:t>
      </w:r>
      <w:r w:rsidR="00BB74C2">
        <w:rPr>
          <w:rFonts w:ascii="Times New Roman" w:eastAsia="Calibri" w:hAnsi="Times New Roman" w:cs="Times New Roman"/>
          <w:sz w:val="24"/>
          <w:szCs w:val="24"/>
        </w:rPr>
        <w:t> </w:t>
      </w:r>
      <w:r w:rsidR="00BB74C2" w:rsidRPr="00BF31D4">
        <w:rPr>
          <w:rFonts w:ascii="Times New Roman" w:hAnsi="Times New Roman"/>
          <w:sz w:val="24"/>
          <w:szCs w:val="24"/>
        </w:rPr>
        <w:t>Сургутск</w:t>
      </w:r>
      <w:r w:rsidR="00BB74C2">
        <w:rPr>
          <w:rFonts w:ascii="Times New Roman" w:hAnsi="Times New Roman"/>
          <w:sz w:val="24"/>
          <w:szCs w:val="24"/>
        </w:rPr>
        <w:t>ой</w:t>
      </w:r>
      <w:r w:rsidR="00BB74C2" w:rsidRPr="00BF31D4">
        <w:rPr>
          <w:rFonts w:ascii="Times New Roman" w:hAnsi="Times New Roman"/>
          <w:sz w:val="24"/>
          <w:szCs w:val="24"/>
        </w:rPr>
        <w:t xml:space="preserve"> технологическ</w:t>
      </w:r>
      <w:r w:rsidR="00BB74C2">
        <w:rPr>
          <w:rFonts w:ascii="Times New Roman" w:hAnsi="Times New Roman"/>
          <w:sz w:val="24"/>
          <w:szCs w:val="24"/>
        </w:rPr>
        <w:t>ой</w:t>
      </w:r>
      <w:r w:rsidR="00BB74C2" w:rsidRPr="00BF31D4">
        <w:rPr>
          <w:rFonts w:ascii="Times New Roman" w:hAnsi="Times New Roman"/>
          <w:sz w:val="24"/>
          <w:szCs w:val="24"/>
        </w:rPr>
        <w:t xml:space="preserve"> школ</w:t>
      </w:r>
      <w:r w:rsidR="00BB74C2">
        <w:rPr>
          <w:rFonts w:ascii="Times New Roman" w:hAnsi="Times New Roman"/>
          <w:sz w:val="24"/>
          <w:szCs w:val="24"/>
        </w:rPr>
        <w:t>ы</w:t>
      </w:r>
      <w:r w:rsidR="00BB74C2" w:rsidRPr="00BF31D4">
        <w:rPr>
          <w:rFonts w:ascii="Times New Roman" w:hAnsi="Times New Roman"/>
          <w:sz w:val="24"/>
          <w:szCs w:val="24"/>
        </w:rPr>
        <w:t xml:space="preserve"> </w:t>
      </w:r>
      <w:r w:rsidRPr="00AE5E36">
        <w:rPr>
          <w:rFonts w:ascii="Times New Roman" w:eastAsia="Times New Roman" w:hAnsi="Times New Roman" w:cs="Times New Roman"/>
          <w:sz w:val="24"/>
          <w:szCs w:val="24"/>
        </w:rPr>
        <w:t>(</w:t>
      </w:r>
      <w:r w:rsidR="006741A8">
        <w:rPr>
          <w:rFonts w:ascii="Times New Roman" w:eastAsia="Calibri" w:hAnsi="Times New Roman" w:cs="Times New Roman"/>
          <w:sz w:val="24"/>
          <w:szCs w:val="24"/>
        </w:rPr>
        <w:t>рисунок 3</w:t>
      </w:r>
      <w:r w:rsidRPr="00AE5E36">
        <w:rPr>
          <w:rFonts w:ascii="Times New Roman" w:eastAsia="Calibri" w:hAnsi="Times New Roman" w:cs="Times New Roman"/>
          <w:sz w:val="24"/>
          <w:szCs w:val="24"/>
        </w:rPr>
        <w:t>)</w:t>
      </w:r>
      <w:r w:rsidRPr="00AE5E36">
        <w:rPr>
          <w:rFonts w:ascii="Times New Roman" w:eastAsia="Times New Roman" w:hAnsi="Times New Roman" w:cs="Times New Roman"/>
          <w:sz w:val="24"/>
          <w:szCs w:val="24"/>
        </w:rPr>
        <w:t>.</w:t>
      </w:r>
    </w:p>
    <w:p w14:paraId="40FB5613" w14:textId="77777777" w:rsidR="0047726F" w:rsidRPr="0047726F" w:rsidRDefault="0047726F" w:rsidP="0047726F">
      <w:pPr>
        <w:spacing w:after="0" w:line="240" w:lineRule="auto"/>
        <w:ind w:firstLine="567"/>
        <w:contextualSpacing/>
        <w:jc w:val="both"/>
        <w:rPr>
          <w:rFonts w:ascii="Times New Roman" w:eastAsia="Times New Roman" w:hAnsi="Times New Roman" w:cs="Times New Roman"/>
          <w:sz w:val="24"/>
          <w:szCs w:val="24"/>
        </w:rPr>
      </w:pPr>
      <w:r w:rsidRPr="00AE5E36">
        <w:rPr>
          <w:rFonts w:ascii="Times New Roman" w:eastAsia="Times New Roman" w:hAnsi="Times New Roman" w:cs="Times New Roman"/>
          <w:sz w:val="24"/>
          <w:szCs w:val="24"/>
        </w:rPr>
        <w:t xml:space="preserve">Для педагогов, учащихся и их родителей ежегодно организуется Городской открытый форум «Финансовая грамотность в новых цифровых реалиях». </w:t>
      </w:r>
      <w:r w:rsidR="00587D21" w:rsidRPr="00AE5E36">
        <w:rPr>
          <w:rFonts w:ascii="Times New Roman" w:hAnsi="Times New Roman" w:cs="Times New Roman"/>
          <w:sz w:val="24"/>
          <w:szCs w:val="24"/>
        </w:rPr>
        <w:t>Спикерами мероприятий форума выступают представители Сургутск</w:t>
      </w:r>
      <w:r w:rsidR="006D2B61">
        <w:rPr>
          <w:rFonts w:ascii="Times New Roman" w:hAnsi="Times New Roman" w:cs="Times New Roman"/>
          <w:sz w:val="24"/>
          <w:szCs w:val="24"/>
        </w:rPr>
        <w:t>ого</w:t>
      </w:r>
      <w:r w:rsidR="00587D21" w:rsidRPr="00AE5E36">
        <w:rPr>
          <w:rFonts w:ascii="Times New Roman" w:hAnsi="Times New Roman" w:cs="Times New Roman"/>
          <w:sz w:val="24"/>
          <w:szCs w:val="24"/>
        </w:rPr>
        <w:t xml:space="preserve"> государственн</w:t>
      </w:r>
      <w:r w:rsidR="006D2B61">
        <w:rPr>
          <w:rFonts w:ascii="Times New Roman" w:hAnsi="Times New Roman" w:cs="Times New Roman"/>
          <w:sz w:val="24"/>
          <w:szCs w:val="24"/>
        </w:rPr>
        <w:t>ого</w:t>
      </w:r>
      <w:r w:rsidR="00587D21" w:rsidRPr="00AE5E36">
        <w:rPr>
          <w:rFonts w:ascii="Times New Roman" w:hAnsi="Times New Roman" w:cs="Times New Roman"/>
          <w:sz w:val="24"/>
          <w:szCs w:val="24"/>
        </w:rPr>
        <w:t xml:space="preserve"> университет</w:t>
      </w:r>
      <w:r w:rsidR="006D2B61">
        <w:rPr>
          <w:rFonts w:ascii="Times New Roman" w:hAnsi="Times New Roman" w:cs="Times New Roman"/>
          <w:sz w:val="24"/>
          <w:szCs w:val="24"/>
        </w:rPr>
        <w:t>а</w:t>
      </w:r>
      <w:r w:rsidR="00587D21" w:rsidRPr="00AE5E36">
        <w:rPr>
          <w:rFonts w:ascii="Times New Roman" w:hAnsi="Times New Roman" w:cs="Times New Roman"/>
          <w:sz w:val="24"/>
          <w:szCs w:val="24"/>
        </w:rPr>
        <w:t>, Сургутской торгового-промышленной палаты, департамент</w:t>
      </w:r>
      <w:r w:rsidR="00C71405">
        <w:rPr>
          <w:rFonts w:ascii="Times New Roman" w:hAnsi="Times New Roman" w:cs="Times New Roman"/>
          <w:sz w:val="24"/>
          <w:szCs w:val="24"/>
        </w:rPr>
        <w:t>а</w:t>
      </w:r>
      <w:r w:rsidR="00587D21" w:rsidRPr="00AE5E36">
        <w:rPr>
          <w:rFonts w:ascii="Times New Roman" w:hAnsi="Times New Roman" w:cs="Times New Roman"/>
          <w:sz w:val="24"/>
          <w:szCs w:val="24"/>
        </w:rPr>
        <w:t xml:space="preserve"> финансов Администрации города, Национальн</w:t>
      </w:r>
      <w:r w:rsidR="00C71405">
        <w:rPr>
          <w:rFonts w:ascii="Times New Roman" w:hAnsi="Times New Roman" w:cs="Times New Roman"/>
          <w:sz w:val="24"/>
          <w:szCs w:val="24"/>
        </w:rPr>
        <w:t>ого</w:t>
      </w:r>
      <w:r w:rsidR="00587D21" w:rsidRPr="00AE5E36">
        <w:rPr>
          <w:rFonts w:ascii="Times New Roman" w:hAnsi="Times New Roman" w:cs="Times New Roman"/>
          <w:sz w:val="24"/>
          <w:szCs w:val="24"/>
        </w:rPr>
        <w:t xml:space="preserve"> исследовательск</w:t>
      </w:r>
      <w:r w:rsidR="00C71405">
        <w:rPr>
          <w:rFonts w:ascii="Times New Roman" w:hAnsi="Times New Roman" w:cs="Times New Roman"/>
          <w:sz w:val="24"/>
          <w:szCs w:val="24"/>
        </w:rPr>
        <w:t>ого</w:t>
      </w:r>
      <w:r w:rsidR="00587D21" w:rsidRPr="00AE5E36">
        <w:rPr>
          <w:rFonts w:ascii="Times New Roman" w:hAnsi="Times New Roman" w:cs="Times New Roman"/>
          <w:sz w:val="24"/>
          <w:szCs w:val="24"/>
        </w:rPr>
        <w:t xml:space="preserve"> университет</w:t>
      </w:r>
      <w:r w:rsidR="00C71405">
        <w:rPr>
          <w:rFonts w:ascii="Times New Roman" w:hAnsi="Times New Roman" w:cs="Times New Roman"/>
          <w:sz w:val="24"/>
          <w:szCs w:val="24"/>
        </w:rPr>
        <w:t>а</w:t>
      </w:r>
      <w:r w:rsidR="00587D21" w:rsidRPr="00AE5E36">
        <w:rPr>
          <w:rFonts w:ascii="Times New Roman" w:hAnsi="Times New Roman" w:cs="Times New Roman"/>
          <w:sz w:val="24"/>
          <w:szCs w:val="24"/>
        </w:rPr>
        <w:t xml:space="preserve"> «Высшая школа экономики», ФГБОУ ВО «Санкт-Петербургский государственный экономический университет», департамент</w:t>
      </w:r>
      <w:r w:rsidR="00C71405">
        <w:rPr>
          <w:rFonts w:ascii="Times New Roman" w:hAnsi="Times New Roman" w:cs="Times New Roman"/>
          <w:sz w:val="24"/>
          <w:szCs w:val="24"/>
        </w:rPr>
        <w:t>а</w:t>
      </w:r>
      <w:r w:rsidR="00587D21" w:rsidRPr="00AE5E36">
        <w:rPr>
          <w:rFonts w:ascii="Times New Roman" w:hAnsi="Times New Roman" w:cs="Times New Roman"/>
          <w:sz w:val="24"/>
          <w:szCs w:val="24"/>
        </w:rPr>
        <w:t xml:space="preserve"> прикладной математики Моск</w:t>
      </w:r>
      <w:r w:rsidR="00C71405">
        <w:rPr>
          <w:rFonts w:ascii="Times New Roman" w:hAnsi="Times New Roman" w:cs="Times New Roman"/>
          <w:sz w:val="24"/>
          <w:szCs w:val="24"/>
        </w:rPr>
        <w:t>овского института электроники и </w:t>
      </w:r>
      <w:r w:rsidR="00587D21" w:rsidRPr="00AE5E36">
        <w:rPr>
          <w:rFonts w:ascii="Times New Roman" w:hAnsi="Times New Roman" w:cs="Times New Roman"/>
          <w:sz w:val="24"/>
          <w:szCs w:val="24"/>
        </w:rPr>
        <w:t>информатики имени Тихонова, ФГАОУ ВО «Омский государственный университет</w:t>
      </w:r>
      <w:r w:rsidR="00C71405">
        <w:rPr>
          <w:rFonts w:ascii="Times New Roman" w:hAnsi="Times New Roman" w:cs="Times New Roman"/>
          <w:sz w:val="24"/>
          <w:szCs w:val="24"/>
        </w:rPr>
        <w:t>»</w:t>
      </w:r>
      <w:r w:rsidR="00587D21" w:rsidRPr="00AE5E36">
        <w:rPr>
          <w:rFonts w:ascii="Times New Roman" w:hAnsi="Times New Roman" w:cs="Times New Roman"/>
          <w:sz w:val="24"/>
          <w:szCs w:val="24"/>
        </w:rPr>
        <w:t>, Московск</w:t>
      </w:r>
      <w:r w:rsidR="00C71405">
        <w:rPr>
          <w:rFonts w:ascii="Times New Roman" w:hAnsi="Times New Roman" w:cs="Times New Roman"/>
          <w:sz w:val="24"/>
          <w:szCs w:val="24"/>
        </w:rPr>
        <w:t>ого</w:t>
      </w:r>
      <w:r w:rsidR="00587D21" w:rsidRPr="00AE5E36">
        <w:rPr>
          <w:rFonts w:ascii="Times New Roman" w:hAnsi="Times New Roman" w:cs="Times New Roman"/>
          <w:sz w:val="24"/>
          <w:szCs w:val="24"/>
        </w:rPr>
        <w:t xml:space="preserve"> финансово-юридическ</w:t>
      </w:r>
      <w:r w:rsidR="00C71405">
        <w:rPr>
          <w:rFonts w:ascii="Times New Roman" w:hAnsi="Times New Roman" w:cs="Times New Roman"/>
          <w:sz w:val="24"/>
          <w:szCs w:val="24"/>
        </w:rPr>
        <w:t>ого</w:t>
      </w:r>
      <w:r w:rsidR="00587D21" w:rsidRPr="00AE5E36">
        <w:rPr>
          <w:rFonts w:ascii="Times New Roman" w:hAnsi="Times New Roman" w:cs="Times New Roman"/>
          <w:sz w:val="24"/>
          <w:szCs w:val="24"/>
        </w:rPr>
        <w:t xml:space="preserve"> университет</w:t>
      </w:r>
      <w:r w:rsidR="00C71405">
        <w:rPr>
          <w:rFonts w:ascii="Times New Roman" w:hAnsi="Times New Roman" w:cs="Times New Roman"/>
          <w:sz w:val="24"/>
          <w:szCs w:val="24"/>
        </w:rPr>
        <w:t>а</w:t>
      </w:r>
      <w:r w:rsidR="00587D21" w:rsidRPr="00AE5E36">
        <w:rPr>
          <w:rFonts w:ascii="Times New Roman" w:hAnsi="Times New Roman" w:cs="Times New Roman"/>
          <w:sz w:val="24"/>
          <w:szCs w:val="24"/>
        </w:rPr>
        <w:t xml:space="preserve"> МФЮА, ФГАОУ ВО </w:t>
      </w:r>
      <w:r w:rsidR="00C71405">
        <w:rPr>
          <w:rFonts w:ascii="Times New Roman" w:hAnsi="Times New Roman" w:cs="Times New Roman"/>
          <w:sz w:val="24"/>
          <w:szCs w:val="24"/>
        </w:rPr>
        <w:t>«</w:t>
      </w:r>
      <w:r w:rsidR="00587D21" w:rsidRPr="00AE5E36">
        <w:rPr>
          <w:rFonts w:ascii="Times New Roman" w:hAnsi="Times New Roman" w:cs="Times New Roman"/>
          <w:sz w:val="24"/>
          <w:szCs w:val="24"/>
        </w:rPr>
        <w:t>Новосибирский государственный университет</w:t>
      </w:r>
      <w:r w:rsidR="00C71405">
        <w:rPr>
          <w:rFonts w:ascii="Times New Roman" w:hAnsi="Times New Roman" w:cs="Times New Roman"/>
          <w:sz w:val="24"/>
          <w:szCs w:val="24"/>
        </w:rPr>
        <w:t>»</w:t>
      </w:r>
      <w:r w:rsidR="00587D21" w:rsidRPr="00AE5E36">
        <w:rPr>
          <w:rFonts w:ascii="Times New Roman" w:hAnsi="Times New Roman" w:cs="Times New Roman"/>
          <w:sz w:val="24"/>
          <w:szCs w:val="24"/>
        </w:rPr>
        <w:t>, Сургутско</w:t>
      </w:r>
      <w:r w:rsidR="00C71405">
        <w:rPr>
          <w:rFonts w:ascii="Times New Roman" w:hAnsi="Times New Roman" w:cs="Times New Roman"/>
          <w:sz w:val="24"/>
          <w:szCs w:val="24"/>
        </w:rPr>
        <w:t>го</w:t>
      </w:r>
      <w:r w:rsidR="00587D21" w:rsidRPr="00AE5E36">
        <w:rPr>
          <w:rFonts w:ascii="Times New Roman" w:hAnsi="Times New Roman" w:cs="Times New Roman"/>
          <w:sz w:val="24"/>
          <w:szCs w:val="24"/>
        </w:rPr>
        <w:t xml:space="preserve"> отделени</w:t>
      </w:r>
      <w:r w:rsidR="00C71405">
        <w:rPr>
          <w:rFonts w:ascii="Times New Roman" w:hAnsi="Times New Roman" w:cs="Times New Roman"/>
          <w:sz w:val="24"/>
          <w:szCs w:val="24"/>
        </w:rPr>
        <w:t>я</w:t>
      </w:r>
      <w:r w:rsidR="00587D21" w:rsidRPr="00AE5E36">
        <w:rPr>
          <w:rFonts w:ascii="Times New Roman" w:hAnsi="Times New Roman" w:cs="Times New Roman"/>
          <w:sz w:val="24"/>
          <w:szCs w:val="24"/>
        </w:rPr>
        <w:t xml:space="preserve"> «Сбер».</w:t>
      </w:r>
    </w:p>
    <w:p w14:paraId="0521E43B" w14:textId="77777777" w:rsidR="0047726F" w:rsidRPr="00C90236" w:rsidRDefault="0047726F" w:rsidP="0047726F">
      <w:pPr>
        <w:spacing w:after="0" w:line="240" w:lineRule="auto"/>
        <w:ind w:firstLine="567"/>
        <w:contextualSpacing/>
        <w:jc w:val="both"/>
        <w:rPr>
          <w:rFonts w:ascii="Times New Roman" w:eastAsia="Times New Roman" w:hAnsi="Times New Roman" w:cs="Times New Roman"/>
          <w:sz w:val="24"/>
          <w:szCs w:val="24"/>
        </w:rPr>
      </w:pPr>
      <w:r w:rsidRPr="0047726F">
        <w:rPr>
          <w:rFonts w:ascii="Times New Roman" w:eastAsia="Times New Roman" w:hAnsi="Times New Roman" w:cs="Times New Roman"/>
          <w:sz w:val="24"/>
          <w:szCs w:val="24"/>
        </w:rPr>
        <w:t>В период с 2027 по 2029 годы деятельность ресурсного центра будет продолжена</w:t>
      </w:r>
      <w:r>
        <w:rPr>
          <w:rFonts w:ascii="Times New Roman" w:eastAsia="Times New Roman" w:hAnsi="Times New Roman" w:cs="Times New Roman"/>
          <w:sz w:val="24"/>
          <w:szCs w:val="24"/>
        </w:rPr>
        <w:t>.</w:t>
      </w:r>
    </w:p>
    <w:p w14:paraId="003D704C" w14:textId="77777777" w:rsidR="005102D6" w:rsidRPr="00C90236" w:rsidRDefault="005102D6" w:rsidP="00CA2CC7">
      <w:pPr>
        <w:spacing w:after="0" w:line="240" w:lineRule="auto"/>
        <w:ind w:firstLine="567"/>
        <w:contextualSpacing/>
        <w:jc w:val="both"/>
        <w:rPr>
          <w:rFonts w:ascii="Times New Roman" w:eastAsia="Calibri" w:hAnsi="Times New Roman" w:cs="Times New Roman"/>
          <w:sz w:val="24"/>
          <w:szCs w:val="24"/>
        </w:rPr>
      </w:pPr>
      <w:r w:rsidRPr="00C90236">
        <w:rPr>
          <w:rFonts w:ascii="Times New Roman" w:eastAsia="Times New Roman" w:hAnsi="Times New Roman" w:cs="Times New Roman"/>
          <w:sz w:val="24"/>
          <w:szCs w:val="24"/>
        </w:rPr>
        <w:t>В рамках формата «школа – ВУЗ» организуется обучение учащихся профильных классов во взаимодействии с организациями высшего образования, расположенными как на территории</w:t>
      </w:r>
      <w:r w:rsidR="00AB15AB">
        <w:rPr>
          <w:rFonts w:ascii="Times New Roman" w:eastAsia="Times New Roman" w:hAnsi="Times New Roman" w:cs="Times New Roman"/>
          <w:sz w:val="24"/>
          <w:szCs w:val="24"/>
        </w:rPr>
        <w:t xml:space="preserve"> города, так и за его пределами:</w:t>
      </w:r>
    </w:p>
    <w:p w14:paraId="5009C450" w14:textId="77777777" w:rsidR="00CA2CC7" w:rsidRPr="0047726F" w:rsidRDefault="00CA2CC7" w:rsidP="00CA2CC7">
      <w:pPr>
        <w:spacing w:before="0" w:after="0" w:line="240" w:lineRule="auto"/>
        <w:ind w:firstLine="567"/>
        <w:jc w:val="both"/>
        <w:rPr>
          <w:rFonts w:ascii="Times New Roman" w:hAnsi="Times New Roman" w:cs="Times New Roman"/>
          <w:sz w:val="24"/>
          <w:szCs w:val="24"/>
        </w:rPr>
      </w:pPr>
      <w:r w:rsidRPr="0047726F">
        <w:rPr>
          <w:rFonts w:ascii="Times New Roman" w:hAnsi="Times New Roman" w:cs="Times New Roman"/>
          <w:sz w:val="24"/>
          <w:szCs w:val="24"/>
        </w:rPr>
        <w:t>- БУ «Сургутский государственный педагогический университет»;</w:t>
      </w:r>
    </w:p>
    <w:p w14:paraId="21BD0D74" w14:textId="77777777" w:rsidR="00CA2CC7" w:rsidRPr="0047726F" w:rsidRDefault="00CA2CC7" w:rsidP="00CA2CC7">
      <w:pPr>
        <w:spacing w:before="0" w:after="0" w:line="240" w:lineRule="auto"/>
        <w:ind w:firstLine="567"/>
        <w:jc w:val="both"/>
        <w:rPr>
          <w:rFonts w:ascii="Times New Roman" w:hAnsi="Times New Roman" w:cs="Times New Roman"/>
          <w:sz w:val="24"/>
          <w:szCs w:val="24"/>
        </w:rPr>
      </w:pPr>
      <w:r w:rsidRPr="0047726F">
        <w:rPr>
          <w:rFonts w:ascii="Times New Roman" w:hAnsi="Times New Roman" w:cs="Times New Roman"/>
          <w:sz w:val="24"/>
          <w:szCs w:val="24"/>
        </w:rPr>
        <w:t xml:space="preserve">- БУ </w:t>
      </w:r>
      <w:r w:rsidR="00AB15AB">
        <w:rPr>
          <w:rFonts w:ascii="Times New Roman" w:hAnsi="Times New Roman" w:cs="Times New Roman"/>
          <w:sz w:val="24"/>
          <w:szCs w:val="24"/>
        </w:rPr>
        <w:t xml:space="preserve">ВО </w:t>
      </w:r>
      <w:r w:rsidRPr="0047726F">
        <w:rPr>
          <w:rFonts w:ascii="Times New Roman" w:hAnsi="Times New Roman" w:cs="Times New Roman"/>
          <w:sz w:val="24"/>
          <w:szCs w:val="24"/>
        </w:rPr>
        <w:t>«Сургутский государственный университет»;</w:t>
      </w:r>
    </w:p>
    <w:p w14:paraId="6CB9DB94" w14:textId="77777777" w:rsidR="00CA2CC7" w:rsidRPr="0047726F" w:rsidRDefault="00CA2CC7" w:rsidP="00CA2CC7">
      <w:pPr>
        <w:spacing w:before="0" w:after="0" w:line="240" w:lineRule="auto"/>
        <w:ind w:firstLine="567"/>
        <w:jc w:val="both"/>
        <w:rPr>
          <w:rFonts w:ascii="Times New Roman" w:hAnsi="Times New Roman" w:cs="Times New Roman"/>
          <w:sz w:val="24"/>
          <w:szCs w:val="24"/>
        </w:rPr>
      </w:pPr>
      <w:r w:rsidRPr="0047726F">
        <w:rPr>
          <w:rFonts w:ascii="Times New Roman" w:hAnsi="Times New Roman" w:cs="Times New Roman"/>
          <w:sz w:val="24"/>
          <w:szCs w:val="24"/>
        </w:rPr>
        <w:t>- ФГБОУ ВО «Тюменский индустриальный университет»;</w:t>
      </w:r>
    </w:p>
    <w:p w14:paraId="31299EB3" w14:textId="77777777" w:rsidR="00CA2CC7" w:rsidRPr="0047726F" w:rsidRDefault="00CA2CC7" w:rsidP="00CA2CC7">
      <w:pPr>
        <w:spacing w:before="0" w:after="0" w:line="240" w:lineRule="auto"/>
        <w:ind w:firstLine="567"/>
        <w:jc w:val="both"/>
        <w:rPr>
          <w:rFonts w:ascii="Times New Roman" w:hAnsi="Times New Roman" w:cs="Times New Roman"/>
          <w:sz w:val="24"/>
          <w:szCs w:val="24"/>
        </w:rPr>
      </w:pPr>
      <w:r w:rsidRPr="0047726F">
        <w:rPr>
          <w:rFonts w:ascii="Times New Roman" w:hAnsi="Times New Roman" w:cs="Times New Roman"/>
          <w:sz w:val="24"/>
          <w:szCs w:val="24"/>
        </w:rPr>
        <w:t>- ФГ</w:t>
      </w:r>
      <w:r w:rsidR="00AB15AB">
        <w:rPr>
          <w:rFonts w:ascii="Times New Roman" w:hAnsi="Times New Roman" w:cs="Times New Roman"/>
          <w:sz w:val="24"/>
          <w:szCs w:val="24"/>
        </w:rPr>
        <w:t>А</w:t>
      </w:r>
      <w:r w:rsidRPr="0047726F">
        <w:rPr>
          <w:rFonts w:ascii="Times New Roman" w:hAnsi="Times New Roman" w:cs="Times New Roman"/>
          <w:sz w:val="24"/>
          <w:szCs w:val="24"/>
        </w:rPr>
        <w:t>ОУ ВО «Тюменский государственный университет»;</w:t>
      </w:r>
    </w:p>
    <w:p w14:paraId="24B9FC17" w14:textId="77777777" w:rsidR="00CA2CC7" w:rsidRPr="0047726F" w:rsidRDefault="00CA2CC7" w:rsidP="00CA2CC7">
      <w:pPr>
        <w:spacing w:before="0" w:after="0" w:line="240" w:lineRule="auto"/>
        <w:ind w:firstLine="567"/>
        <w:jc w:val="both"/>
        <w:rPr>
          <w:rFonts w:ascii="Times New Roman" w:hAnsi="Times New Roman" w:cs="Times New Roman"/>
          <w:sz w:val="24"/>
          <w:szCs w:val="24"/>
        </w:rPr>
      </w:pPr>
      <w:r w:rsidRPr="0047726F">
        <w:rPr>
          <w:rFonts w:ascii="Times New Roman" w:hAnsi="Times New Roman" w:cs="Times New Roman"/>
          <w:sz w:val="24"/>
          <w:szCs w:val="24"/>
        </w:rPr>
        <w:t>- ФГБОУ ВО «Уральский государственный университет путей сообщения»;</w:t>
      </w:r>
    </w:p>
    <w:p w14:paraId="0E08C7A4" w14:textId="77777777" w:rsidR="00CA2CC7" w:rsidRPr="0047726F" w:rsidRDefault="00CA2CC7" w:rsidP="00CA2CC7">
      <w:pPr>
        <w:spacing w:before="0" w:after="0" w:line="240" w:lineRule="auto"/>
        <w:ind w:firstLine="567"/>
        <w:jc w:val="both"/>
        <w:rPr>
          <w:rFonts w:ascii="Times New Roman" w:hAnsi="Times New Roman" w:cs="Times New Roman"/>
          <w:sz w:val="24"/>
          <w:szCs w:val="24"/>
        </w:rPr>
      </w:pPr>
      <w:r w:rsidRPr="0047726F">
        <w:rPr>
          <w:rFonts w:ascii="Times New Roman" w:hAnsi="Times New Roman" w:cs="Times New Roman"/>
          <w:sz w:val="24"/>
          <w:szCs w:val="24"/>
        </w:rPr>
        <w:t>- ФГБОУ ВО «Первый Санкт-Петербургский государственный медицинский университет имени академика И.П. Павлова»;</w:t>
      </w:r>
    </w:p>
    <w:p w14:paraId="01DF846C" w14:textId="77777777" w:rsidR="00CA2CC7" w:rsidRPr="00C90236" w:rsidRDefault="00CA2CC7" w:rsidP="00CA2CC7">
      <w:pPr>
        <w:spacing w:before="0" w:after="0" w:line="240" w:lineRule="auto"/>
        <w:ind w:firstLine="567"/>
        <w:jc w:val="both"/>
        <w:rPr>
          <w:rFonts w:ascii="Times New Roman" w:hAnsi="Times New Roman" w:cs="Times New Roman"/>
          <w:sz w:val="24"/>
          <w:szCs w:val="24"/>
        </w:rPr>
      </w:pPr>
      <w:r w:rsidRPr="0047726F">
        <w:rPr>
          <w:rFonts w:ascii="Times New Roman" w:hAnsi="Times New Roman" w:cs="Times New Roman"/>
          <w:sz w:val="24"/>
          <w:szCs w:val="24"/>
        </w:rPr>
        <w:t>- ФГАОУ ВО «Национальный исследовательский Томский государственный университет».</w:t>
      </w:r>
    </w:p>
    <w:p w14:paraId="76E7CC4B"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Times New Roman" w:hAnsi="Times New Roman" w:cs="Times New Roman"/>
          <w:sz w:val="24"/>
          <w:szCs w:val="24"/>
        </w:rPr>
        <w:t>Одним из направлений организации профильного обучения является развитие сети корпоративных классов в формате «школа-предприятие». В 11 общеобразовательных учреждениях функционируют 26 корпоративных кл</w:t>
      </w:r>
      <w:r w:rsidR="00AB15AB">
        <w:rPr>
          <w:rFonts w:ascii="Times New Roman" w:eastAsia="Times New Roman" w:hAnsi="Times New Roman" w:cs="Times New Roman"/>
          <w:sz w:val="24"/>
          <w:szCs w:val="24"/>
        </w:rPr>
        <w:t>ассов по следующим направлениям</w:t>
      </w:r>
      <w:r w:rsidRPr="009D3F73">
        <w:rPr>
          <w:rFonts w:ascii="Times New Roman" w:eastAsia="Calibri" w:hAnsi="Times New Roman" w:cs="Times New Roman"/>
          <w:sz w:val="24"/>
          <w:szCs w:val="24"/>
        </w:rPr>
        <w:t>:</w:t>
      </w:r>
    </w:p>
    <w:p w14:paraId="359547C5"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 xml:space="preserve">1) инженерный класс (специализация «Электротехника. КИПиА», универсальный профиль) на базе </w:t>
      </w:r>
      <w:r w:rsidR="00AB15AB">
        <w:rPr>
          <w:rFonts w:ascii="Times New Roman" w:eastAsia="Calibri" w:hAnsi="Times New Roman" w:cs="Times New Roman"/>
          <w:sz w:val="24"/>
          <w:szCs w:val="24"/>
        </w:rPr>
        <w:t>СОШ</w:t>
      </w:r>
      <w:r w:rsidRPr="009D3F73">
        <w:rPr>
          <w:rFonts w:ascii="Times New Roman" w:eastAsia="Calibri" w:hAnsi="Times New Roman" w:cs="Times New Roman"/>
          <w:sz w:val="24"/>
          <w:szCs w:val="24"/>
        </w:rPr>
        <w:t xml:space="preserve"> № 19 совместно с ПАО «ЮНИПРО» Сургутская ГРЭС-2 (два класса);</w:t>
      </w:r>
    </w:p>
    <w:p w14:paraId="3AEF17F9"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2) газпром-класс (технологический профиль) на базе Сургутского естественно-научного лицея совместно с ООО «Газпром трансгаз Сургут» (один класс);</w:t>
      </w:r>
    </w:p>
    <w:p w14:paraId="01778945"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3) энергокласс (технологический профиль) на базе лицея № 3 совместно с АО «Россети Тюмень» (два класса);</w:t>
      </w:r>
    </w:p>
    <w:p w14:paraId="61D9DF6D"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 xml:space="preserve">4) транспорт-класс (технологический профиль) на базе </w:t>
      </w:r>
      <w:r w:rsidR="00AB15AB">
        <w:rPr>
          <w:rFonts w:ascii="Times New Roman" w:eastAsia="Calibri" w:hAnsi="Times New Roman" w:cs="Times New Roman"/>
          <w:sz w:val="24"/>
          <w:szCs w:val="24"/>
        </w:rPr>
        <w:t>СОШ</w:t>
      </w:r>
      <w:r w:rsidRPr="009D3F73">
        <w:rPr>
          <w:rFonts w:ascii="Times New Roman" w:eastAsia="Calibri" w:hAnsi="Times New Roman" w:cs="Times New Roman"/>
          <w:sz w:val="24"/>
          <w:szCs w:val="24"/>
        </w:rPr>
        <w:t xml:space="preserve"> № 29 совместно с ОАО «Российские железные дороги» (два</w:t>
      </w:r>
      <w:r w:rsidR="0018071E">
        <w:rPr>
          <w:rFonts w:ascii="Times New Roman" w:eastAsia="Calibri" w:hAnsi="Times New Roman" w:cs="Times New Roman"/>
          <w:sz w:val="24"/>
          <w:szCs w:val="24"/>
        </w:rPr>
        <w:t> </w:t>
      </w:r>
      <w:r w:rsidRPr="009D3F73">
        <w:rPr>
          <w:rFonts w:ascii="Times New Roman" w:eastAsia="Calibri" w:hAnsi="Times New Roman" w:cs="Times New Roman"/>
          <w:sz w:val="24"/>
          <w:szCs w:val="24"/>
        </w:rPr>
        <w:t>класса);</w:t>
      </w:r>
    </w:p>
    <w:p w14:paraId="7E5D3DC0"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 xml:space="preserve">5) юридический класс (гуманитарный профиль) на базе лицея имени генерал-майора Хисматулина В.И. совместно </w:t>
      </w:r>
      <w:r w:rsidR="00AB15AB">
        <w:rPr>
          <w:rFonts w:ascii="Times New Roman" w:eastAsia="Calibri" w:hAnsi="Times New Roman" w:cs="Times New Roman"/>
          <w:sz w:val="24"/>
          <w:szCs w:val="24"/>
        </w:rPr>
        <w:t xml:space="preserve">во </w:t>
      </w:r>
      <w:r w:rsidRPr="009D3F73">
        <w:rPr>
          <w:rFonts w:ascii="Times New Roman" w:eastAsia="Calibri" w:hAnsi="Times New Roman" w:cs="Times New Roman"/>
          <w:sz w:val="24"/>
          <w:szCs w:val="24"/>
        </w:rPr>
        <w:t xml:space="preserve">взаимодействии с отрядом мобильным особого назначения «Стерх» Управления Росгвардии по </w:t>
      </w:r>
      <w:r w:rsidR="00AB15AB">
        <w:rPr>
          <w:rFonts w:ascii="Times New Roman" w:eastAsia="Calibri" w:hAnsi="Times New Roman" w:cs="Times New Roman"/>
          <w:sz w:val="24"/>
          <w:szCs w:val="24"/>
        </w:rPr>
        <w:t>ХМАО</w:t>
      </w:r>
      <w:r w:rsidRPr="009D3F73">
        <w:rPr>
          <w:rFonts w:ascii="Times New Roman" w:eastAsia="Calibri" w:hAnsi="Times New Roman" w:cs="Times New Roman"/>
          <w:sz w:val="24"/>
          <w:szCs w:val="24"/>
        </w:rPr>
        <w:t xml:space="preserve"> – Югре и</w:t>
      </w:r>
      <w:r w:rsidR="0018071E">
        <w:rPr>
          <w:rFonts w:ascii="Times New Roman" w:eastAsia="Calibri" w:hAnsi="Times New Roman" w:cs="Times New Roman"/>
          <w:sz w:val="24"/>
          <w:szCs w:val="24"/>
        </w:rPr>
        <w:t> </w:t>
      </w:r>
      <w:r w:rsidRPr="009D3F73">
        <w:rPr>
          <w:rFonts w:ascii="Times New Roman" w:eastAsia="Calibri" w:hAnsi="Times New Roman" w:cs="Times New Roman"/>
          <w:sz w:val="24"/>
          <w:szCs w:val="24"/>
        </w:rPr>
        <w:t>управлением Министерства внутренних дел России по городу Сургуту (два класса);</w:t>
      </w:r>
    </w:p>
    <w:p w14:paraId="5A16DC4B" w14:textId="77777777" w:rsidR="009D3F73" w:rsidRPr="00E57479"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 xml:space="preserve">6) пожарно-спасательный класс (технологический профиль) на базе </w:t>
      </w:r>
      <w:r w:rsidR="00AB15AB">
        <w:rPr>
          <w:rFonts w:ascii="Times New Roman" w:eastAsia="Calibri" w:hAnsi="Times New Roman" w:cs="Times New Roman"/>
          <w:sz w:val="24"/>
          <w:szCs w:val="24"/>
        </w:rPr>
        <w:t>СОШ</w:t>
      </w:r>
      <w:r w:rsidRPr="009D3F73">
        <w:rPr>
          <w:rFonts w:ascii="Times New Roman" w:eastAsia="Calibri" w:hAnsi="Times New Roman" w:cs="Times New Roman"/>
          <w:sz w:val="24"/>
          <w:szCs w:val="24"/>
        </w:rPr>
        <w:t xml:space="preserve"> № 46 с </w:t>
      </w:r>
      <w:r w:rsidR="00AB15AB">
        <w:rPr>
          <w:rFonts w:ascii="Times New Roman" w:eastAsia="Calibri" w:hAnsi="Times New Roman" w:cs="Times New Roman"/>
          <w:sz w:val="24"/>
          <w:szCs w:val="24"/>
        </w:rPr>
        <w:t>УИОП</w:t>
      </w:r>
      <w:r w:rsidRPr="009D3F73">
        <w:rPr>
          <w:rFonts w:ascii="Times New Roman" w:eastAsia="Calibri" w:hAnsi="Times New Roman" w:cs="Times New Roman"/>
          <w:sz w:val="24"/>
          <w:szCs w:val="24"/>
        </w:rPr>
        <w:t xml:space="preserve"> совместно с </w:t>
      </w:r>
      <w:r w:rsidRPr="00E57479">
        <w:rPr>
          <w:rFonts w:ascii="Times New Roman" w:eastAsia="Calibri" w:hAnsi="Times New Roman" w:cs="Times New Roman"/>
          <w:sz w:val="24"/>
          <w:szCs w:val="24"/>
        </w:rPr>
        <w:t>учебным центром Федеральной противопожарной службы по ХМАО – Югре (два класса);</w:t>
      </w:r>
    </w:p>
    <w:p w14:paraId="3A0E18AA" w14:textId="77777777" w:rsidR="009D3F73" w:rsidRPr="00E57479" w:rsidRDefault="009D3F73" w:rsidP="009D3F73">
      <w:pPr>
        <w:spacing w:before="0" w:after="0" w:line="240" w:lineRule="auto"/>
        <w:ind w:firstLine="567"/>
        <w:jc w:val="both"/>
        <w:rPr>
          <w:rFonts w:ascii="Times New Roman" w:eastAsia="Calibri" w:hAnsi="Times New Roman" w:cs="Times New Roman"/>
          <w:sz w:val="24"/>
          <w:szCs w:val="24"/>
        </w:rPr>
      </w:pPr>
      <w:r w:rsidRPr="00E57479">
        <w:rPr>
          <w:rFonts w:ascii="Times New Roman" w:eastAsia="Calibri" w:hAnsi="Times New Roman" w:cs="Times New Roman"/>
          <w:sz w:val="24"/>
          <w:szCs w:val="24"/>
        </w:rPr>
        <w:t xml:space="preserve">7) педагогические классы на базе </w:t>
      </w:r>
      <w:r w:rsidR="00AB15AB" w:rsidRPr="00E57479">
        <w:rPr>
          <w:rFonts w:ascii="Times New Roman" w:eastAsia="Calibri" w:hAnsi="Times New Roman" w:cs="Times New Roman"/>
          <w:sz w:val="24"/>
          <w:szCs w:val="24"/>
        </w:rPr>
        <w:t>СШ</w:t>
      </w:r>
      <w:r w:rsidRPr="00E57479">
        <w:rPr>
          <w:rFonts w:ascii="Times New Roman" w:eastAsia="Calibri" w:hAnsi="Times New Roman" w:cs="Times New Roman"/>
          <w:sz w:val="24"/>
          <w:szCs w:val="24"/>
        </w:rPr>
        <w:t xml:space="preserve"> № 12, </w:t>
      </w:r>
      <w:r w:rsidR="00AB15AB" w:rsidRPr="00E57479">
        <w:rPr>
          <w:rFonts w:ascii="Times New Roman" w:eastAsia="Calibri" w:hAnsi="Times New Roman" w:cs="Times New Roman"/>
          <w:sz w:val="24"/>
          <w:szCs w:val="24"/>
        </w:rPr>
        <w:t xml:space="preserve">СШ </w:t>
      </w:r>
      <w:r w:rsidRPr="00E57479">
        <w:rPr>
          <w:rFonts w:ascii="Times New Roman" w:eastAsia="Calibri" w:hAnsi="Times New Roman" w:cs="Times New Roman"/>
          <w:sz w:val="24"/>
          <w:szCs w:val="24"/>
        </w:rPr>
        <w:t xml:space="preserve">№ 31 (универсальный профиль), </w:t>
      </w:r>
      <w:r w:rsidR="00130E80" w:rsidRPr="00E57479">
        <w:rPr>
          <w:rFonts w:ascii="Times New Roman" w:eastAsia="Calibri" w:hAnsi="Times New Roman" w:cs="Times New Roman"/>
          <w:sz w:val="24"/>
          <w:szCs w:val="24"/>
        </w:rPr>
        <w:t>СОШ </w:t>
      </w:r>
      <w:r w:rsidR="00AB15AB" w:rsidRPr="00E57479">
        <w:rPr>
          <w:rFonts w:ascii="Times New Roman" w:eastAsia="Calibri" w:hAnsi="Times New Roman" w:cs="Times New Roman"/>
          <w:sz w:val="24"/>
          <w:szCs w:val="24"/>
        </w:rPr>
        <w:t>№ </w:t>
      </w:r>
      <w:r w:rsidRPr="00E57479">
        <w:rPr>
          <w:rFonts w:ascii="Times New Roman" w:eastAsia="Calibri" w:hAnsi="Times New Roman" w:cs="Times New Roman"/>
          <w:sz w:val="24"/>
          <w:szCs w:val="24"/>
        </w:rPr>
        <w:t>6 (гуманитарный профиль) совместно с Сургутски</w:t>
      </w:r>
      <w:r w:rsidR="006D2B61" w:rsidRPr="00E57479">
        <w:rPr>
          <w:rFonts w:ascii="Times New Roman" w:eastAsia="Calibri" w:hAnsi="Times New Roman" w:cs="Times New Roman"/>
          <w:sz w:val="24"/>
          <w:szCs w:val="24"/>
        </w:rPr>
        <w:t>м</w:t>
      </w:r>
      <w:r w:rsidRPr="00E57479">
        <w:rPr>
          <w:rFonts w:ascii="Times New Roman" w:eastAsia="Calibri" w:hAnsi="Times New Roman" w:cs="Times New Roman"/>
          <w:sz w:val="24"/>
          <w:szCs w:val="24"/>
        </w:rPr>
        <w:t xml:space="preserve"> государственны</w:t>
      </w:r>
      <w:r w:rsidR="006D2B61" w:rsidRPr="00E57479">
        <w:rPr>
          <w:rFonts w:ascii="Times New Roman" w:eastAsia="Calibri" w:hAnsi="Times New Roman" w:cs="Times New Roman"/>
          <w:sz w:val="24"/>
          <w:szCs w:val="24"/>
        </w:rPr>
        <w:t>м</w:t>
      </w:r>
      <w:r w:rsidRPr="00E57479">
        <w:rPr>
          <w:rFonts w:ascii="Times New Roman" w:eastAsia="Calibri" w:hAnsi="Times New Roman" w:cs="Times New Roman"/>
          <w:sz w:val="24"/>
          <w:szCs w:val="24"/>
        </w:rPr>
        <w:t xml:space="preserve"> педагогически</w:t>
      </w:r>
      <w:r w:rsidR="006D2B61" w:rsidRPr="00E57479">
        <w:rPr>
          <w:rFonts w:ascii="Times New Roman" w:eastAsia="Calibri" w:hAnsi="Times New Roman" w:cs="Times New Roman"/>
          <w:sz w:val="24"/>
          <w:szCs w:val="24"/>
        </w:rPr>
        <w:t>м</w:t>
      </w:r>
      <w:r w:rsidRPr="00E57479">
        <w:rPr>
          <w:rFonts w:ascii="Times New Roman" w:eastAsia="Calibri" w:hAnsi="Times New Roman" w:cs="Times New Roman"/>
          <w:sz w:val="24"/>
          <w:szCs w:val="24"/>
        </w:rPr>
        <w:t xml:space="preserve"> университет</w:t>
      </w:r>
      <w:r w:rsidR="006D2B61" w:rsidRPr="00E57479">
        <w:rPr>
          <w:rFonts w:ascii="Times New Roman" w:eastAsia="Calibri" w:hAnsi="Times New Roman" w:cs="Times New Roman"/>
          <w:sz w:val="24"/>
          <w:szCs w:val="24"/>
        </w:rPr>
        <w:t>ом</w:t>
      </w:r>
      <w:r w:rsidRPr="00E57479">
        <w:rPr>
          <w:rFonts w:ascii="Times New Roman" w:eastAsia="Calibri" w:hAnsi="Times New Roman" w:cs="Times New Roman"/>
          <w:sz w:val="24"/>
          <w:szCs w:val="24"/>
        </w:rPr>
        <w:t xml:space="preserve"> (пять классов);</w:t>
      </w:r>
    </w:p>
    <w:p w14:paraId="49D50F6B"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E57479">
        <w:rPr>
          <w:rFonts w:ascii="Times New Roman" w:eastAsia="Calibri" w:hAnsi="Times New Roman" w:cs="Times New Roman"/>
          <w:sz w:val="24"/>
          <w:szCs w:val="24"/>
        </w:rPr>
        <w:t xml:space="preserve">8) инженерный класс (технологический профиль) на базе </w:t>
      </w:r>
      <w:r w:rsidR="00BB74C2" w:rsidRPr="00E57479">
        <w:rPr>
          <w:rFonts w:ascii="Times New Roman" w:eastAsia="Calibri" w:hAnsi="Times New Roman" w:cs="Times New Roman"/>
          <w:sz w:val="24"/>
          <w:szCs w:val="24"/>
        </w:rPr>
        <w:t xml:space="preserve">Сургутской технологической школы </w:t>
      </w:r>
      <w:r w:rsidRPr="00E57479">
        <w:rPr>
          <w:rFonts w:ascii="Times New Roman" w:eastAsia="Calibri" w:hAnsi="Times New Roman" w:cs="Times New Roman"/>
          <w:sz w:val="24"/>
          <w:szCs w:val="24"/>
        </w:rPr>
        <w:t>сов</w:t>
      </w:r>
      <w:r w:rsidRPr="009D3F73">
        <w:rPr>
          <w:rFonts w:ascii="Times New Roman" w:eastAsia="Calibri" w:hAnsi="Times New Roman" w:cs="Times New Roman"/>
          <w:sz w:val="24"/>
          <w:szCs w:val="24"/>
        </w:rPr>
        <w:t>местно с ПАО «Сургутнефтегаз» (два класса);</w:t>
      </w:r>
    </w:p>
    <w:p w14:paraId="0DBD57A9"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 xml:space="preserve">9) медицинский класс (естественно-научный профиль) на базе </w:t>
      </w:r>
      <w:r w:rsidR="0018071E">
        <w:rPr>
          <w:rFonts w:ascii="Times New Roman" w:eastAsia="Calibri" w:hAnsi="Times New Roman" w:cs="Times New Roman"/>
          <w:sz w:val="24"/>
          <w:szCs w:val="24"/>
        </w:rPr>
        <w:t xml:space="preserve">СОШ </w:t>
      </w:r>
      <w:r w:rsidR="00AB15AB">
        <w:rPr>
          <w:rFonts w:ascii="Times New Roman" w:eastAsia="Calibri" w:hAnsi="Times New Roman" w:cs="Times New Roman"/>
          <w:sz w:val="24"/>
          <w:szCs w:val="24"/>
        </w:rPr>
        <w:t>№ 6 совместно с БУ </w:t>
      </w:r>
      <w:r w:rsidRPr="009D3F73">
        <w:rPr>
          <w:rFonts w:ascii="Times New Roman" w:eastAsia="Calibri" w:hAnsi="Times New Roman" w:cs="Times New Roman"/>
          <w:sz w:val="24"/>
          <w:szCs w:val="24"/>
        </w:rPr>
        <w:t>«Сургутская клиническая травматологическая больница» (один класс);</w:t>
      </w:r>
    </w:p>
    <w:p w14:paraId="33D8B56D"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 xml:space="preserve">10) медицинский класс (естественно-научный профиль) на базе </w:t>
      </w:r>
      <w:r w:rsidR="0018071E">
        <w:rPr>
          <w:rFonts w:ascii="Times New Roman" w:eastAsia="Calibri" w:hAnsi="Times New Roman" w:cs="Times New Roman"/>
          <w:sz w:val="24"/>
          <w:szCs w:val="24"/>
        </w:rPr>
        <w:t>СШ</w:t>
      </w:r>
      <w:r w:rsidR="00AB15AB">
        <w:rPr>
          <w:rFonts w:ascii="Times New Roman" w:eastAsia="Calibri" w:hAnsi="Times New Roman" w:cs="Times New Roman"/>
          <w:sz w:val="24"/>
          <w:szCs w:val="24"/>
        </w:rPr>
        <w:t xml:space="preserve"> № 12 совместно с БУ </w:t>
      </w:r>
      <w:r w:rsidRPr="009D3F73">
        <w:rPr>
          <w:rFonts w:ascii="Times New Roman" w:eastAsia="Calibri" w:hAnsi="Times New Roman" w:cs="Times New Roman"/>
          <w:sz w:val="24"/>
          <w:szCs w:val="24"/>
        </w:rPr>
        <w:t>«Сургутская окружная клиническая больница» (два класса);</w:t>
      </w:r>
    </w:p>
    <w:p w14:paraId="1BB4F7EF"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 xml:space="preserve">11) медицинский класс (естественно-научный профиль) на базе </w:t>
      </w:r>
      <w:r w:rsidR="00CF1E21">
        <w:rPr>
          <w:rFonts w:ascii="Times New Roman" w:eastAsia="Calibri" w:hAnsi="Times New Roman" w:cs="Times New Roman"/>
          <w:sz w:val="24"/>
          <w:szCs w:val="24"/>
        </w:rPr>
        <w:t>СОШ</w:t>
      </w:r>
      <w:r w:rsidRPr="009D3F73">
        <w:rPr>
          <w:rFonts w:ascii="Times New Roman" w:eastAsia="Calibri" w:hAnsi="Times New Roman" w:cs="Times New Roman"/>
          <w:sz w:val="24"/>
          <w:szCs w:val="24"/>
        </w:rPr>
        <w:t xml:space="preserve"> № 29 совместно </w:t>
      </w:r>
      <w:r w:rsidR="00CF1E21">
        <w:rPr>
          <w:rFonts w:ascii="Times New Roman" w:eastAsia="Calibri" w:hAnsi="Times New Roman" w:cs="Times New Roman"/>
          <w:sz w:val="24"/>
          <w:szCs w:val="24"/>
        </w:rPr>
        <w:br/>
      </w:r>
      <w:r w:rsidRPr="009D3F73">
        <w:rPr>
          <w:rFonts w:ascii="Times New Roman" w:eastAsia="Calibri" w:hAnsi="Times New Roman" w:cs="Times New Roman"/>
          <w:sz w:val="24"/>
          <w:szCs w:val="24"/>
        </w:rPr>
        <w:t>с БУ «Сургутская городская клиническая станция скорой медицинской помощи» (два класса);</w:t>
      </w:r>
    </w:p>
    <w:p w14:paraId="08983D6E"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12) медицинский класс (естественно-научный профиль) на базе Сургутского естественно-научного лицея совместно с БУ «Сургутская городская клиническая поликлиника № 3» (один класс);</w:t>
      </w:r>
    </w:p>
    <w:p w14:paraId="537961E0" w14:textId="77777777" w:rsidR="009D3F73" w:rsidRPr="009D3F73" w:rsidRDefault="009D3F73" w:rsidP="009D3F73">
      <w:pPr>
        <w:spacing w:before="0" w:after="0" w:line="240" w:lineRule="auto"/>
        <w:ind w:firstLine="567"/>
        <w:jc w:val="both"/>
        <w:rPr>
          <w:rFonts w:ascii="Times New Roman" w:eastAsia="Calibri" w:hAnsi="Times New Roman" w:cs="Times New Roman"/>
          <w:sz w:val="24"/>
          <w:szCs w:val="24"/>
        </w:rPr>
      </w:pPr>
      <w:r w:rsidRPr="009D3F73">
        <w:rPr>
          <w:rFonts w:ascii="Times New Roman" w:eastAsia="Calibri" w:hAnsi="Times New Roman" w:cs="Times New Roman"/>
          <w:sz w:val="24"/>
          <w:szCs w:val="24"/>
        </w:rPr>
        <w:t>13) медицинский класс (естественно-научный профиль) на базе лицея № 1 совместно</w:t>
      </w:r>
      <w:r w:rsidR="00CF1E21">
        <w:rPr>
          <w:rFonts w:ascii="Times New Roman" w:eastAsia="Calibri" w:hAnsi="Times New Roman" w:cs="Times New Roman"/>
          <w:sz w:val="24"/>
          <w:szCs w:val="24"/>
        </w:rPr>
        <w:br/>
      </w:r>
      <w:r w:rsidRPr="009D3F73">
        <w:rPr>
          <w:rFonts w:ascii="Times New Roman" w:eastAsia="Calibri" w:hAnsi="Times New Roman" w:cs="Times New Roman"/>
          <w:sz w:val="24"/>
          <w:szCs w:val="24"/>
        </w:rPr>
        <w:t>с БУ «Окружной кардиологический диспансер «Центр диагностики и сердечно-сосудистой хирургии», БУ «Сургутская городская клиническая больница» (два класса).</w:t>
      </w:r>
    </w:p>
    <w:p w14:paraId="72ACC210" w14:textId="77777777" w:rsidR="008C3881" w:rsidRDefault="008C3881" w:rsidP="008C3881">
      <w:pPr>
        <w:spacing w:before="0" w:after="0" w:line="240" w:lineRule="auto"/>
        <w:ind w:firstLine="567"/>
        <w:jc w:val="both"/>
        <w:rPr>
          <w:rFonts w:ascii="Times New Roman" w:eastAsia="Calibri" w:hAnsi="Times New Roman" w:cs="Times New Roman"/>
          <w:sz w:val="24"/>
          <w:szCs w:val="24"/>
        </w:rPr>
      </w:pPr>
      <w:r w:rsidRPr="00D00CC0">
        <w:rPr>
          <w:rFonts w:ascii="Times New Roman" w:eastAsia="Calibri" w:hAnsi="Times New Roman" w:cs="Times New Roman"/>
          <w:sz w:val="24"/>
          <w:szCs w:val="24"/>
        </w:rPr>
        <w:t xml:space="preserve">Взаимодействие «школа – вуз – предприятие» обеспечит следующие </w:t>
      </w:r>
      <w:r>
        <w:rPr>
          <w:rFonts w:ascii="Times New Roman" w:eastAsia="Calibri" w:hAnsi="Times New Roman" w:cs="Times New Roman"/>
          <w:sz w:val="24"/>
          <w:szCs w:val="24"/>
        </w:rPr>
        <w:t>основные ожидаемые результаты:</w:t>
      </w:r>
    </w:p>
    <w:p w14:paraId="689DCB08" w14:textId="77777777" w:rsidR="008C3881" w:rsidRDefault="008C3881" w:rsidP="008C3881">
      <w:pPr>
        <w:spacing w:before="0" w:after="0" w:line="240" w:lineRule="auto"/>
        <w:ind w:firstLine="567"/>
        <w:jc w:val="both"/>
        <w:rPr>
          <w:rFonts w:ascii="Times New Roman" w:eastAsia="Calibri" w:hAnsi="Times New Roman" w:cs="Times New Roman"/>
          <w:sz w:val="24"/>
          <w:szCs w:val="24"/>
        </w:rPr>
      </w:pPr>
      <w:r w:rsidRPr="00D00CC0">
        <w:rPr>
          <w:rFonts w:ascii="Times New Roman" w:eastAsia="Calibri" w:hAnsi="Times New Roman" w:cs="Times New Roman"/>
          <w:sz w:val="24"/>
          <w:szCs w:val="24"/>
        </w:rPr>
        <w:t>– повышение мотивации детей к получе</w:t>
      </w:r>
      <w:r>
        <w:rPr>
          <w:rFonts w:ascii="Times New Roman" w:eastAsia="Calibri" w:hAnsi="Times New Roman" w:cs="Times New Roman"/>
          <w:sz w:val="24"/>
          <w:szCs w:val="24"/>
        </w:rPr>
        <w:t>нию качественного образования;</w:t>
      </w:r>
    </w:p>
    <w:p w14:paraId="0882EF6A" w14:textId="77777777" w:rsidR="008C3881" w:rsidRDefault="008C3881" w:rsidP="008C3881">
      <w:pPr>
        <w:spacing w:before="0" w:after="0" w:line="240" w:lineRule="auto"/>
        <w:ind w:firstLine="567"/>
        <w:jc w:val="both"/>
        <w:rPr>
          <w:rFonts w:ascii="Times New Roman" w:eastAsia="Calibri" w:hAnsi="Times New Roman" w:cs="Times New Roman"/>
          <w:sz w:val="24"/>
          <w:szCs w:val="24"/>
        </w:rPr>
      </w:pPr>
      <w:r w:rsidRPr="00D00CC0">
        <w:rPr>
          <w:rFonts w:ascii="Times New Roman" w:eastAsia="Calibri" w:hAnsi="Times New Roman" w:cs="Times New Roman"/>
          <w:sz w:val="24"/>
          <w:szCs w:val="24"/>
        </w:rPr>
        <w:t>–</w:t>
      </w:r>
      <w:r w:rsidR="00FC2D82">
        <w:rPr>
          <w:rFonts w:ascii="Times New Roman" w:eastAsia="Calibri" w:hAnsi="Times New Roman" w:cs="Times New Roman"/>
          <w:sz w:val="24"/>
          <w:szCs w:val="24"/>
        </w:rPr>
        <w:t> </w:t>
      </w:r>
      <w:r w:rsidRPr="00D00CC0">
        <w:rPr>
          <w:rFonts w:ascii="Times New Roman" w:eastAsia="Calibri" w:hAnsi="Times New Roman" w:cs="Times New Roman"/>
          <w:sz w:val="24"/>
          <w:szCs w:val="24"/>
        </w:rPr>
        <w:t>создание условий для формировани</w:t>
      </w:r>
      <w:r>
        <w:rPr>
          <w:rFonts w:ascii="Times New Roman" w:eastAsia="Calibri" w:hAnsi="Times New Roman" w:cs="Times New Roman"/>
          <w:sz w:val="24"/>
          <w:szCs w:val="24"/>
        </w:rPr>
        <w:t>я кадрового резерва предприятия</w:t>
      </w:r>
      <w:r w:rsidRPr="00D00CC0">
        <w:rPr>
          <w:rFonts w:ascii="Times New Roman" w:eastAsia="Calibri" w:hAnsi="Times New Roman" w:cs="Times New Roman"/>
          <w:sz w:val="24"/>
          <w:szCs w:val="24"/>
        </w:rPr>
        <w:t xml:space="preserve"> из </w:t>
      </w:r>
      <w:r>
        <w:rPr>
          <w:rFonts w:ascii="Times New Roman" w:eastAsia="Calibri" w:hAnsi="Times New Roman" w:cs="Times New Roman"/>
          <w:sz w:val="24"/>
          <w:szCs w:val="24"/>
        </w:rPr>
        <w:t>числа лучших выпускников школ;</w:t>
      </w:r>
    </w:p>
    <w:p w14:paraId="22277280" w14:textId="77777777" w:rsidR="008C3881" w:rsidRDefault="008C3881" w:rsidP="008C3881">
      <w:pPr>
        <w:spacing w:before="0" w:after="0" w:line="240" w:lineRule="auto"/>
        <w:ind w:firstLine="567"/>
        <w:jc w:val="both"/>
        <w:rPr>
          <w:rFonts w:ascii="Times New Roman" w:eastAsia="Calibri" w:hAnsi="Times New Roman" w:cs="Times New Roman"/>
          <w:sz w:val="24"/>
          <w:szCs w:val="24"/>
        </w:rPr>
      </w:pPr>
      <w:r w:rsidRPr="00D00CC0">
        <w:rPr>
          <w:rFonts w:ascii="Times New Roman" w:eastAsia="Calibri" w:hAnsi="Times New Roman" w:cs="Times New Roman"/>
          <w:sz w:val="24"/>
          <w:szCs w:val="24"/>
        </w:rPr>
        <w:t>–</w:t>
      </w:r>
      <w:r w:rsidR="00FC2D82">
        <w:rPr>
          <w:rFonts w:ascii="Times New Roman" w:eastAsia="Calibri" w:hAnsi="Times New Roman" w:cs="Times New Roman"/>
          <w:sz w:val="24"/>
          <w:szCs w:val="24"/>
        </w:rPr>
        <w:t> </w:t>
      </w:r>
      <w:r w:rsidRPr="00D00CC0">
        <w:rPr>
          <w:rFonts w:ascii="Times New Roman" w:eastAsia="Calibri" w:hAnsi="Times New Roman" w:cs="Times New Roman"/>
          <w:sz w:val="24"/>
          <w:szCs w:val="24"/>
        </w:rPr>
        <w:t>подготовка будущих специалистов к работе в инноваци</w:t>
      </w:r>
      <w:r>
        <w:rPr>
          <w:rFonts w:ascii="Times New Roman" w:eastAsia="Calibri" w:hAnsi="Times New Roman" w:cs="Times New Roman"/>
          <w:sz w:val="24"/>
          <w:szCs w:val="24"/>
        </w:rPr>
        <w:t>онных отраслях промышленности;</w:t>
      </w:r>
    </w:p>
    <w:p w14:paraId="5E606CCB" w14:textId="77777777" w:rsidR="005E243F" w:rsidRPr="00C90236" w:rsidRDefault="008C3881" w:rsidP="00CF1E21">
      <w:pPr>
        <w:spacing w:before="0" w:after="0" w:line="240" w:lineRule="auto"/>
        <w:ind w:firstLine="567"/>
        <w:jc w:val="both"/>
        <w:rPr>
          <w:rFonts w:ascii="Times New Roman" w:eastAsia="Calibri" w:hAnsi="Times New Roman" w:cs="Times New Roman"/>
          <w:sz w:val="24"/>
          <w:szCs w:val="24"/>
        </w:rPr>
      </w:pPr>
      <w:r w:rsidRPr="00D00CC0">
        <w:rPr>
          <w:rFonts w:ascii="Times New Roman" w:eastAsia="Calibri" w:hAnsi="Times New Roman" w:cs="Times New Roman"/>
          <w:sz w:val="24"/>
          <w:szCs w:val="24"/>
        </w:rPr>
        <w:t>–</w:t>
      </w:r>
      <w:r w:rsidR="00FC2D82">
        <w:rPr>
          <w:rFonts w:ascii="Times New Roman" w:eastAsia="Calibri" w:hAnsi="Times New Roman" w:cs="Times New Roman"/>
          <w:sz w:val="24"/>
          <w:szCs w:val="24"/>
        </w:rPr>
        <w:t> </w:t>
      </w:r>
      <w:r w:rsidRPr="00D00CC0">
        <w:rPr>
          <w:rFonts w:ascii="Times New Roman" w:eastAsia="Calibri" w:hAnsi="Times New Roman" w:cs="Times New Roman"/>
          <w:sz w:val="24"/>
          <w:szCs w:val="24"/>
        </w:rPr>
        <w:t>ускорение адаптации молодых специалистов, ра</w:t>
      </w:r>
      <w:r>
        <w:rPr>
          <w:rFonts w:ascii="Times New Roman" w:eastAsia="Calibri" w:hAnsi="Times New Roman" w:cs="Times New Roman"/>
          <w:sz w:val="24"/>
          <w:szCs w:val="24"/>
        </w:rPr>
        <w:t>звитие у них профессиональных и </w:t>
      </w:r>
      <w:r w:rsidRPr="00D00CC0">
        <w:rPr>
          <w:rFonts w:ascii="Times New Roman" w:eastAsia="Calibri" w:hAnsi="Times New Roman" w:cs="Times New Roman"/>
          <w:sz w:val="24"/>
          <w:szCs w:val="24"/>
        </w:rPr>
        <w:t>управленческих навыков.</w:t>
      </w:r>
    </w:p>
    <w:p w14:paraId="343A8ED9" w14:textId="77777777" w:rsidR="004225FA" w:rsidRPr="004225FA" w:rsidRDefault="004225FA" w:rsidP="0038612E">
      <w:pPr>
        <w:tabs>
          <w:tab w:val="left" w:pos="567"/>
        </w:tabs>
        <w:spacing w:before="0" w:after="0" w:line="240" w:lineRule="auto"/>
        <w:ind w:firstLine="567"/>
        <w:jc w:val="both"/>
        <w:rPr>
          <w:rFonts w:ascii="Times New Roman" w:eastAsia="Times New Roman" w:hAnsi="Times New Roman" w:cs="Times New Roman"/>
          <w:sz w:val="12"/>
          <w:szCs w:val="12"/>
        </w:rPr>
      </w:pPr>
    </w:p>
    <w:p w14:paraId="4586F246" w14:textId="77777777" w:rsidR="005216D0" w:rsidRPr="00AE5E36" w:rsidRDefault="005216D0" w:rsidP="0038612E">
      <w:pPr>
        <w:tabs>
          <w:tab w:val="left" w:pos="567"/>
        </w:tabs>
        <w:spacing w:before="0" w:after="0" w:line="240" w:lineRule="auto"/>
        <w:ind w:firstLine="567"/>
        <w:jc w:val="both"/>
        <w:rPr>
          <w:rFonts w:ascii="Times New Roman" w:eastAsia="Times New Roman" w:hAnsi="Times New Roman" w:cs="Times New Roman"/>
          <w:sz w:val="24"/>
          <w:szCs w:val="24"/>
        </w:rPr>
      </w:pPr>
      <w:r w:rsidRPr="00AE5E36">
        <w:rPr>
          <w:rFonts w:ascii="Times New Roman" w:eastAsia="Times New Roman" w:hAnsi="Times New Roman" w:cs="Times New Roman"/>
          <w:sz w:val="24"/>
          <w:szCs w:val="24"/>
        </w:rPr>
        <w:t>В 202</w:t>
      </w:r>
      <w:r w:rsidR="00870362" w:rsidRPr="00AE5E36">
        <w:rPr>
          <w:rFonts w:ascii="Times New Roman" w:eastAsia="Times New Roman" w:hAnsi="Times New Roman" w:cs="Times New Roman"/>
          <w:sz w:val="24"/>
          <w:szCs w:val="24"/>
        </w:rPr>
        <w:t>5</w:t>
      </w:r>
      <w:r w:rsidRPr="00AE5E36">
        <w:rPr>
          <w:rFonts w:ascii="Times New Roman" w:eastAsia="Times New Roman" w:hAnsi="Times New Roman" w:cs="Times New Roman"/>
          <w:sz w:val="24"/>
          <w:szCs w:val="24"/>
        </w:rPr>
        <w:t>/2</w:t>
      </w:r>
      <w:r w:rsidR="00870362" w:rsidRPr="00AE5E36">
        <w:rPr>
          <w:rFonts w:ascii="Times New Roman" w:eastAsia="Times New Roman" w:hAnsi="Times New Roman" w:cs="Times New Roman"/>
          <w:sz w:val="24"/>
          <w:szCs w:val="24"/>
        </w:rPr>
        <w:t>6</w:t>
      </w:r>
      <w:r w:rsidRPr="00AE5E36">
        <w:rPr>
          <w:rFonts w:ascii="Times New Roman" w:eastAsia="Times New Roman" w:hAnsi="Times New Roman" w:cs="Times New Roman"/>
          <w:sz w:val="24"/>
          <w:szCs w:val="24"/>
        </w:rPr>
        <w:t xml:space="preserve"> учебном году </w:t>
      </w:r>
      <w:r w:rsidR="004225FA">
        <w:rPr>
          <w:rFonts w:ascii="Times New Roman" w:eastAsia="Times New Roman" w:hAnsi="Times New Roman" w:cs="Times New Roman"/>
          <w:sz w:val="24"/>
          <w:szCs w:val="24"/>
        </w:rPr>
        <w:t xml:space="preserve">в рамках </w:t>
      </w:r>
      <w:r w:rsidR="004225FA" w:rsidRPr="00AE5E36">
        <w:rPr>
          <w:rFonts w:ascii="Times New Roman" w:eastAsia="Times New Roman" w:hAnsi="Times New Roman" w:cs="Times New Roman"/>
          <w:sz w:val="24"/>
          <w:szCs w:val="24"/>
        </w:rPr>
        <w:t>реализаци</w:t>
      </w:r>
      <w:r w:rsidR="004225FA">
        <w:rPr>
          <w:rFonts w:ascii="Times New Roman" w:eastAsia="Times New Roman" w:hAnsi="Times New Roman" w:cs="Times New Roman"/>
          <w:sz w:val="24"/>
          <w:szCs w:val="24"/>
        </w:rPr>
        <w:t>и</w:t>
      </w:r>
      <w:r w:rsidR="004225FA" w:rsidRPr="00AE5E36">
        <w:rPr>
          <w:rFonts w:ascii="Times New Roman" w:eastAsia="Times New Roman" w:hAnsi="Times New Roman" w:cs="Times New Roman"/>
          <w:sz w:val="24"/>
          <w:szCs w:val="24"/>
        </w:rPr>
        <w:t xml:space="preserve"> регионального проекта «Профессионалитет»</w:t>
      </w:r>
      <w:r w:rsidR="004225FA">
        <w:rPr>
          <w:rFonts w:ascii="Times New Roman" w:eastAsia="Times New Roman" w:hAnsi="Times New Roman" w:cs="Times New Roman"/>
          <w:sz w:val="24"/>
          <w:szCs w:val="24"/>
        </w:rPr>
        <w:t xml:space="preserve"> </w:t>
      </w:r>
      <w:r w:rsidR="004225FA" w:rsidRPr="00AE5E36">
        <w:rPr>
          <w:rFonts w:ascii="Times New Roman" w:eastAsia="Times New Roman" w:hAnsi="Times New Roman" w:cs="Times New Roman"/>
          <w:sz w:val="24"/>
          <w:szCs w:val="24"/>
        </w:rPr>
        <w:t xml:space="preserve">на базе 34 ОУ </w:t>
      </w:r>
      <w:r w:rsidR="004225FA">
        <w:rPr>
          <w:rFonts w:ascii="Times New Roman" w:eastAsia="Times New Roman" w:hAnsi="Times New Roman" w:cs="Times New Roman"/>
          <w:sz w:val="24"/>
          <w:szCs w:val="24"/>
        </w:rPr>
        <w:t xml:space="preserve">реализуется </w:t>
      </w:r>
      <w:r w:rsidR="003812ED" w:rsidRPr="00AE5E36">
        <w:rPr>
          <w:rFonts w:ascii="Times New Roman" w:eastAsia="Times New Roman" w:hAnsi="Times New Roman" w:cs="Times New Roman"/>
          <w:sz w:val="24"/>
          <w:szCs w:val="24"/>
        </w:rPr>
        <w:t>на</w:t>
      </w:r>
      <w:r w:rsidR="003812ED">
        <w:rPr>
          <w:rFonts w:ascii="Times New Roman" w:eastAsia="Times New Roman" w:hAnsi="Times New Roman" w:cs="Times New Roman"/>
          <w:sz w:val="24"/>
          <w:szCs w:val="24"/>
        </w:rPr>
        <w:t xml:space="preserve"> </w:t>
      </w:r>
      <w:r w:rsidR="003812ED" w:rsidRPr="00AE5E36">
        <w:rPr>
          <w:rFonts w:ascii="Times New Roman" w:eastAsia="Times New Roman" w:hAnsi="Times New Roman" w:cs="Times New Roman"/>
          <w:sz w:val="24"/>
          <w:szCs w:val="24"/>
        </w:rPr>
        <w:t xml:space="preserve">продвинутом уровне </w:t>
      </w:r>
      <w:r w:rsidR="004225FA" w:rsidRPr="00AE5E36">
        <w:rPr>
          <w:rFonts w:ascii="Times New Roman" w:eastAsia="Times New Roman" w:hAnsi="Times New Roman" w:cs="Times New Roman"/>
          <w:sz w:val="24"/>
          <w:szCs w:val="24"/>
        </w:rPr>
        <w:t>Един</w:t>
      </w:r>
      <w:r w:rsidR="004225FA">
        <w:rPr>
          <w:rFonts w:ascii="Times New Roman" w:eastAsia="Times New Roman" w:hAnsi="Times New Roman" w:cs="Times New Roman"/>
          <w:sz w:val="24"/>
          <w:szCs w:val="24"/>
        </w:rPr>
        <w:t>ая</w:t>
      </w:r>
      <w:r w:rsidR="004225FA" w:rsidRPr="00AE5E36">
        <w:rPr>
          <w:rFonts w:ascii="Times New Roman" w:eastAsia="Times New Roman" w:hAnsi="Times New Roman" w:cs="Times New Roman"/>
          <w:sz w:val="24"/>
          <w:szCs w:val="24"/>
        </w:rPr>
        <w:t xml:space="preserve"> модел</w:t>
      </w:r>
      <w:r w:rsidR="004225FA">
        <w:rPr>
          <w:rFonts w:ascii="Times New Roman" w:eastAsia="Times New Roman" w:hAnsi="Times New Roman" w:cs="Times New Roman"/>
          <w:sz w:val="24"/>
          <w:szCs w:val="24"/>
        </w:rPr>
        <w:t>ь</w:t>
      </w:r>
      <w:r w:rsidR="004225FA" w:rsidRPr="00AE5E36">
        <w:rPr>
          <w:rFonts w:ascii="Times New Roman" w:eastAsia="Times New Roman" w:hAnsi="Times New Roman" w:cs="Times New Roman"/>
          <w:sz w:val="24"/>
          <w:szCs w:val="24"/>
        </w:rPr>
        <w:t xml:space="preserve"> профориентации</w:t>
      </w:r>
      <w:r w:rsidR="004225FA">
        <w:rPr>
          <w:rFonts w:ascii="Times New Roman" w:eastAsia="Times New Roman" w:hAnsi="Times New Roman" w:cs="Times New Roman"/>
          <w:sz w:val="24"/>
          <w:szCs w:val="24"/>
        </w:rPr>
        <w:t xml:space="preserve"> «Билет в</w:t>
      </w:r>
      <w:r w:rsidR="003812ED">
        <w:rPr>
          <w:rFonts w:ascii="Times New Roman" w:eastAsia="Times New Roman" w:hAnsi="Times New Roman" w:cs="Times New Roman"/>
          <w:sz w:val="24"/>
          <w:szCs w:val="24"/>
        </w:rPr>
        <w:t> </w:t>
      </w:r>
      <w:r w:rsidRPr="00AE5E36">
        <w:rPr>
          <w:rFonts w:ascii="Times New Roman" w:eastAsia="Times New Roman" w:hAnsi="Times New Roman" w:cs="Times New Roman"/>
          <w:sz w:val="24"/>
          <w:szCs w:val="24"/>
        </w:rPr>
        <w:t>будущее»</w:t>
      </w:r>
      <w:r w:rsidR="004225FA">
        <w:rPr>
          <w:rFonts w:ascii="Times New Roman" w:eastAsia="Times New Roman" w:hAnsi="Times New Roman" w:cs="Times New Roman"/>
          <w:sz w:val="24"/>
          <w:szCs w:val="24"/>
        </w:rPr>
        <w:t xml:space="preserve">, </w:t>
      </w:r>
      <w:r w:rsidR="004225FA" w:rsidRPr="00AE5E36">
        <w:rPr>
          <w:rFonts w:ascii="Times New Roman" w:eastAsia="Times New Roman" w:hAnsi="Times New Roman" w:cs="Times New Roman"/>
          <w:sz w:val="24"/>
          <w:szCs w:val="24"/>
        </w:rPr>
        <w:t>55</w:t>
      </w:r>
      <w:r w:rsidR="003812ED">
        <w:rPr>
          <w:rFonts w:ascii="Times New Roman" w:eastAsia="Times New Roman" w:hAnsi="Times New Roman" w:cs="Times New Roman"/>
          <w:sz w:val="24"/>
          <w:szCs w:val="24"/>
        </w:rPr>
        <w:t>,3</w:t>
      </w:r>
      <w:r w:rsidR="004225FA">
        <w:rPr>
          <w:rFonts w:ascii="Times New Roman" w:eastAsia="Times New Roman" w:hAnsi="Times New Roman" w:cs="Times New Roman"/>
          <w:sz w:val="24"/>
          <w:szCs w:val="24"/>
        </w:rPr>
        <w:t> </w:t>
      </w:r>
      <w:r w:rsidR="004225FA" w:rsidRPr="00AE5E36">
        <w:rPr>
          <w:rFonts w:ascii="Times New Roman" w:eastAsia="Times New Roman" w:hAnsi="Times New Roman" w:cs="Times New Roman"/>
          <w:sz w:val="24"/>
          <w:szCs w:val="24"/>
        </w:rPr>
        <w:t>%</w:t>
      </w:r>
      <w:r w:rsidR="004225FA">
        <w:rPr>
          <w:rFonts w:ascii="Times New Roman" w:eastAsia="Times New Roman" w:hAnsi="Times New Roman" w:cs="Times New Roman"/>
          <w:sz w:val="24"/>
          <w:szCs w:val="24"/>
        </w:rPr>
        <w:t xml:space="preserve"> </w:t>
      </w:r>
      <w:r w:rsidR="004225FA" w:rsidRPr="00AE5E36">
        <w:rPr>
          <w:rFonts w:ascii="Times New Roman" w:eastAsia="Times New Roman" w:hAnsi="Times New Roman" w:cs="Times New Roman"/>
          <w:sz w:val="24"/>
          <w:szCs w:val="24"/>
        </w:rPr>
        <w:t>обучающихся 6 – 11 классов охвачен</w:t>
      </w:r>
      <w:r w:rsidR="004225FA">
        <w:rPr>
          <w:rFonts w:ascii="Times New Roman" w:eastAsia="Times New Roman" w:hAnsi="Times New Roman" w:cs="Times New Roman"/>
          <w:sz w:val="24"/>
          <w:szCs w:val="24"/>
        </w:rPr>
        <w:t>ы</w:t>
      </w:r>
      <w:r w:rsidR="004225FA" w:rsidRPr="00AE5E36">
        <w:rPr>
          <w:rFonts w:ascii="Times New Roman" w:eastAsia="Times New Roman" w:hAnsi="Times New Roman" w:cs="Times New Roman"/>
          <w:sz w:val="24"/>
          <w:szCs w:val="24"/>
        </w:rPr>
        <w:t xml:space="preserve"> комплексом профориентационных мероприятий</w:t>
      </w:r>
      <w:r w:rsidR="00B21D0E" w:rsidRPr="00AE5E36">
        <w:rPr>
          <w:rFonts w:ascii="Times New Roman" w:eastAsia="Times New Roman" w:hAnsi="Times New Roman" w:cs="Times New Roman"/>
          <w:sz w:val="24"/>
          <w:szCs w:val="24"/>
        </w:rPr>
        <w:t>.</w:t>
      </w:r>
    </w:p>
    <w:p w14:paraId="6509404B" w14:textId="77777777" w:rsidR="00B82437" w:rsidRPr="003A56AE" w:rsidRDefault="00B82437" w:rsidP="00CB4FC6">
      <w:pPr>
        <w:pStyle w:val="afa"/>
        <w:spacing w:before="0" w:after="0" w:line="240" w:lineRule="auto"/>
        <w:ind w:left="0" w:firstLine="567"/>
        <w:jc w:val="both"/>
        <w:rPr>
          <w:rFonts w:ascii="Times New Roman" w:eastAsia="Calibri" w:hAnsi="Times New Roman" w:cs="Times New Roman"/>
          <w:sz w:val="12"/>
          <w:szCs w:val="12"/>
        </w:rPr>
      </w:pPr>
    </w:p>
    <w:p w14:paraId="2EF4676C" w14:textId="77777777" w:rsidR="00CB4FC6" w:rsidRPr="00C90236" w:rsidRDefault="00E47BEA" w:rsidP="00CB4FC6">
      <w:pPr>
        <w:pStyle w:val="Vivacious"/>
      </w:pPr>
      <w:r w:rsidRPr="00C90236">
        <w:t>Применение дистанционных образовате</w:t>
      </w:r>
      <w:r w:rsidR="00175F3C" w:rsidRPr="00C90236">
        <w:t>ЛЬ</w:t>
      </w:r>
      <w:r w:rsidRPr="00C90236">
        <w:t>ных технологий</w:t>
      </w:r>
    </w:p>
    <w:p w14:paraId="71305C78" w14:textId="77777777" w:rsidR="00CB4FC6" w:rsidRPr="00E662F9" w:rsidRDefault="00CB4FC6" w:rsidP="00CB4FC6">
      <w:pPr>
        <w:tabs>
          <w:tab w:val="left" w:pos="567"/>
        </w:tabs>
        <w:spacing w:before="0" w:after="0" w:line="240" w:lineRule="auto"/>
        <w:ind w:firstLine="567"/>
        <w:jc w:val="both"/>
        <w:rPr>
          <w:rFonts w:ascii="Times New Roman" w:hAnsi="Times New Roman" w:cs="Times New Roman"/>
          <w:sz w:val="24"/>
          <w:szCs w:val="24"/>
        </w:rPr>
      </w:pPr>
      <w:r w:rsidRPr="00E662F9">
        <w:rPr>
          <w:rFonts w:ascii="Times New Roman" w:eastAsia="Times New Roman" w:hAnsi="Times New Roman" w:cs="Times New Roman"/>
          <w:sz w:val="24"/>
          <w:szCs w:val="24"/>
        </w:rPr>
        <w:t>В муниципальной системе образования успешно используются дистанционные образовательные технологии при реализации образовательных программ начального общего, основного общего и среднего общего образования</w:t>
      </w:r>
      <w:r w:rsidRPr="00E662F9">
        <w:rPr>
          <w:rFonts w:ascii="Times New Roman" w:eastAsia="Calibri" w:hAnsi="Times New Roman" w:cs="Times New Roman"/>
          <w:sz w:val="24"/>
          <w:szCs w:val="24"/>
        </w:rPr>
        <w:t xml:space="preserve"> в периоды карантина</w:t>
      </w:r>
      <w:r w:rsidRPr="00E662F9">
        <w:rPr>
          <w:rFonts w:ascii="Times New Roman" w:eastAsia="Times New Roman" w:hAnsi="Times New Roman" w:cs="Times New Roman"/>
          <w:sz w:val="24"/>
          <w:szCs w:val="24"/>
        </w:rPr>
        <w:t xml:space="preserve"> и актированных дней в связи с низкой температурой воздуха внешней среды. В 202</w:t>
      </w:r>
      <w:r w:rsidR="009D3F73" w:rsidRPr="00E662F9">
        <w:rPr>
          <w:rFonts w:ascii="Times New Roman" w:eastAsia="Times New Roman" w:hAnsi="Times New Roman" w:cs="Times New Roman"/>
          <w:sz w:val="24"/>
          <w:szCs w:val="24"/>
        </w:rPr>
        <w:t>5</w:t>
      </w:r>
      <w:r w:rsidRPr="00E662F9">
        <w:rPr>
          <w:rFonts w:ascii="Times New Roman" w:eastAsia="Times New Roman" w:hAnsi="Times New Roman" w:cs="Times New Roman"/>
          <w:sz w:val="24"/>
          <w:szCs w:val="24"/>
        </w:rPr>
        <w:t>/2</w:t>
      </w:r>
      <w:r w:rsidR="009D3F73" w:rsidRPr="00E662F9">
        <w:rPr>
          <w:rFonts w:ascii="Times New Roman" w:eastAsia="Times New Roman" w:hAnsi="Times New Roman" w:cs="Times New Roman"/>
          <w:sz w:val="24"/>
          <w:szCs w:val="24"/>
        </w:rPr>
        <w:t>6</w:t>
      </w:r>
      <w:r w:rsidRPr="00E662F9">
        <w:rPr>
          <w:rFonts w:ascii="Times New Roman" w:eastAsia="Times New Roman" w:hAnsi="Times New Roman" w:cs="Times New Roman"/>
          <w:sz w:val="24"/>
          <w:szCs w:val="24"/>
        </w:rPr>
        <w:t xml:space="preserve"> учебном году использовали дистанционные образовательные технологии в обучении 100% общеобразовательных учреждений. </w:t>
      </w:r>
    </w:p>
    <w:p w14:paraId="6758574F" w14:textId="77777777" w:rsidR="00CB4FC6" w:rsidRPr="00E662F9" w:rsidRDefault="00CB4FC6" w:rsidP="00CB4FC6">
      <w:pPr>
        <w:tabs>
          <w:tab w:val="left" w:pos="567"/>
        </w:tabs>
        <w:spacing w:before="0" w:after="0" w:line="240" w:lineRule="auto"/>
        <w:ind w:firstLine="567"/>
        <w:jc w:val="both"/>
        <w:rPr>
          <w:rFonts w:ascii="Times New Roman" w:eastAsia="Calibri" w:hAnsi="Times New Roman" w:cs="Times New Roman"/>
          <w:sz w:val="24"/>
          <w:szCs w:val="24"/>
        </w:rPr>
      </w:pPr>
      <w:r w:rsidRPr="00E662F9">
        <w:rPr>
          <w:rFonts w:ascii="Times New Roman" w:eastAsia="Calibri" w:hAnsi="Times New Roman" w:cs="Times New Roman"/>
          <w:color w:val="000000" w:themeColor="text1"/>
          <w:sz w:val="24"/>
          <w:szCs w:val="24"/>
        </w:rPr>
        <w:t xml:space="preserve">В образовательной деятельности </w:t>
      </w:r>
      <w:r w:rsidRPr="00E662F9">
        <w:rPr>
          <w:rFonts w:ascii="Times New Roman" w:eastAsia="Calibri" w:hAnsi="Times New Roman" w:cs="Times New Roman"/>
          <w:sz w:val="24"/>
          <w:szCs w:val="24"/>
        </w:rPr>
        <w:t xml:space="preserve">используются различные информационно-образовательные системы, позволяющие опосредованно (на расстоянии) взаимодействовать учителю и учащимся для реализации не только </w:t>
      </w:r>
      <w:r w:rsidR="008655EF">
        <w:rPr>
          <w:rFonts w:ascii="Times New Roman" w:eastAsia="Calibri" w:hAnsi="Times New Roman" w:cs="Times New Roman"/>
          <w:sz w:val="24"/>
          <w:szCs w:val="24"/>
        </w:rPr>
        <w:t>образовательной программы, но и </w:t>
      </w:r>
      <w:r w:rsidRPr="00E662F9">
        <w:rPr>
          <w:rFonts w:ascii="Times New Roman" w:eastAsia="Calibri" w:hAnsi="Times New Roman" w:cs="Times New Roman"/>
          <w:sz w:val="24"/>
          <w:szCs w:val="24"/>
        </w:rPr>
        <w:t>индивидуального образовательного маршрута.</w:t>
      </w:r>
    </w:p>
    <w:p w14:paraId="431A6B4F" w14:textId="77777777" w:rsidR="00A7360C" w:rsidRPr="00C90236" w:rsidRDefault="00CB4FC6" w:rsidP="00A7360C">
      <w:pPr>
        <w:tabs>
          <w:tab w:val="left" w:pos="567"/>
        </w:tabs>
        <w:spacing w:before="0" w:after="0" w:line="240" w:lineRule="auto"/>
        <w:ind w:firstLine="567"/>
        <w:jc w:val="both"/>
        <w:rPr>
          <w:rFonts w:ascii="Times New Roman" w:eastAsia="Calibri" w:hAnsi="Times New Roman" w:cs="Times New Roman"/>
          <w:sz w:val="24"/>
          <w:szCs w:val="24"/>
        </w:rPr>
      </w:pPr>
      <w:r w:rsidRPr="00AE5E36">
        <w:rPr>
          <w:rFonts w:ascii="Times New Roman" w:eastAsia="Calibri" w:hAnsi="Times New Roman" w:cs="Times New Roman"/>
          <w:sz w:val="24"/>
          <w:szCs w:val="24"/>
        </w:rPr>
        <w:t>В 202</w:t>
      </w:r>
      <w:r w:rsidR="009D3F73" w:rsidRPr="00AE5E36">
        <w:rPr>
          <w:rFonts w:ascii="Times New Roman" w:eastAsia="Calibri" w:hAnsi="Times New Roman" w:cs="Times New Roman"/>
          <w:sz w:val="24"/>
          <w:szCs w:val="24"/>
        </w:rPr>
        <w:t>5</w:t>
      </w:r>
      <w:r w:rsidRPr="00AE5E36">
        <w:rPr>
          <w:rFonts w:ascii="Times New Roman" w:eastAsia="Calibri" w:hAnsi="Times New Roman" w:cs="Times New Roman"/>
          <w:sz w:val="24"/>
          <w:szCs w:val="24"/>
        </w:rPr>
        <w:t xml:space="preserve"> году </w:t>
      </w:r>
      <w:r w:rsidR="009D3F73" w:rsidRPr="00AE5E36">
        <w:rPr>
          <w:rFonts w:ascii="Times New Roman" w:eastAsia="Calibri" w:hAnsi="Times New Roman" w:cs="Times New Roman"/>
          <w:sz w:val="24"/>
          <w:szCs w:val="24"/>
        </w:rPr>
        <w:t>100</w:t>
      </w:r>
      <w:r w:rsidR="00A7360C" w:rsidRPr="00AE5E36">
        <w:rPr>
          <w:rFonts w:ascii="Times New Roman" w:eastAsia="Calibri" w:hAnsi="Times New Roman" w:cs="Times New Roman"/>
          <w:sz w:val="24"/>
          <w:szCs w:val="24"/>
        </w:rPr>
        <w:t>% общеобразовательных организаций</w:t>
      </w:r>
      <w:r w:rsidR="00C26930" w:rsidRPr="00AE5E36">
        <w:rPr>
          <w:rFonts w:ascii="Times New Roman" w:eastAsia="Calibri" w:hAnsi="Times New Roman" w:cs="Times New Roman"/>
          <w:sz w:val="24"/>
          <w:szCs w:val="24"/>
        </w:rPr>
        <w:t xml:space="preserve"> оснащены</w:t>
      </w:r>
      <w:r w:rsidR="00A7360C" w:rsidRPr="00AE5E36">
        <w:rPr>
          <w:rFonts w:ascii="Times New Roman" w:eastAsia="Calibri" w:hAnsi="Times New Roman" w:cs="Times New Roman"/>
          <w:sz w:val="24"/>
          <w:szCs w:val="24"/>
        </w:rPr>
        <w:t xml:space="preserve"> оборудованием, необходимым</w:t>
      </w:r>
      <w:r w:rsidR="00E662F9" w:rsidRPr="00AE5E36">
        <w:rPr>
          <w:rFonts w:ascii="Times New Roman" w:eastAsia="Calibri" w:hAnsi="Times New Roman" w:cs="Times New Roman"/>
          <w:sz w:val="24"/>
          <w:szCs w:val="24"/>
        </w:rPr>
        <w:t xml:space="preserve"> педагогам для реализации образовательных программ</w:t>
      </w:r>
      <w:r w:rsidR="00A7360C" w:rsidRPr="00AE5E36">
        <w:rPr>
          <w:rFonts w:ascii="Times New Roman" w:eastAsia="Calibri" w:hAnsi="Times New Roman" w:cs="Times New Roman"/>
          <w:sz w:val="24"/>
          <w:szCs w:val="24"/>
        </w:rPr>
        <w:t xml:space="preserve">. На конец отчетного периода для 100% </w:t>
      </w:r>
      <w:r w:rsidR="00E662F9" w:rsidRPr="00AE5E36">
        <w:rPr>
          <w:rFonts w:ascii="Times New Roman" w:eastAsia="Calibri" w:hAnsi="Times New Roman" w:cs="Times New Roman"/>
          <w:sz w:val="24"/>
          <w:szCs w:val="24"/>
        </w:rPr>
        <w:t xml:space="preserve">педагогических работников и </w:t>
      </w:r>
      <w:r w:rsidR="00A7360C" w:rsidRPr="00AE5E36">
        <w:rPr>
          <w:rFonts w:ascii="Times New Roman" w:eastAsia="Calibri" w:hAnsi="Times New Roman" w:cs="Times New Roman"/>
          <w:sz w:val="24"/>
          <w:szCs w:val="24"/>
        </w:rPr>
        <w:t>обучающихся созданы равные условия получения качественного образования вне зависимости от места их нахождения посредством предоставления доступа к</w:t>
      </w:r>
      <w:r w:rsidR="00E662F9" w:rsidRPr="00AE5E36">
        <w:rPr>
          <w:rFonts w:ascii="Times New Roman" w:eastAsia="Calibri" w:hAnsi="Times New Roman" w:cs="Times New Roman"/>
          <w:sz w:val="24"/>
          <w:szCs w:val="24"/>
        </w:rPr>
        <w:t xml:space="preserve"> Универсальной библиотеке цифрового образовательного контента</w:t>
      </w:r>
      <w:r w:rsidR="00A7360C" w:rsidRPr="00AE5E36">
        <w:rPr>
          <w:rFonts w:ascii="Times New Roman" w:eastAsia="Calibri" w:hAnsi="Times New Roman" w:cs="Times New Roman"/>
          <w:sz w:val="24"/>
          <w:szCs w:val="24"/>
        </w:rPr>
        <w:t xml:space="preserve"> федеральной </w:t>
      </w:r>
      <w:r w:rsidR="00E662F9" w:rsidRPr="00AE5E36">
        <w:rPr>
          <w:rFonts w:ascii="Times New Roman" w:eastAsia="Calibri" w:hAnsi="Times New Roman" w:cs="Times New Roman"/>
          <w:sz w:val="24"/>
          <w:szCs w:val="24"/>
        </w:rPr>
        <w:t>государственной и</w:t>
      </w:r>
      <w:r w:rsidR="00A7360C" w:rsidRPr="00AE5E36">
        <w:rPr>
          <w:rFonts w:ascii="Times New Roman" w:eastAsia="Calibri" w:hAnsi="Times New Roman" w:cs="Times New Roman"/>
          <w:sz w:val="24"/>
          <w:szCs w:val="24"/>
        </w:rPr>
        <w:t>нформационно</w:t>
      </w:r>
      <w:r w:rsidR="00E662F9" w:rsidRPr="00AE5E36">
        <w:rPr>
          <w:rFonts w:ascii="Times New Roman" w:eastAsia="Calibri" w:hAnsi="Times New Roman" w:cs="Times New Roman"/>
          <w:sz w:val="24"/>
          <w:szCs w:val="24"/>
        </w:rPr>
        <w:t>й системы «Моя школа»</w:t>
      </w:r>
      <w:r w:rsidR="00A7360C" w:rsidRPr="00AE5E36">
        <w:rPr>
          <w:rFonts w:ascii="Times New Roman" w:eastAsia="Calibri" w:hAnsi="Times New Roman" w:cs="Times New Roman"/>
          <w:sz w:val="24"/>
          <w:szCs w:val="24"/>
        </w:rPr>
        <w:t>.</w:t>
      </w:r>
      <w:r w:rsidR="00F02126">
        <w:rPr>
          <w:rFonts w:ascii="Times New Roman" w:eastAsia="Calibri" w:hAnsi="Times New Roman" w:cs="Times New Roman"/>
          <w:sz w:val="24"/>
          <w:szCs w:val="24"/>
        </w:rPr>
        <w:t xml:space="preserve"> </w:t>
      </w:r>
    </w:p>
    <w:p w14:paraId="679387F8" w14:textId="77777777" w:rsidR="00AD4206" w:rsidRPr="003A56AE" w:rsidRDefault="00AD4206" w:rsidP="00AD4206">
      <w:pPr>
        <w:shd w:val="clear" w:color="auto" w:fill="FFFFFF" w:themeFill="background1"/>
        <w:spacing w:before="0" w:after="0" w:line="264" w:lineRule="auto"/>
        <w:jc w:val="both"/>
        <w:rPr>
          <w:rFonts w:ascii="Times New Roman" w:hAnsi="Times New Roman" w:cs="Times New Roman"/>
          <w:sz w:val="12"/>
          <w:szCs w:val="12"/>
        </w:rPr>
      </w:pPr>
    </w:p>
    <w:p w14:paraId="21D41FDE" w14:textId="77777777" w:rsidR="00AD4206" w:rsidRPr="00C90236" w:rsidRDefault="00C97D7E" w:rsidP="00AD4206">
      <w:pPr>
        <w:pStyle w:val="2022"/>
      </w:pPr>
      <w:bookmarkStart w:id="36" w:name="_Toc237449502"/>
      <w:r w:rsidRPr="00C90236">
        <w:t xml:space="preserve">2.3. </w:t>
      </w:r>
      <w:r w:rsidR="00AD4206" w:rsidRPr="00C90236">
        <w:t>КАЧЕСТВО ОБЩЕГО ОБРАЗОВАНИЯ</w:t>
      </w:r>
      <w:bookmarkEnd w:id="36"/>
    </w:p>
    <w:p w14:paraId="61D75B44" w14:textId="77777777" w:rsidR="00AD4206" w:rsidRPr="00C90236" w:rsidRDefault="00AD4206" w:rsidP="00AD4206">
      <w:pPr>
        <w:spacing w:before="0" w:after="0" w:line="240" w:lineRule="auto"/>
        <w:ind w:firstLine="567"/>
        <w:jc w:val="both"/>
        <w:rPr>
          <w:rFonts w:ascii="Times New Roman" w:hAnsi="Times New Roman" w:cs="Times New Roman"/>
          <w:sz w:val="8"/>
          <w:szCs w:val="8"/>
        </w:rPr>
      </w:pPr>
    </w:p>
    <w:p w14:paraId="1DD534D2" w14:textId="77777777" w:rsidR="00DF0D2F" w:rsidRPr="00C90236" w:rsidRDefault="00E81F25" w:rsidP="00AD4206">
      <w:pPr>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Показатели общей и качественной успеваемости стабильны на протяжении последних трех лет </w:t>
      </w:r>
      <w:r>
        <w:rPr>
          <w:rFonts w:ascii="Times New Roman" w:hAnsi="Times New Roman" w:cs="Times New Roman"/>
          <w:sz w:val="24"/>
          <w:szCs w:val="24"/>
        </w:rPr>
        <w:t xml:space="preserve">– </w:t>
      </w:r>
      <w:r w:rsidRPr="00C90236">
        <w:rPr>
          <w:rFonts w:ascii="Times New Roman" w:hAnsi="Times New Roman" w:cs="Times New Roman"/>
          <w:sz w:val="24"/>
          <w:szCs w:val="24"/>
        </w:rPr>
        <w:t>в</w:t>
      </w:r>
      <w:r>
        <w:rPr>
          <w:rFonts w:ascii="Times New Roman" w:hAnsi="Times New Roman" w:cs="Times New Roman"/>
          <w:sz w:val="24"/>
          <w:szCs w:val="24"/>
        </w:rPr>
        <w:t xml:space="preserve"> </w:t>
      </w:r>
      <w:r w:rsidRPr="00C90236">
        <w:rPr>
          <w:rFonts w:ascii="Times New Roman" w:hAnsi="Times New Roman" w:cs="Times New Roman"/>
          <w:sz w:val="24"/>
          <w:szCs w:val="24"/>
        </w:rPr>
        <w:t>районе 99% и 50% соответственно</w:t>
      </w:r>
      <w:r w:rsidR="00AD4206" w:rsidRPr="00C90236">
        <w:rPr>
          <w:rFonts w:ascii="Times New Roman" w:hAnsi="Times New Roman" w:cs="Times New Roman"/>
          <w:noProof/>
          <w:sz w:val="24"/>
          <w:szCs w:val="24"/>
        </w:rPr>
        <mc:AlternateContent>
          <mc:Choice Requires="wps">
            <w:drawing>
              <wp:anchor distT="0" distB="0" distL="114300" distR="114300" simplePos="0" relativeHeight="254603776" behindDoc="0" locked="0" layoutInCell="1" allowOverlap="1" wp14:anchorId="4F8C3A57" wp14:editId="51A6EC01">
                <wp:simplePos x="0" y="0"/>
                <wp:positionH relativeFrom="column">
                  <wp:posOffset>3084830</wp:posOffset>
                </wp:positionH>
                <wp:positionV relativeFrom="paragraph">
                  <wp:posOffset>46355</wp:posOffset>
                </wp:positionV>
                <wp:extent cx="3245485" cy="1319530"/>
                <wp:effectExtent l="0" t="0" r="12065" b="13970"/>
                <wp:wrapSquare wrapText="bothSides"/>
                <wp:docPr id="186" name="Прямоугольник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5485" cy="1319530"/>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37F33" w14:textId="77777777" w:rsidR="00CA6ABC" w:rsidRPr="00385661" w:rsidRDefault="00CA6ABC" w:rsidP="00AD4206">
                            <w:pPr>
                              <w:spacing w:before="0" w:after="0" w:line="240" w:lineRule="auto"/>
                              <w:ind w:firstLine="709"/>
                              <w:jc w:val="right"/>
                              <w:rPr>
                                <w:rFonts w:ascii="Times New Roman" w:hAnsi="Times New Roman" w:cs="Times New Roman"/>
                                <w:b/>
                                <w:i/>
                                <w:iCs/>
                                <w:color w:val="226269"/>
                                <w:sz w:val="16"/>
                                <w:szCs w:val="16"/>
                              </w:rPr>
                            </w:pPr>
                            <w:r w:rsidRPr="00385661">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15</w:t>
                            </w:r>
                          </w:p>
                          <w:p w14:paraId="6CC3978C" w14:textId="77777777" w:rsidR="00CA6ABC" w:rsidRPr="00CA7CAA" w:rsidRDefault="00CA6ABC" w:rsidP="00AD4206">
                            <w:pPr>
                              <w:pStyle w:val="18"/>
                              <w:rPr>
                                <w:color w:val="226269"/>
                              </w:rPr>
                            </w:pPr>
                            <w:r w:rsidRPr="00CA7CAA">
                              <w:rPr>
                                <w:color w:val="226269"/>
                              </w:rPr>
                              <w:t>Успеваемость обучающихся (%)</w:t>
                            </w:r>
                          </w:p>
                          <w:p w14:paraId="2699D5C4" w14:textId="77777777" w:rsidR="00CA6ABC" w:rsidRDefault="00CA6ABC" w:rsidP="00AD4206">
                            <w:pPr>
                              <w:jc w:val="center"/>
                              <w:rPr>
                                <w:sz w:val="22"/>
                                <w:szCs w:val="22"/>
                              </w:rPr>
                            </w:pPr>
                            <w:r>
                              <w:rPr>
                                <w:noProof/>
                                <w:sz w:val="22"/>
                                <w:szCs w:val="22"/>
                              </w:rPr>
                              <w:drawing>
                                <wp:inline distT="0" distB="0" distL="0" distR="0" wp14:anchorId="688D59DC" wp14:editId="11BD3407">
                                  <wp:extent cx="2933065" cy="1017767"/>
                                  <wp:effectExtent l="0" t="0" r="0" b="0"/>
                                  <wp:docPr id="71"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F8C3A57" id="Прямоугольник 186" o:spid="_x0000_s1042" style="position:absolute;left:0;text-align:left;margin-left:242.9pt;margin-top:3.65pt;width:255.55pt;height:103.9pt;z-index:2546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AG3QIAAPYFAAAOAAAAZHJzL2Uyb0RvYy54bWysVM1uEzEQviPxDpbvdHfTpD+rbqqoVRFS&#10;oBUt6tnx2s0Kr21s548TElckHoGH4IL46TNs3oixvVlCiTggLpbtmflm5pufk9NlLdCcGVspWeBs&#10;L8WISarKSt4V+NXNxZMjjKwjsiRCSVbgFbP4dPj40clC56ynpkqUzCAAkTZf6AJPndN5klg6ZTWx&#10;e0ozCUKuTE0cPM1dUhqyAPRaJL00PUgWypTaKMqshd/zKMTDgM85o+6Sc8scEgWG2Fw4TTgn/kyG&#10;JyS/M0RPK9qGQf4hippUEpx2UOfEETQz1R9QdUWNsoq7ParqRHFeURZygGyy9EE211OiWcgFyLG6&#10;o8n+P1j6Yn5lUFVC7Y4OMJKkhiI1n9bv1h+b7839+n3zublvvq0/ND+aL81X5LWAs4W2OZhe6yvj&#10;s7Z6rOhrC4LkN4l/2FZnyU3tdSFntAwFWHUFYEuHKHzu9/qD/tEAIwqybD87HuyHEiUk35hrY91T&#10;pmrkLwU2UOFAPJmPrfMBkHyj4r1JdVEJEaosJFoAau8wTYOFVaIqvTRk4BuOnQmD5gRahVDKpBsE&#10;PTGrn6sy/h8OUrCObkKPepPgdAsNQhCypSJmH3hwK8G8KyFfMg6UQ769GMgu31kUTUnJomvvebfr&#10;AOiROSTTYbcAu7FjBq2+N2VhVjrjlqG/GXcWwbOSrjOuK6nMrsyEy1rueNTfkBSp8Sy55WQZ27Hr&#10;s4kqV9CjRsXhtZpeVFD7MbHuihiYVphr2EDuEg4uFNRYtTeMpsq83fXv9WGIQIrRAqa/wPbNjBiG&#10;kXgmYbyOs37fr4vw6A8Oe/Aw25LJtkTO6jMFXZPBrtM0XL2+E5srN6q+hUU18l5BRCQF3wV2m+uZ&#10;izsJFh1lo1FQggWhiRvLa009tKfZd/bN8pYY3ba/g8l5oTZ7guQPpiDqekupRjOneBVGxBMdWW0L&#10;AMslNHG7CP322n4HrV/revgTAAD//wMAUEsDBBQABgAIAAAAIQBCGJ8U4AAAAAkBAAAPAAAAZHJz&#10;L2Rvd25yZXYueG1sTI/BTsMwEETvSPyDtUjcqJOSliZkUwES3JBKQRVHN9nGofE6st029OsxJziO&#10;ZjTzplyOphdHcr6zjJBOEhDEtW06bhE+3p9vFiB8UNyo3jIhfJOHZXV5UaqisSd+o+M6tCKWsC8U&#10;gg5hKKT0tSaj/MQOxNHbWWdUiNK1snHqFMtNL6dJMpdGdRwXtBroSVO9Xx8Mwtf4uTnXmWbrVi4z&#10;r+eX/eNug3h9NT7cgwg0hr8w/OJHdKgi09YeuPGiR8gWs4geEO5uQUQ/z+c5iC3CNJ2lIKtS/n9Q&#10;/QAAAP//AwBQSwECLQAUAAYACAAAACEAtoM4kv4AAADhAQAAEwAAAAAAAAAAAAAAAAAAAAAAW0Nv&#10;bnRlbnRfVHlwZXNdLnhtbFBLAQItABQABgAIAAAAIQA4/SH/1gAAAJQBAAALAAAAAAAAAAAAAAAA&#10;AC8BAABfcmVscy8ucmVsc1BLAQItABQABgAIAAAAIQDieEAG3QIAAPYFAAAOAAAAAAAAAAAAAAAA&#10;AC4CAABkcnMvZTJvRG9jLnhtbFBLAQItABQABgAIAAAAIQBCGJ8U4AAAAAkBAAAPAAAAAAAAAAAA&#10;AAAAADcFAABkcnMvZG93bnJldi54bWxQSwUGAAAAAAQABADzAAAARAYAAAAA&#10;" filled="f" strokecolor="#318b98 [2408]" strokeweight="1pt">
                <v:stroke endcap="round"/>
                <v:path arrowok="t"/>
                <v:textbox>
                  <w:txbxContent>
                    <w:p w:rsidR="00CA6ABC" w:rsidRPr="00385661" w:rsidRDefault="00CA6ABC" w:rsidP="00AD4206">
                      <w:pPr>
                        <w:spacing w:before="0" w:after="0" w:line="240" w:lineRule="auto"/>
                        <w:ind w:firstLine="709"/>
                        <w:jc w:val="right"/>
                        <w:rPr>
                          <w:rFonts w:ascii="Times New Roman" w:hAnsi="Times New Roman" w:cs="Times New Roman"/>
                          <w:b/>
                          <w:i/>
                          <w:iCs/>
                          <w:color w:val="226269"/>
                          <w:sz w:val="16"/>
                          <w:szCs w:val="16"/>
                        </w:rPr>
                      </w:pPr>
                      <w:r w:rsidRPr="00385661">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15</w:t>
                      </w:r>
                    </w:p>
                    <w:p w:rsidR="00CA6ABC" w:rsidRPr="00CA7CAA" w:rsidRDefault="00CA6ABC" w:rsidP="00AD4206">
                      <w:pPr>
                        <w:pStyle w:val="18"/>
                        <w:rPr>
                          <w:color w:val="226269"/>
                        </w:rPr>
                      </w:pPr>
                      <w:r w:rsidRPr="00CA7CAA">
                        <w:rPr>
                          <w:color w:val="226269"/>
                        </w:rPr>
                        <w:t>Успеваемость обучающихся (%)</w:t>
                      </w:r>
                    </w:p>
                    <w:p w:rsidR="00CA6ABC" w:rsidRDefault="00CA6ABC" w:rsidP="00AD4206">
                      <w:pPr>
                        <w:jc w:val="center"/>
                        <w:rPr>
                          <w:sz w:val="22"/>
                          <w:szCs w:val="22"/>
                        </w:rPr>
                      </w:pPr>
                      <w:r>
                        <w:rPr>
                          <w:noProof/>
                          <w:sz w:val="22"/>
                          <w:szCs w:val="22"/>
                        </w:rPr>
                        <w:drawing>
                          <wp:inline distT="0" distB="0" distL="0" distR="0" wp14:anchorId="688D59DC" wp14:editId="11BD3407">
                            <wp:extent cx="2933065" cy="1017767"/>
                            <wp:effectExtent l="0" t="0" r="0" b="0"/>
                            <wp:docPr id="71"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xbxContent>
                </v:textbox>
                <w10:wrap type="square"/>
              </v:rect>
            </w:pict>
          </mc:Fallback>
        </mc:AlternateContent>
      </w:r>
      <w:r w:rsidR="00AD4206" w:rsidRPr="00C90236">
        <w:rPr>
          <w:rFonts w:ascii="Times New Roman" w:hAnsi="Times New Roman" w:cs="Times New Roman"/>
          <w:sz w:val="24"/>
          <w:szCs w:val="24"/>
        </w:rPr>
        <w:t xml:space="preserve"> (диаграмма </w:t>
      </w:r>
      <w:r w:rsidR="00203676" w:rsidRPr="00C90236">
        <w:rPr>
          <w:rFonts w:ascii="Times New Roman" w:hAnsi="Times New Roman" w:cs="Times New Roman"/>
          <w:sz w:val="24"/>
          <w:szCs w:val="24"/>
        </w:rPr>
        <w:t>15</w:t>
      </w:r>
      <w:r w:rsidR="00AD4206" w:rsidRPr="00C90236">
        <w:rPr>
          <w:rFonts w:ascii="Times New Roman" w:hAnsi="Times New Roman" w:cs="Times New Roman"/>
          <w:sz w:val="24"/>
          <w:szCs w:val="24"/>
        </w:rPr>
        <w:t>).</w:t>
      </w:r>
    </w:p>
    <w:p w14:paraId="17580C19" w14:textId="77777777" w:rsidR="004052F3" w:rsidRPr="00C90236" w:rsidRDefault="004052F3" w:rsidP="004052F3">
      <w:pPr>
        <w:spacing w:before="0" w:after="0" w:line="264" w:lineRule="auto"/>
        <w:ind w:firstLine="709"/>
        <w:jc w:val="both"/>
        <w:rPr>
          <w:rFonts w:ascii="Times New Roman" w:hAnsi="Times New Roman" w:cs="Times New Roman"/>
          <w:sz w:val="10"/>
          <w:szCs w:val="10"/>
        </w:rPr>
      </w:pPr>
    </w:p>
    <w:p w14:paraId="27D4CA37" w14:textId="77777777" w:rsidR="004052F3" w:rsidRPr="008C2E55" w:rsidRDefault="004052F3" w:rsidP="004052F3">
      <w:pPr>
        <w:pStyle w:val="Vivacious"/>
      </w:pPr>
      <w:r w:rsidRPr="008C2E55">
        <w:t>Результаты ГИА:</w:t>
      </w:r>
    </w:p>
    <w:p w14:paraId="295E5D20" w14:textId="77777777" w:rsidR="004052F3" w:rsidRPr="004052F3" w:rsidRDefault="004052F3" w:rsidP="009D3F73">
      <w:pPr>
        <w:spacing w:before="0" w:after="0" w:line="240" w:lineRule="auto"/>
        <w:ind w:firstLine="567"/>
        <w:jc w:val="both"/>
        <w:rPr>
          <w:rFonts w:ascii="Times New Roman" w:hAnsi="Times New Roman" w:cs="Times New Roman"/>
          <w:sz w:val="16"/>
          <w:szCs w:val="16"/>
        </w:rPr>
      </w:pPr>
    </w:p>
    <w:p w14:paraId="2427507F" w14:textId="77777777" w:rsidR="009D3F73" w:rsidRPr="004052F3" w:rsidRDefault="009D3F73" w:rsidP="009D3F73">
      <w:pPr>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В 2025 году в ГИА приняли участие 2 375 выпускников 11-х классов и 5 186 выпускников 9-х классов текущего учебного года. В ГИА участвовали 167 экстернов, получавших основное общее и среднее общее образование вне образовательных организаций в форме семейного образования / самообразования: 75 чел. – ГИА-11, 92 чел.– ГИА-9. 194 выпускника 9-х классов получили аттестат </w:t>
      </w:r>
      <w:r w:rsidR="00127D22">
        <w:rPr>
          <w:rFonts w:ascii="Times New Roman" w:hAnsi="Times New Roman" w:cs="Times New Roman"/>
          <w:sz w:val="24"/>
          <w:szCs w:val="24"/>
        </w:rPr>
        <w:t>об основном общем образовании с </w:t>
      </w:r>
      <w:r w:rsidRPr="00C90236">
        <w:rPr>
          <w:rFonts w:ascii="Times New Roman" w:hAnsi="Times New Roman" w:cs="Times New Roman"/>
          <w:sz w:val="24"/>
          <w:szCs w:val="24"/>
        </w:rPr>
        <w:t>отличием. 215 выпускников 11-х классов получили аттеста</w:t>
      </w:r>
      <w:r w:rsidR="00127D22">
        <w:rPr>
          <w:rFonts w:ascii="Times New Roman" w:hAnsi="Times New Roman" w:cs="Times New Roman"/>
          <w:sz w:val="24"/>
          <w:szCs w:val="24"/>
        </w:rPr>
        <w:t>т о среднем общем образовании с </w:t>
      </w:r>
      <w:r w:rsidRPr="00C90236">
        <w:rPr>
          <w:rFonts w:ascii="Times New Roman" w:hAnsi="Times New Roman" w:cs="Times New Roman"/>
          <w:sz w:val="24"/>
          <w:szCs w:val="24"/>
        </w:rPr>
        <w:t xml:space="preserve">отличием и награждены медалью Российской Федерации «За особые успехи в учении» </w:t>
      </w:r>
      <w:r w:rsidR="00127D22">
        <w:rPr>
          <w:rFonts w:ascii="Times New Roman" w:hAnsi="Times New Roman" w:cs="Times New Roman"/>
          <w:sz w:val="24"/>
          <w:szCs w:val="24"/>
        </w:rPr>
        <w:br/>
      </w:r>
      <w:r w:rsidRPr="00C90236">
        <w:rPr>
          <w:rFonts w:ascii="Times New Roman" w:hAnsi="Times New Roman" w:cs="Times New Roman"/>
          <w:sz w:val="24"/>
          <w:szCs w:val="24"/>
        </w:rPr>
        <w:t xml:space="preserve">I и II </w:t>
      </w:r>
      <w:r w:rsidRPr="004052F3">
        <w:rPr>
          <w:rFonts w:ascii="Times New Roman" w:hAnsi="Times New Roman" w:cs="Times New Roman"/>
          <w:sz w:val="24"/>
          <w:szCs w:val="24"/>
        </w:rPr>
        <w:t xml:space="preserve">степеней. </w:t>
      </w:r>
    </w:p>
    <w:p w14:paraId="1347D0A3" w14:textId="77777777" w:rsidR="004052F3" w:rsidRPr="004052F3" w:rsidRDefault="004052F3" w:rsidP="004052F3">
      <w:pPr>
        <w:spacing w:before="0" w:after="0" w:line="240" w:lineRule="auto"/>
        <w:ind w:firstLine="567"/>
        <w:jc w:val="both"/>
        <w:rPr>
          <w:rFonts w:ascii="Times New Roman" w:hAnsi="Times New Roman" w:cs="Times New Roman"/>
          <w:sz w:val="24"/>
          <w:szCs w:val="24"/>
        </w:rPr>
      </w:pPr>
      <w:r w:rsidRPr="004052F3">
        <w:rPr>
          <w:rFonts w:ascii="Times New Roman" w:hAnsi="Times New Roman" w:cs="Times New Roman"/>
          <w:sz w:val="24"/>
          <w:szCs w:val="24"/>
        </w:rPr>
        <w:t>В 2026 году в ГИА приняли участие 2 466 выпускников 11-х классов и</w:t>
      </w:r>
      <w:r w:rsidR="00E83354">
        <w:rPr>
          <w:rFonts w:ascii="Times New Roman" w:hAnsi="Times New Roman" w:cs="Times New Roman"/>
          <w:sz w:val="24"/>
          <w:szCs w:val="24"/>
        </w:rPr>
        <w:t xml:space="preserve"> </w:t>
      </w:r>
      <w:r w:rsidRPr="004052F3">
        <w:rPr>
          <w:rFonts w:ascii="Times New Roman" w:hAnsi="Times New Roman" w:cs="Times New Roman"/>
          <w:sz w:val="24"/>
          <w:szCs w:val="24"/>
        </w:rPr>
        <w:t>5</w:t>
      </w:r>
      <w:r w:rsidR="00E83354">
        <w:rPr>
          <w:rFonts w:ascii="Times New Roman" w:hAnsi="Times New Roman" w:cs="Times New Roman"/>
          <w:sz w:val="24"/>
          <w:szCs w:val="24"/>
        </w:rPr>
        <w:t> </w:t>
      </w:r>
      <w:r w:rsidRPr="004052F3">
        <w:rPr>
          <w:rFonts w:ascii="Times New Roman" w:hAnsi="Times New Roman" w:cs="Times New Roman"/>
          <w:sz w:val="24"/>
          <w:szCs w:val="24"/>
        </w:rPr>
        <w:t>660</w:t>
      </w:r>
      <w:r w:rsidR="00E83354">
        <w:rPr>
          <w:rFonts w:ascii="Times New Roman" w:hAnsi="Times New Roman" w:cs="Times New Roman"/>
          <w:sz w:val="24"/>
          <w:szCs w:val="24"/>
        </w:rPr>
        <w:t xml:space="preserve"> </w:t>
      </w:r>
      <w:r w:rsidRPr="004052F3">
        <w:rPr>
          <w:rFonts w:ascii="Times New Roman" w:hAnsi="Times New Roman" w:cs="Times New Roman"/>
          <w:sz w:val="24"/>
          <w:szCs w:val="24"/>
        </w:rPr>
        <w:t>выпускников 9-х классов текущего учебного года. В ГИА участвовали 134 экстерна, получавших основное общее и среднее общее образование вне образовательных организаций в форме семейного образования / самообразования: 84 чел. – ГИА-11, 50 чел.– ГИА-9. 194</w:t>
      </w:r>
      <w:r w:rsidR="00E83354">
        <w:rPr>
          <w:rFonts w:ascii="Times New Roman" w:hAnsi="Times New Roman" w:cs="Times New Roman"/>
          <w:sz w:val="24"/>
          <w:szCs w:val="24"/>
        </w:rPr>
        <w:t xml:space="preserve"> </w:t>
      </w:r>
      <w:r w:rsidRPr="004052F3">
        <w:rPr>
          <w:rFonts w:ascii="Times New Roman" w:hAnsi="Times New Roman" w:cs="Times New Roman"/>
          <w:sz w:val="24"/>
          <w:szCs w:val="24"/>
        </w:rPr>
        <w:t xml:space="preserve">выпускника 9-х классов получили аттестат об основном общем образовании с отличием. 281 выпускник 11-х классов получил аттестат о среднем общем образовании с отличием и награждены медалью Российской Федерации «За особые успехи в учении» I и II степеней. </w:t>
      </w:r>
    </w:p>
    <w:p w14:paraId="451BAF0B" w14:textId="77777777" w:rsidR="004052F3" w:rsidRPr="004052F3" w:rsidRDefault="004052F3" w:rsidP="004052F3">
      <w:pPr>
        <w:spacing w:before="0" w:after="0" w:line="240" w:lineRule="auto"/>
        <w:ind w:firstLine="567"/>
        <w:jc w:val="both"/>
        <w:rPr>
          <w:rFonts w:ascii="Times New Roman" w:hAnsi="Times New Roman" w:cs="Times New Roman"/>
          <w:sz w:val="24"/>
          <w:szCs w:val="24"/>
        </w:rPr>
      </w:pPr>
      <w:r w:rsidRPr="004052F3">
        <w:rPr>
          <w:rFonts w:ascii="Times New Roman" w:hAnsi="Times New Roman" w:cs="Times New Roman"/>
          <w:sz w:val="24"/>
          <w:szCs w:val="24"/>
        </w:rPr>
        <w:t xml:space="preserve">По итогам государственной итоговой аттестации 2026 года одиннадцатиклассниками было получено 30 стобалльных результатов по 8 учебным предметам: литература, химия, математика (профильный уровень), информатика </w:t>
      </w:r>
      <w:r w:rsidR="008E50D0" w:rsidRPr="008E50D0">
        <w:rPr>
          <w:rFonts w:ascii="Times New Roman" w:hAnsi="Times New Roman" w:cs="Times New Roman"/>
          <w:sz w:val="24"/>
          <w:szCs w:val="24"/>
        </w:rPr>
        <w:t>и информационно-коммуникационны</w:t>
      </w:r>
      <w:r w:rsidR="00AF110D">
        <w:rPr>
          <w:rFonts w:ascii="Times New Roman" w:hAnsi="Times New Roman" w:cs="Times New Roman"/>
          <w:sz w:val="24"/>
          <w:szCs w:val="24"/>
        </w:rPr>
        <w:t>е</w:t>
      </w:r>
      <w:r w:rsidR="008E50D0" w:rsidRPr="008E50D0">
        <w:rPr>
          <w:rFonts w:ascii="Times New Roman" w:hAnsi="Times New Roman" w:cs="Times New Roman"/>
          <w:sz w:val="24"/>
          <w:szCs w:val="24"/>
        </w:rPr>
        <w:t xml:space="preserve"> технологи</w:t>
      </w:r>
      <w:r w:rsidR="00AF110D">
        <w:rPr>
          <w:rFonts w:ascii="Times New Roman" w:hAnsi="Times New Roman" w:cs="Times New Roman"/>
          <w:sz w:val="24"/>
          <w:szCs w:val="24"/>
        </w:rPr>
        <w:t>и</w:t>
      </w:r>
      <w:r w:rsidRPr="004052F3">
        <w:rPr>
          <w:rFonts w:ascii="Times New Roman" w:hAnsi="Times New Roman" w:cs="Times New Roman"/>
          <w:sz w:val="24"/>
          <w:szCs w:val="24"/>
        </w:rPr>
        <w:t>, биология, обществознание, физика, русский язык.</w:t>
      </w:r>
    </w:p>
    <w:p w14:paraId="52170AD1" w14:textId="77777777" w:rsidR="004052F3" w:rsidRPr="00E57479" w:rsidRDefault="004052F3" w:rsidP="004052F3">
      <w:pPr>
        <w:spacing w:before="0" w:after="0" w:line="240" w:lineRule="auto"/>
        <w:ind w:firstLine="567"/>
        <w:jc w:val="both"/>
        <w:rPr>
          <w:rFonts w:ascii="Times New Roman" w:hAnsi="Times New Roman" w:cs="Times New Roman"/>
          <w:sz w:val="24"/>
          <w:szCs w:val="24"/>
        </w:rPr>
      </w:pPr>
      <w:r w:rsidRPr="004052F3">
        <w:rPr>
          <w:rFonts w:ascii="Times New Roman" w:hAnsi="Times New Roman" w:cs="Times New Roman"/>
          <w:sz w:val="24"/>
          <w:szCs w:val="24"/>
        </w:rPr>
        <w:t xml:space="preserve">Ежегодно 75% выпускников 11-х классов поступают в высшие учебные заведения, из них около половины в ВУЗы нашего округа, чтобы в </w:t>
      </w:r>
      <w:r w:rsidRPr="00E57479">
        <w:rPr>
          <w:rFonts w:ascii="Times New Roman" w:hAnsi="Times New Roman" w:cs="Times New Roman"/>
          <w:sz w:val="24"/>
          <w:szCs w:val="24"/>
        </w:rPr>
        <w:t>дальнейшем продолжить свою трудовую де</w:t>
      </w:r>
      <w:r w:rsidR="00CF1E21" w:rsidRPr="00E57479">
        <w:rPr>
          <w:rFonts w:ascii="Times New Roman" w:hAnsi="Times New Roman" w:cs="Times New Roman"/>
          <w:sz w:val="24"/>
          <w:szCs w:val="24"/>
        </w:rPr>
        <w:t>ятельность на территории города и региона</w:t>
      </w:r>
      <w:r w:rsidRPr="00E57479">
        <w:rPr>
          <w:rFonts w:ascii="Times New Roman" w:hAnsi="Times New Roman" w:cs="Times New Roman"/>
          <w:sz w:val="24"/>
          <w:szCs w:val="24"/>
        </w:rPr>
        <w:t>.</w:t>
      </w:r>
    </w:p>
    <w:p w14:paraId="5906DB40" w14:textId="77777777" w:rsidR="004052F3" w:rsidRPr="00E57479" w:rsidRDefault="004052F3" w:rsidP="004052F3">
      <w:pPr>
        <w:spacing w:before="0" w:after="0" w:line="240" w:lineRule="auto"/>
        <w:ind w:firstLine="567"/>
        <w:jc w:val="both"/>
        <w:rPr>
          <w:rFonts w:ascii="Times New Roman" w:hAnsi="Times New Roman" w:cs="Times New Roman"/>
          <w:sz w:val="24"/>
          <w:szCs w:val="24"/>
        </w:rPr>
      </w:pPr>
      <w:r w:rsidRPr="00E57479">
        <w:rPr>
          <w:rFonts w:ascii="Times New Roman" w:hAnsi="Times New Roman" w:cs="Times New Roman"/>
          <w:sz w:val="24"/>
          <w:szCs w:val="24"/>
        </w:rPr>
        <w:t xml:space="preserve">Выпускники, получившие неудовлетворительные результаты на </w:t>
      </w:r>
      <w:r w:rsidR="00233F9F" w:rsidRPr="00E57479">
        <w:rPr>
          <w:rFonts w:ascii="Times New Roman" w:hAnsi="Times New Roman" w:cs="Times New Roman"/>
          <w:sz w:val="24"/>
          <w:szCs w:val="24"/>
        </w:rPr>
        <w:t>едином государственном экзамене</w:t>
      </w:r>
      <w:r w:rsidRPr="00E57479">
        <w:rPr>
          <w:rFonts w:ascii="Times New Roman" w:hAnsi="Times New Roman" w:cs="Times New Roman"/>
          <w:sz w:val="24"/>
          <w:szCs w:val="24"/>
        </w:rPr>
        <w:t xml:space="preserve"> по русскому языку (0</w:t>
      </w:r>
      <w:r w:rsidR="00CF1E21" w:rsidRPr="00E57479">
        <w:rPr>
          <w:rFonts w:ascii="Times New Roman" w:hAnsi="Times New Roman" w:cs="Times New Roman"/>
          <w:sz w:val="24"/>
          <w:szCs w:val="24"/>
        </w:rPr>
        <w:t>,2</w:t>
      </w:r>
      <w:r w:rsidRPr="00E57479">
        <w:rPr>
          <w:rFonts w:ascii="Times New Roman" w:hAnsi="Times New Roman" w:cs="Times New Roman"/>
          <w:sz w:val="24"/>
          <w:szCs w:val="24"/>
        </w:rPr>
        <w:t>%), математике (2,3%)</w:t>
      </w:r>
      <w:r w:rsidR="008D25D4" w:rsidRPr="00E57479">
        <w:rPr>
          <w:rFonts w:ascii="Times New Roman" w:hAnsi="Times New Roman" w:cs="Times New Roman"/>
          <w:sz w:val="24"/>
          <w:szCs w:val="24"/>
        </w:rPr>
        <w:t>,</w:t>
      </w:r>
      <w:r w:rsidRPr="00E57479">
        <w:rPr>
          <w:rFonts w:ascii="Times New Roman" w:hAnsi="Times New Roman" w:cs="Times New Roman"/>
          <w:sz w:val="24"/>
          <w:szCs w:val="24"/>
        </w:rPr>
        <w:t xml:space="preserve"> име</w:t>
      </w:r>
      <w:r w:rsidR="00233F9F" w:rsidRPr="00E57479">
        <w:rPr>
          <w:rFonts w:ascii="Times New Roman" w:hAnsi="Times New Roman" w:cs="Times New Roman"/>
          <w:sz w:val="24"/>
          <w:szCs w:val="24"/>
        </w:rPr>
        <w:t>ют возможность сдать экзамены в </w:t>
      </w:r>
      <w:r w:rsidRPr="00E57479">
        <w:rPr>
          <w:rFonts w:ascii="Times New Roman" w:hAnsi="Times New Roman" w:cs="Times New Roman"/>
          <w:sz w:val="24"/>
          <w:szCs w:val="24"/>
        </w:rPr>
        <w:t>дополнительный период (сентябрь 2026 года).</w:t>
      </w:r>
    </w:p>
    <w:p w14:paraId="77161298" w14:textId="77777777" w:rsidR="00AD4206" w:rsidRPr="00E57479" w:rsidRDefault="00AD4206" w:rsidP="00F35585">
      <w:pPr>
        <w:spacing w:before="0" w:after="0" w:line="240" w:lineRule="auto"/>
        <w:ind w:firstLine="567"/>
        <w:jc w:val="both"/>
        <w:rPr>
          <w:rFonts w:ascii="Times New Roman" w:hAnsi="Times New Roman" w:cs="Times New Roman"/>
          <w:sz w:val="24"/>
          <w:szCs w:val="24"/>
        </w:rPr>
      </w:pPr>
      <w:r w:rsidRPr="00E57479">
        <w:rPr>
          <w:rFonts w:ascii="Times New Roman" w:hAnsi="Times New Roman" w:cs="Times New Roman"/>
          <w:sz w:val="24"/>
          <w:szCs w:val="24"/>
        </w:rPr>
        <w:t>Мониторинг качества образовательного процесса (критерии и способы оценки, организация системы отслеживания результативности достижений учащихся, получение объективных данных и их обработка) является необходимым и значимым управленческим ме</w:t>
      </w:r>
      <w:r w:rsidR="00CF1E21" w:rsidRPr="00E57479">
        <w:rPr>
          <w:rFonts w:ascii="Times New Roman" w:hAnsi="Times New Roman" w:cs="Times New Roman"/>
          <w:sz w:val="24"/>
          <w:szCs w:val="24"/>
        </w:rPr>
        <w:t>ханизмом развития образования, о</w:t>
      </w:r>
      <w:r w:rsidRPr="00E57479">
        <w:rPr>
          <w:rFonts w:ascii="Times New Roman" w:hAnsi="Times New Roman" w:cs="Times New Roman"/>
          <w:sz w:val="24"/>
          <w:szCs w:val="24"/>
        </w:rPr>
        <w:t xml:space="preserve">беспечивает получение достоверной информации о качестве образования, создание оснований для обобщения и анализа получаемой информации о состоянии образовательной системы и основных показателях ее функционирования, оценку и прогнозирование тенденций развития, принятие обоснованных управленческих решений. </w:t>
      </w:r>
    </w:p>
    <w:p w14:paraId="24D44416" w14:textId="77777777" w:rsidR="00F35585" w:rsidRPr="00E57479" w:rsidRDefault="00A560E9" w:rsidP="00AD4206">
      <w:pPr>
        <w:pStyle w:val="aff8"/>
        <w:spacing w:before="0" w:after="0" w:line="240" w:lineRule="auto"/>
        <w:ind w:right="40" w:firstLine="567"/>
        <w:jc w:val="both"/>
        <w:rPr>
          <w:rFonts w:ascii="Times New Roman" w:hAnsi="Times New Roman" w:cs="Times New Roman"/>
          <w:sz w:val="24"/>
          <w:szCs w:val="24"/>
        </w:rPr>
      </w:pPr>
      <w:r w:rsidRPr="00E57479">
        <w:rPr>
          <w:rFonts w:ascii="Times New Roman" w:hAnsi="Times New Roman" w:cs="Times New Roman"/>
          <w:color w:val="000000" w:themeColor="text1"/>
          <w:sz w:val="24"/>
          <w:szCs w:val="24"/>
        </w:rPr>
        <w:t>В</w:t>
      </w:r>
      <w:r w:rsidR="00A6231B" w:rsidRPr="00E57479">
        <w:rPr>
          <w:rFonts w:ascii="Times New Roman" w:hAnsi="Times New Roman" w:cs="Times New Roman"/>
          <w:color w:val="000000" w:themeColor="text1"/>
          <w:sz w:val="24"/>
          <w:szCs w:val="24"/>
        </w:rPr>
        <w:t xml:space="preserve">о Всероссийских проверочных работах (далее – ВПР) приняли </w:t>
      </w:r>
      <w:r w:rsidR="00467B40" w:rsidRPr="00E57479">
        <w:rPr>
          <w:rFonts w:ascii="Times New Roman" w:hAnsi="Times New Roman" w:cs="Times New Roman"/>
          <w:color w:val="000000" w:themeColor="text1"/>
          <w:sz w:val="24"/>
          <w:szCs w:val="24"/>
        </w:rPr>
        <w:t xml:space="preserve">участие </w:t>
      </w:r>
      <w:r w:rsidR="00A6231B" w:rsidRPr="00E57479">
        <w:rPr>
          <w:rFonts w:ascii="Times New Roman" w:hAnsi="Times New Roman" w:cs="Times New Roman"/>
          <w:color w:val="000000" w:themeColor="text1"/>
          <w:sz w:val="24"/>
          <w:szCs w:val="24"/>
        </w:rPr>
        <w:t>учащи</w:t>
      </w:r>
      <w:r w:rsidR="008C2E55" w:rsidRPr="00E57479">
        <w:rPr>
          <w:rFonts w:ascii="Times New Roman" w:hAnsi="Times New Roman" w:cs="Times New Roman"/>
          <w:color w:val="000000" w:themeColor="text1"/>
          <w:sz w:val="24"/>
          <w:szCs w:val="24"/>
        </w:rPr>
        <w:t>е</w:t>
      </w:r>
      <w:r w:rsidR="00CF1E21" w:rsidRPr="00E57479">
        <w:rPr>
          <w:rFonts w:ascii="Times New Roman" w:hAnsi="Times New Roman" w:cs="Times New Roman"/>
          <w:color w:val="000000" w:themeColor="text1"/>
          <w:sz w:val="24"/>
          <w:szCs w:val="24"/>
        </w:rPr>
        <w:t xml:space="preserve">ся 4-8-х, 10-х </w:t>
      </w:r>
      <w:r w:rsidR="00A6231B" w:rsidRPr="00E57479">
        <w:rPr>
          <w:rFonts w:ascii="Times New Roman" w:hAnsi="Times New Roman" w:cs="Times New Roman"/>
          <w:color w:val="000000" w:themeColor="text1"/>
          <w:sz w:val="24"/>
          <w:szCs w:val="24"/>
        </w:rPr>
        <w:t xml:space="preserve">классов </w:t>
      </w:r>
      <w:r w:rsidR="00CF1E21" w:rsidRPr="00E57479">
        <w:rPr>
          <w:rFonts w:ascii="Times New Roman" w:hAnsi="Times New Roman" w:cs="Times New Roman"/>
          <w:color w:val="000000" w:themeColor="text1"/>
          <w:sz w:val="24"/>
          <w:szCs w:val="24"/>
        </w:rPr>
        <w:t>всех ОУ города</w:t>
      </w:r>
      <w:r w:rsidR="00A6231B" w:rsidRPr="00E57479">
        <w:rPr>
          <w:rFonts w:ascii="Times New Roman" w:hAnsi="Times New Roman" w:cs="Times New Roman"/>
          <w:sz w:val="24"/>
          <w:szCs w:val="24"/>
        </w:rPr>
        <w:t>.</w:t>
      </w:r>
      <w:r w:rsidR="00F35585" w:rsidRPr="00E57479">
        <w:rPr>
          <w:rFonts w:ascii="Times New Roman" w:hAnsi="Times New Roman" w:cs="Times New Roman"/>
          <w:sz w:val="24"/>
          <w:szCs w:val="24"/>
        </w:rPr>
        <w:t xml:space="preserve"> </w:t>
      </w:r>
    </w:p>
    <w:p w14:paraId="7E44C4FF" w14:textId="77777777" w:rsidR="00E81F25" w:rsidRPr="00BF7076" w:rsidRDefault="00E81F25" w:rsidP="00E81F25">
      <w:pPr>
        <w:shd w:val="clear" w:color="auto" w:fill="FFFFFF" w:themeFill="background1"/>
        <w:spacing w:before="0" w:after="0" w:line="240" w:lineRule="auto"/>
        <w:ind w:firstLine="567"/>
        <w:jc w:val="both"/>
        <w:rPr>
          <w:rFonts w:ascii="Times New Roman" w:hAnsi="Times New Roman" w:cs="Times New Roman"/>
          <w:sz w:val="24"/>
          <w:szCs w:val="24"/>
        </w:rPr>
      </w:pPr>
      <w:r w:rsidRPr="00E57479">
        <w:rPr>
          <w:rFonts w:ascii="Times New Roman" w:hAnsi="Times New Roman" w:cs="Times New Roman"/>
          <w:sz w:val="24"/>
          <w:szCs w:val="24"/>
        </w:rPr>
        <w:t>Пять сургутских общеобразовательных учреждений удостоены учрежд</w:t>
      </w:r>
      <w:r w:rsidRPr="00BF7076">
        <w:rPr>
          <w:rFonts w:ascii="Times New Roman" w:hAnsi="Times New Roman" w:cs="Times New Roman"/>
          <w:sz w:val="24"/>
          <w:szCs w:val="24"/>
        </w:rPr>
        <w:t>енн</w:t>
      </w:r>
      <w:r>
        <w:rPr>
          <w:rFonts w:ascii="Times New Roman" w:hAnsi="Times New Roman" w:cs="Times New Roman"/>
          <w:sz w:val="24"/>
          <w:szCs w:val="24"/>
        </w:rPr>
        <w:t xml:space="preserve">ого </w:t>
      </w:r>
      <w:r w:rsidRPr="00BF7076">
        <w:rPr>
          <w:rFonts w:ascii="Times New Roman" w:hAnsi="Times New Roman" w:cs="Times New Roman"/>
          <w:sz w:val="24"/>
          <w:szCs w:val="24"/>
        </w:rPr>
        <w:t xml:space="preserve">в 2025 году Рособрнадзором </w:t>
      </w:r>
      <w:r>
        <w:rPr>
          <w:rFonts w:ascii="Times New Roman" w:hAnsi="Times New Roman" w:cs="Times New Roman"/>
          <w:sz w:val="24"/>
          <w:szCs w:val="24"/>
        </w:rPr>
        <w:t xml:space="preserve">почетного знака </w:t>
      </w:r>
      <w:r w:rsidRPr="00BF7076">
        <w:rPr>
          <w:rFonts w:ascii="Times New Roman" w:hAnsi="Times New Roman" w:cs="Times New Roman"/>
          <w:sz w:val="24"/>
          <w:szCs w:val="24"/>
        </w:rPr>
        <w:t>«Знак качества для образовательных организаций»:</w:t>
      </w:r>
    </w:p>
    <w:p w14:paraId="2F467601" w14:textId="77777777" w:rsidR="00E81F25" w:rsidRPr="00BF7076" w:rsidRDefault="00E81F25" w:rsidP="00E81F25">
      <w:pPr>
        <w:shd w:val="clear" w:color="auto" w:fill="FFFFFF" w:themeFill="background1"/>
        <w:spacing w:before="0" w:after="0" w:line="240" w:lineRule="auto"/>
        <w:ind w:firstLine="567"/>
        <w:jc w:val="both"/>
        <w:rPr>
          <w:rFonts w:ascii="Times New Roman" w:hAnsi="Times New Roman" w:cs="Times New Roman"/>
          <w:sz w:val="24"/>
          <w:szCs w:val="24"/>
        </w:rPr>
      </w:pPr>
      <w:r w:rsidRPr="00BF7076">
        <w:rPr>
          <w:rFonts w:ascii="Times New Roman" w:hAnsi="Times New Roman" w:cs="Times New Roman"/>
          <w:sz w:val="24"/>
          <w:szCs w:val="24"/>
        </w:rPr>
        <w:t xml:space="preserve">- </w:t>
      </w:r>
      <w:r w:rsidR="00673ECA" w:rsidRPr="00673ECA">
        <w:rPr>
          <w:rFonts w:ascii="Times New Roman" w:hAnsi="Times New Roman" w:cs="Times New Roman"/>
          <w:sz w:val="24"/>
          <w:szCs w:val="24"/>
        </w:rPr>
        <w:t>Сургутск</w:t>
      </w:r>
      <w:r w:rsidR="00673ECA">
        <w:rPr>
          <w:rFonts w:ascii="Times New Roman" w:hAnsi="Times New Roman" w:cs="Times New Roman"/>
          <w:sz w:val="24"/>
          <w:szCs w:val="24"/>
        </w:rPr>
        <w:t>ий</w:t>
      </w:r>
      <w:r w:rsidR="00673ECA" w:rsidRPr="00673ECA">
        <w:rPr>
          <w:rFonts w:ascii="Times New Roman" w:hAnsi="Times New Roman" w:cs="Times New Roman"/>
          <w:sz w:val="24"/>
          <w:szCs w:val="24"/>
        </w:rPr>
        <w:t xml:space="preserve"> естественно-научн</w:t>
      </w:r>
      <w:r w:rsidR="00673ECA">
        <w:rPr>
          <w:rFonts w:ascii="Times New Roman" w:hAnsi="Times New Roman" w:cs="Times New Roman"/>
          <w:sz w:val="24"/>
          <w:szCs w:val="24"/>
        </w:rPr>
        <w:t>ый</w:t>
      </w:r>
      <w:r w:rsidR="00673ECA" w:rsidRPr="00673ECA">
        <w:rPr>
          <w:rFonts w:ascii="Times New Roman" w:hAnsi="Times New Roman" w:cs="Times New Roman"/>
          <w:sz w:val="24"/>
          <w:szCs w:val="24"/>
        </w:rPr>
        <w:t xml:space="preserve"> лице</w:t>
      </w:r>
      <w:r w:rsidR="00673ECA">
        <w:rPr>
          <w:rFonts w:ascii="Times New Roman" w:hAnsi="Times New Roman" w:cs="Times New Roman"/>
          <w:sz w:val="24"/>
          <w:szCs w:val="24"/>
        </w:rPr>
        <w:t>й</w:t>
      </w:r>
      <w:r w:rsidRPr="00BF7076">
        <w:rPr>
          <w:rFonts w:ascii="Times New Roman" w:hAnsi="Times New Roman" w:cs="Times New Roman"/>
          <w:sz w:val="24"/>
          <w:szCs w:val="24"/>
        </w:rPr>
        <w:t xml:space="preserve"> и СОШ № 10 с УИОП </w:t>
      </w:r>
      <w:r>
        <w:rPr>
          <w:rFonts w:ascii="Times New Roman" w:hAnsi="Times New Roman" w:cs="Times New Roman"/>
          <w:sz w:val="24"/>
          <w:szCs w:val="24"/>
        </w:rPr>
        <w:t>–</w:t>
      </w:r>
      <w:r w:rsidRPr="00BF7076">
        <w:rPr>
          <w:rFonts w:ascii="Times New Roman" w:hAnsi="Times New Roman" w:cs="Times New Roman"/>
          <w:sz w:val="24"/>
          <w:szCs w:val="24"/>
        </w:rPr>
        <w:t xml:space="preserve"> по направлению «Высокие образовательные результаты»;</w:t>
      </w:r>
    </w:p>
    <w:p w14:paraId="3D29D882" w14:textId="77777777" w:rsidR="00E81F25" w:rsidRPr="00C90236" w:rsidRDefault="00E81F25" w:rsidP="00E81F25">
      <w:pPr>
        <w:shd w:val="clear" w:color="auto" w:fill="FFFFFF" w:themeFill="background1"/>
        <w:spacing w:before="0" w:after="0" w:line="240" w:lineRule="auto"/>
        <w:ind w:firstLine="567"/>
        <w:jc w:val="both"/>
        <w:rPr>
          <w:rFonts w:ascii="Times New Roman" w:hAnsi="Times New Roman" w:cs="Times New Roman"/>
          <w:sz w:val="24"/>
          <w:szCs w:val="24"/>
        </w:rPr>
      </w:pPr>
      <w:r w:rsidRPr="00BF7076">
        <w:rPr>
          <w:rFonts w:ascii="Times New Roman" w:hAnsi="Times New Roman" w:cs="Times New Roman"/>
          <w:sz w:val="24"/>
          <w:szCs w:val="24"/>
        </w:rPr>
        <w:t>- лицей №</w:t>
      </w:r>
      <w:r w:rsidR="00AB6140">
        <w:rPr>
          <w:rFonts w:ascii="Times New Roman" w:hAnsi="Times New Roman" w:cs="Times New Roman"/>
          <w:sz w:val="24"/>
          <w:szCs w:val="24"/>
        </w:rPr>
        <w:t> </w:t>
      </w:r>
      <w:r w:rsidRPr="00BF7076">
        <w:rPr>
          <w:rFonts w:ascii="Times New Roman" w:hAnsi="Times New Roman" w:cs="Times New Roman"/>
          <w:sz w:val="24"/>
          <w:szCs w:val="24"/>
        </w:rPr>
        <w:t>1, гимназия «Лаборатория Салахова» и гимназия №</w:t>
      </w:r>
      <w:r>
        <w:rPr>
          <w:rFonts w:ascii="Times New Roman" w:hAnsi="Times New Roman" w:cs="Times New Roman"/>
          <w:sz w:val="24"/>
          <w:szCs w:val="24"/>
        </w:rPr>
        <w:t xml:space="preserve"> </w:t>
      </w:r>
      <w:r w:rsidRPr="00BF7076">
        <w:rPr>
          <w:rFonts w:ascii="Times New Roman" w:hAnsi="Times New Roman" w:cs="Times New Roman"/>
          <w:sz w:val="24"/>
          <w:szCs w:val="24"/>
        </w:rPr>
        <w:t>2</w:t>
      </w:r>
      <w:r>
        <w:rPr>
          <w:rFonts w:ascii="Times New Roman" w:hAnsi="Times New Roman" w:cs="Times New Roman"/>
          <w:sz w:val="24"/>
          <w:szCs w:val="24"/>
        </w:rPr>
        <w:t xml:space="preserve"> – </w:t>
      </w:r>
      <w:r w:rsidRPr="00BF7076">
        <w:rPr>
          <w:rFonts w:ascii="Times New Roman" w:hAnsi="Times New Roman" w:cs="Times New Roman"/>
          <w:sz w:val="24"/>
          <w:szCs w:val="24"/>
        </w:rPr>
        <w:t>по направлению «Высокая культура оценивания»</w:t>
      </w:r>
      <w:r>
        <w:rPr>
          <w:rFonts w:ascii="Times New Roman" w:hAnsi="Times New Roman" w:cs="Times New Roman"/>
          <w:sz w:val="24"/>
          <w:szCs w:val="24"/>
        </w:rPr>
        <w:t>.</w:t>
      </w:r>
    </w:p>
    <w:p w14:paraId="0963CC65" w14:textId="77777777" w:rsidR="00E94010" w:rsidRPr="008C2E55" w:rsidRDefault="00E94010" w:rsidP="00AD4206">
      <w:pPr>
        <w:pStyle w:val="aff8"/>
        <w:spacing w:before="0" w:after="0" w:line="240" w:lineRule="auto"/>
        <w:ind w:right="40" w:firstLine="567"/>
        <w:jc w:val="both"/>
        <w:rPr>
          <w:rFonts w:ascii="Times New Roman" w:hAnsi="Times New Roman" w:cs="Times New Roman"/>
          <w:sz w:val="24"/>
          <w:szCs w:val="24"/>
        </w:rPr>
      </w:pPr>
      <w:r w:rsidRPr="008C2E55">
        <w:rPr>
          <w:rFonts w:ascii="Times New Roman" w:hAnsi="Times New Roman" w:cs="Times New Roman"/>
          <w:sz w:val="24"/>
          <w:szCs w:val="24"/>
        </w:rPr>
        <w:t>Современная школа ставит перед собой цели,</w:t>
      </w:r>
      <w:r w:rsidR="00CF1E21">
        <w:rPr>
          <w:rFonts w:ascii="Times New Roman" w:hAnsi="Times New Roman" w:cs="Times New Roman"/>
          <w:sz w:val="24"/>
          <w:szCs w:val="24"/>
        </w:rPr>
        <w:t xml:space="preserve"> направленные на формирование у </w:t>
      </w:r>
      <w:r w:rsidRPr="008C2E55">
        <w:rPr>
          <w:rFonts w:ascii="Times New Roman" w:hAnsi="Times New Roman" w:cs="Times New Roman"/>
          <w:sz w:val="24"/>
          <w:szCs w:val="24"/>
        </w:rPr>
        <w:t xml:space="preserve">обучающихся умений, навыков, ценностных установок, компетенций, способствующих расширению научно-технического кругозора, воспитанию устойчивого интереса к проблемам, связанным с естественными и математическими науками, технологиями, инженерией, проектно-конструкторской деятельностью. </w:t>
      </w:r>
    </w:p>
    <w:p w14:paraId="54A4F803" w14:textId="77777777" w:rsidR="00E94010" w:rsidRPr="008C2E55" w:rsidRDefault="00E94010" w:rsidP="00E94010">
      <w:pPr>
        <w:pStyle w:val="aff8"/>
        <w:spacing w:before="0" w:after="0" w:line="240" w:lineRule="auto"/>
        <w:ind w:right="40" w:firstLine="567"/>
        <w:jc w:val="both"/>
        <w:rPr>
          <w:rFonts w:ascii="Times New Roman" w:hAnsi="Times New Roman" w:cs="Times New Roman"/>
          <w:sz w:val="24"/>
          <w:szCs w:val="24"/>
        </w:rPr>
      </w:pPr>
      <w:r w:rsidRPr="008C2E55">
        <w:rPr>
          <w:rFonts w:ascii="Times New Roman" w:hAnsi="Times New Roman" w:cs="Times New Roman"/>
          <w:sz w:val="24"/>
          <w:szCs w:val="24"/>
        </w:rPr>
        <w:t xml:space="preserve">100% образовательных учреждений включены в реализацию приоритетных муниципальных проектов по развитию естественно-научного и инженерно-математического образования. </w:t>
      </w:r>
      <w:r w:rsidR="00FD14AF" w:rsidRPr="00FD14AF">
        <w:rPr>
          <w:rFonts w:ascii="Times New Roman" w:hAnsi="Times New Roman" w:cs="Times New Roman"/>
          <w:sz w:val="24"/>
          <w:szCs w:val="24"/>
        </w:rPr>
        <w:t>Для обучающихся 5-11 классов проведено более 50 мероприятий различных уровней по вопросам формирования естественно-научного, инженерно-математического мышления и технических способностей. Охват составил 24 520 человек (69% от общего количества обучающихся 5-11 классов); в реализации проектов участву</w:t>
      </w:r>
      <w:r w:rsidR="00CF1E21">
        <w:rPr>
          <w:rFonts w:ascii="Times New Roman" w:hAnsi="Times New Roman" w:cs="Times New Roman"/>
          <w:sz w:val="24"/>
          <w:szCs w:val="24"/>
        </w:rPr>
        <w:t>ю</w:t>
      </w:r>
      <w:r w:rsidR="00FD14AF" w:rsidRPr="00FD14AF">
        <w:rPr>
          <w:rFonts w:ascii="Times New Roman" w:hAnsi="Times New Roman" w:cs="Times New Roman"/>
          <w:sz w:val="24"/>
          <w:szCs w:val="24"/>
        </w:rPr>
        <w:t>т более 500 педагогов</w:t>
      </w:r>
      <w:r w:rsidRPr="008C2E55">
        <w:rPr>
          <w:rFonts w:ascii="Times New Roman" w:hAnsi="Times New Roman" w:cs="Times New Roman"/>
          <w:sz w:val="24"/>
          <w:szCs w:val="24"/>
        </w:rPr>
        <w:t>.</w:t>
      </w:r>
    </w:p>
    <w:p w14:paraId="57CB6334" w14:textId="77777777" w:rsidR="000C460E" w:rsidRPr="008C2E55" w:rsidRDefault="00AF110D" w:rsidP="006D3C5E">
      <w:pPr>
        <w:pStyle w:val="aff8"/>
        <w:spacing w:before="0" w:after="0" w:line="240" w:lineRule="auto"/>
        <w:ind w:right="40" w:firstLine="567"/>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реализации </w:t>
      </w:r>
      <w:r w:rsidRPr="008C2E55">
        <w:rPr>
          <w:rFonts w:ascii="Times New Roman" w:hAnsi="Times New Roman" w:cs="Times New Roman"/>
          <w:sz w:val="24"/>
          <w:szCs w:val="24"/>
        </w:rPr>
        <w:t>в рамках Стратегии социально-экономического развития муниципального образования городской округ Сургут Ханты-Мансийско</w:t>
      </w:r>
      <w:r>
        <w:rPr>
          <w:rFonts w:ascii="Times New Roman" w:hAnsi="Times New Roman" w:cs="Times New Roman"/>
          <w:sz w:val="24"/>
          <w:szCs w:val="24"/>
        </w:rPr>
        <w:t>го автономного округа – Югры на </w:t>
      </w:r>
      <w:r w:rsidRPr="008C2E55">
        <w:rPr>
          <w:rFonts w:ascii="Times New Roman" w:hAnsi="Times New Roman" w:cs="Times New Roman"/>
          <w:sz w:val="24"/>
          <w:szCs w:val="24"/>
        </w:rPr>
        <w:t>период до 2030 года флагманск</w:t>
      </w:r>
      <w:r>
        <w:rPr>
          <w:rFonts w:ascii="Times New Roman" w:hAnsi="Times New Roman" w:cs="Times New Roman"/>
          <w:sz w:val="24"/>
          <w:szCs w:val="24"/>
        </w:rPr>
        <w:t>ого</w:t>
      </w:r>
      <w:r w:rsidRPr="008C2E55">
        <w:rPr>
          <w:rFonts w:ascii="Times New Roman" w:hAnsi="Times New Roman" w:cs="Times New Roman"/>
          <w:sz w:val="24"/>
          <w:szCs w:val="24"/>
        </w:rPr>
        <w:t xml:space="preserve"> </w:t>
      </w:r>
      <w:r w:rsidR="006D3C5E" w:rsidRPr="008C2E55">
        <w:rPr>
          <w:rFonts w:ascii="Times New Roman" w:hAnsi="Times New Roman" w:cs="Times New Roman"/>
          <w:sz w:val="24"/>
          <w:szCs w:val="24"/>
        </w:rPr>
        <w:t>проект</w:t>
      </w:r>
      <w:r>
        <w:rPr>
          <w:rFonts w:ascii="Times New Roman" w:hAnsi="Times New Roman" w:cs="Times New Roman"/>
          <w:sz w:val="24"/>
          <w:szCs w:val="24"/>
        </w:rPr>
        <w:t>а</w:t>
      </w:r>
      <w:r w:rsidR="006D3C5E" w:rsidRPr="008C2E55">
        <w:rPr>
          <w:rFonts w:ascii="Times New Roman" w:hAnsi="Times New Roman" w:cs="Times New Roman"/>
          <w:sz w:val="24"/>
          <w:szCs w:val="24"/>
        </w:rPr>
        <w:t xml:space="preserve"> «Развитие способностей и талантов</w:t>
      </w:r>
      <w:r w:rsidR="009D3F73" w:rsidRPr="008C2E55">
        <w:rPr>
          <w:rFonts w:ascii="Times New Roman" w:hAnsi="Times New Roman" w:cs="Times New Roman"/>
          <w:sz w:val="24"/>
          <w:szCs w:val="24"/>
        </w:rPr>
        <w:t xml:space="preserve"> детей и молодежи до 2050 года» </w:t>
      </w:r>
      <w:r w:rsidR="006D3C5E" w:rsidRPr="008C2E55">
        <w:rPr>
          <w:rFonts w:ascii="Times New Roman" w:hAnsi="Times New Roman" w:cs="Times New Roman"/>
          <w:sz w:val="24"/>
          <w:szCs w:val="24"/>
        </w:rPr>
        <w:t xml:space="preserve">каждый четвертый </w:t>
      </w:r>
      <w:r w:rsidR="000A469A" w:rsidRPr="008C2E55">
        <w:rPr>
          <w:rFonts w:ascii="Times New Roman" w:hAnsi="Times New Roman" w:cs="Times New Roman"/>
          <w:sz w:val="24"/>
          <w:szCs w:val="24"/>
        </w:rPr>
        <w:t>сургутянин в</w:t>
      </w:r>
      <w:r>
        <w:rPr>
          <w:rFonts w:ascii="Times New Roman" w:hAnsi="Times New Roman" w:cs="Times New Roman"/>
          <w:sz w:val="24"/>
          <w:szCs w:val="24"/>
        </w:rPr>
        <w:t xml:space="preserve"> </w:t>
      </w:r>
      <w:r w:rsidR="000A469A" w:rsidRPr="008C2E55">
        <w:rPr>
          <w:rFonts w:ascii="Times New Roman" w:hAnsi="Times New Roman" w:cs="Times New Roman"/>
          <w:sz w:val="24"/>
          <w:szCs w:val="24"/>
        </w:rPr>
        <w:t>возрасте от 14 до 35 лет</w:t>
      </w:r>
      <w:r w:rsidR="006D3C5E" w:rsidRPr="008C2E55">
        <w:rPr>
          <w:rFonts w:ascii="Times New Roman" w:hAnsi="Times New Roman" w:cs="Times New Roman"/>
          <w:sz w:val="24"/>
          <w:szCs w:val="24"/>
        </w:rPr>
        <w:t xml:space="preserve"> </w:t>
      </w:r>
      <w:r>
        <w:rPr>
          <w:rFonts w:ascii="Times New Roman" w:hAnsi="Times New Roman" w:cs="Times New Roman"/>
          <w:sz w:val="24"/>
          <w:szCs w:val="24"/>
        </w:rPr>
        <w:t xml:space="preserve">принял участие </w:t>
      </w:r>
      <w:r w:rsidR="006D3C5E" w:rsidRPr="008C2E55">
        <w:rPr>
          <w:rFonts w:ascii="Times New Roman" w:hAnsi="Times New Roman" w:cs="Times New Roman"/>
          <w:sz w:val="24"/>
          <w:szCs w:val="24"/>
        </w:rPr>
        <w:t>в</w:t>
      </w:r>
      <w:r w:rsidR="000A469A" w:rsidRPr="008C2E55">
        <w:rPr>
          <w:rFonts w:ascii="Times New Roman" w:hAnsi="Times New Roman" w:cs="Times New Roman"/>
          <w:sz w:val="24"/>
          <w:szCs w:val="24"/>
        </w:rPr>
        <w:t xml:space="preserve"> </w:t>
      </w:r>
      <w:r w:rsidR="006D3C5E" w:rsidRPr="008C2E55">
        <w:rPr>
          <w:rFonts w:ascii="Times New Roman" w:hAnsi="Times New Roman" w:cs="Times New Roman"/>
          <w:sz w:val="24"/>
          <w:szCs w:val="24"/>
        </w:rPr>
        <w:t>мероприятиях, включенных</w:t>
      </w:r>
      <w:r w:rsidR="00960366" w:rsidRPr="008C2E55">
        <w:rPr>
          <w:rFonts w:ascii="Times New Roman" w:hAnsi="Times New Roman" w:cs="Times New Roman"/>
          <w:sz w:val="24"/>
          <w:szCs w:val="24"/>
        </w:rPr>
        <w:t xml:space="preserve"> в</w:t>
      </w:r>
      <w:r>
        <w:rPr>
          <w:rFonts w:ascii="Times New Roman" w:hAnsi="Times New Roman" w:cs="Times New Roman"/>
          <w:sz w:val="24"/>
          <w:szCs w:val="24"/>
        </w:rPr>
        <w:t xml:space="preserve"> </w:t>
      </w:r>
      <w:r w:rsidR="00BD6360" w:rsidRPr="008C2E55">
        <w:rPr>
          <w:rFonts w:ascii="Times New Roman" w:hAnsi="Times New Roman" w:cs="Times New Roman"/>
          <w:sz w:val="24"/>
          <w:szCs w:val="24"/>
        </w:rPr>
        <w:t>П</w:t>
      </w:r>
      <w:r w:rsidR="006D3C5E" w:rsidRPr="008C2E55">
        <w:rPr>
          <w:rFonts w:ascii="Times New Roman" w:hAnsi="Times New Roman" w:cs="Times New Roman"/>
          <w:sz w:val="24"/>
          <w:szCs w:val="24"/>
        </w:rPr>
        <w:t>еречень</w:t>
      </w:r>
      <w:r w:rsidR="00BD6360" w:rsidRPr="008C2E55">
        <w:rPr>
          <w:rFonts w:ascii="Times New Roman" w:hAnsi="Times New Roman" w:cs="Times New Roman"/>
          <w:sz w:val="24"/>
          <w:szCs w:val="24"/>
        </w:rPr>
        <w:t>,</w:t>
      </w:r>
      <w:r w:rsidR="006D3C5E" w:rsidRPr="008C2E55">
        <w:rPr>
          <w:rFonts w:ascii="Times New Roman" w:hAnsi="Times New Roman" w:cs="Times New Roman"/>
          <w:sz w:val="24"/>
          <w:szCs w:val="24"/>
        </w:rPr>
        <w:t xml:space="preserve"> ежегодно утверждаемый Минпросвещения России, не менее 9% стали победителями и призерами.</w:t>
      </w:r>
      <w:r>
        <w:rPr>
          <w:rFonts w:ascii="Times New Roman" w:hAnsi="Times New Roman" w:cs="Times New Roman"/>
          <w:sz w:val="24"/>
          <w:szCs w:val="24"/>
        </w:rPr>
        <w:t xml:space="preserve"> </w:t>
      </w:r>
      <w:r w:rsidR="000C460E" w:rsidRPr="008C2E55">
        <w:rPr>
          <w:rFonts w:ascii="Times New Roman" w:hAnsi="Times New Roman" w:cs="Times New Roman"/>
          <w:sz w:val="24"/>
          <w:szCs w:val="24"/>
        </w:rPr>
        <w:t>На конец 2025 года значение показателей эффективности реализации флагманского проекта:</w:t>
      </w:r>
    </w:p>
    <w:p w14:paraId="30A9B31C" w14:textId="77777777" w:rsidR="000C460E" w:rsidRPr="008C2E55" w:rsidRDefault="007D738A" w:rsidP="000C460E">
      <w:pPr>
        <w:pStyle w:val="aff8"/>
        <w:numPr>
          <w:ilvl w:val="0"/>
          <w:numId w:val="36"/>
        </w:numPr>
        <w:spacing w:before="0" w:after="0" w:line="240" w:lineRule="auto"/>
        <w:ind w:left="0" w:right="40" w:firstLine="567"/>
        <w:jc w:val="both"/>
        <w:rPr>
          <w:rFonts w:ascii="Times New Roman" w:hAnsi="Times New Roman" w:cs="Times New Roman"/>
          <w:sz w:val="24"/>
          <w:szCs w:val="24"/>
        </w:rPr>
      </w:pPr>
      <w:r w:rsidRPr="008C2E55">
        <w:rPr>
          <w:rFonts w:ascii="Times New Roman" w:hAnsi="Times New Roman" w:cs="Times New Roman"/>
          <w:sz w:val="24"/>
          <w:szCs w:val="24"/>
        </w:rPr>
        <w:t xml:space="preserve"> </w:t>
      </w:r>
      <w:r w:rsidR="000C460E" w:rsidRPr="008C2E55">
        <w:rPr>
          <w:rFonts w:ascii="Times New Roman" w:hAnsi="Times New Roman" w:cs="Times New Roman"/>
          <w:sz w:val="24"/>
          <w:szCs w:val="24"/>
        </w:rPr>
        <w:t>Доля обучающихся 5-11 классов, ставших победителями и призерами мероприятий регионального и федерального уровней, направленных на выявление и развитие интеллектуальных и творческих способностей, способностей к занятиям физической культурой и спортом – 6,5% (при плановом значении 4,9%).</w:t>
      </w:r>
    </w:p>
    <w:p w14:paraId="7948FE41" w14:textId="77777777" w:rsidR="000C460E" w:rsidRPr="008C2E55" w:rsidRDefault="007D738A" w:rsidP="000C460E">
      <w:pPr>
        <w:pStyle w:val="aff8"/>
        <w:numPr>
          <w:ilvl w:val="0"/>
          <w:numId w:val="36"/>
        </w:numPr>
        <w:spacing w:before="0" w:after="0" w:line="240" w:lineRule="auto"/>
        <w:ind w:left="0" w:right="40" w:firstLine="567"/>
        <w:jc w:val="both"/>
        <w:rPr>
          <w:rFonts w:ascii="Times New Roman" w:hAnsi="Times New Roman" w:cs="Times New Roman"/>
          <w:sz w:val="24"/>
          <w:szCs w:val="24"/>
        </w:rPr>
      </w:pPr>
      <w:r w:rsidRPr="008C2E55">
        <w:rPr>
          <w:rFonts w:ascii="Times New Roman" w:hAnsi="Times New Roman" w:cs="Times New Roman"/>
          <w:sz w:val="24"/>
          <w:szCs w:val="24"/>
        </w:rPr>
        <w:t xml:space="preserve"> </w:t>
      </w:r>
      <w:r w:rsidR="000C460E" w:rsidRPr="008C2E55">
        <w:rPr>
          <w:rFonts w:ascii="Times New Roman" w:hAnsi="Times New Roman" w:cs="Times New Roman"/>
          <w:sz w:val="24"/>
          <w:szCs w:val="24"/>
        </w:rPr>
        <w:t>Охват обучающихся системой мер по выя</w:t>
      </w:r>
      <w:r w:rsidR="00CF1E21">
        <w:rPr>
          <w:rFonts w:ascii="Times New Roman" w:hAnsi="Times New Roman" w:cs="Times New Roman"/>
          <w:sz w:val="24"/>
          <w:szCs w:val="24"/>
        </w:rPr>
        <w:t>влению, поддержке и развитию их </w:t>
      </w:r>
      <w:r w:rsidR="000C460E" w:rsidRPr="008C2E55">
        <w:rPr>
          <w:rFonts w:ascii="Times New Roman" w:hAnsi="Times New Roman" w:cs="Times New Roman"/>
          <w:sz w:val="24"/>
          <w:szCs w:val="24"/>
        </w:rPr>
        <w:t>способностей и талантов – 38% (при плановом значении 10%).</w:t>
      </w:r>
    </w:p>
    <w:p w14:paraId="004EEF97" w14:textId="77777777" w:rsidR="009D3F73" w:rsidRDefault="009D3F73" w:rsidP="009D3F73">
      <w:pPr>
        <w:pStyle w:val="aff8"/>
        <w:spacing w:before="0" w:after="0" w:line="240" w:lineRule="auto"/>
        <w:ind w:right="40" w:firstLine="567"/>
        <w:jc w:val="both"/>
        <w:rPr>
          <w:rFonts w:ascii="Times New Roman" w:hAnsi="Times New Roman" w:cs="Times New Roman"/>
          <w:sz w:val="24"/>
          <w:szCs w:val="24"/>
        </w:rPr>
      </w:pPr>
      <w:r w:rsidRPr="008C2E55">
        <w:rPr>
          <w:rFonts w:ascii="Times New Roman" w:hAnsi="Times New Roman" w:cs="Times New Roman"/>
          <w:sz w:val="24"/>
          <w:szCs w:val="24"/>
        </w:rPr>
        <w:t xml:space="preserve">На протяжении </w:t>
      </w:r>
      <w:r w:rsidR="00EC7184" w:rsidRPr="008C2E55">
        <w:rPr>
          <w:rFonts w:ascii="Times New Roman" w:hAnsi="Times New Roman" w:cs="Times New Roman"/>
          <w:sz w:val="24"/>
          <w:szCs w:val="24"/>
        </w:rPr>
        <w:t>восьми</w:t>
      </w:r>
      <w:r w:rsidRPr="008C2E55">
        <w:rPr>
          <w:rFonts w:ascii="Times New Roman" w:hAnsi="Times New Roman" w:cs="Times New Roman"/>
          <w:sz w:val="24"/>
          <w:szCs w:val="24"/>
        </w:rPr>
        <w:t xml:space="preserve"> лет город Сургут</w:t>
      </w:r>
      <w:r w:rsidRPr="00E05F65">
        <w:rPr>
          <w:rFonts w:ascii="Times New Roman" w:hAnsi="Times New Roman" w:cs="Times New Roman"/>
          <w:sz w:val="24"/>
          <w:szCs w:val="24"/>
        </w:rPr>
        <w:t xml:space="preserve"> является лидером по количеству призовых мест в региональном этапе всероссийской олимпиады школьников. Фактором, способствовавшим увеличению показателя по количеству призовых мест регионального этапа всероссийской олимпиады школьников по отношению к предыдущему периоду и сохранению лидерских позиций, стало изменение подхода к подготовке участников на базе общеобразовательных учреждений. Данный подход ориентирован на комплексное индивидуальное сопровождение учащихся, который также включает образовательные сессии проекта «Сетевая профильная школа», региональные учебно-тренировочные интенсивы и профильные смены, организованные АУ ДО «Мастерская талантов «Сибириус».</w:t>
      </w:r>
    </w:p>
    <w:p w14:paraId="6F4A1D97" w14:textId="77777777" w:rsidR="008C2E55" w:rsidRDefault="008C2E55" w:rsidP="009D3F73">
      <w:pPr>
        <w:pStyle w:val="aff8"/>
        <w:spacing w:before="0" w:after="0" w:line="240" w:lineRule="auto"/>
        <w:ind w:right="40" w:firstLine="567"/>
        <w:jc w:val="both"/>
        <w:rPr>
          <w:rFonts w:ascii="Times New Roman" w:hAnsi="Times New Roman" w:cs="Times New Roman"/>
          <w:sz w:val="24"/>
          <w:szCs w:val="24"/>
        </w:rPr>
      </w:pPr>
    </w:p>
    <w:p w14:paraId="095E0A5E" w14:textId="77777777" w:rsidR="008C2E55" w:rsidRPr="008C2E55" w:rsidRDefault="008C2E55" w:rsidP="008C2E55">
      <w:pPr>
        <w:pStyle w:val="Vivacious"/>
      </w:pPr>
      <w:r w:rsidRPr="008C2E55">
        <w:t>Гражданско-патриотическое воспитание</w:t>
      </w:r>
    </w:p>
    <w:p w14:paraId="77C07836" w14:textId="77777777" w:rsidR="008C2E55" w:rsidRPr="00BF31D4" w:rsidRDefault="008C2E55" w:rsidP="008C2E55">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xml:space="preserve">В 100% общеобразовательных учреждений разработаны и внедрены рабочие программы воспитания, в которых усилена содержательная часть понятия воспитания как деятельности, направленной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w:t>
      </w:r>
      <w:r w:rsidR="00CF1E21">
        <w:rPr>
          <w:rFonts w:ascii="Times New Roman" w:hAnsi="Times New Roman"/>
          <w:sz w:val="24"/>
          <w:szCs w:val="24"/>
        </w:rPr>
        <w:t>уважения, бережного отношения к </w:t>
      </w:r>
      <w:r w:rsidRPr="00BF31D4">
        <w:rPr>
          <w:rFonts w:ascii="Times New Roman" w:hAnsi="Times New Roman"/>
          <w:sz w:val="24"/>
          <w:szCs w:val="24"/>
        </w:rPr>
        <w:t>культурному наследию и традициям многонационального народа Российской Федерации, природе и окружающей среде.</w:t>
      </w:r>
    </w:p>
    <w:p w14:paraId="2DD09512" w14:textId="77777777" w:rsidR="008C2E55" w:rsidRPr="00BF31D4" w:rsidRDefault="008C2E55" w:rsidP="008C2E55">
      <w:pPr>
        <w:tabs>
          <w:tab w:val="left" w:pos="567"/>
        </w:tabs>
        <w:spacing w:before="0" w:after="0" w:line="240" w:lineRule="auto"/>
        <w:ind w:firstLine="567"/>
        <w:jc w:val="both"/>
        <w:rPr>
          <w:rFonts w:ascii="Times New Roman" w:hAnsi="Times New Roman"/>
          <w:sz w:val="24"/>
          <w:szCs w:val="24"/>
        </w:rPr>
      </w:pPr>
      <w:r>
        <w:rPr>
          <w:noProof/>
        </w:rPr>
        <w:drawing>
          <wp:anchor distT="0" distB="0" distL="114300" distR="114300" simplePos="0" relativeHeight="254761472" behindDoc="0" locked="0" layoutInCell="1" allowOverlap="1" wp14:anchorId="5E702FBA" wp14:editId="3AE37E76">
            <wp:simplePos x="0" y="0"/>
            <wp:positionH relativeFrom="column">
              <wp:posOffset>-5715</wp:posOffset>
            </wp:positionH>
            <wp:positionV relativeFrom="paragraph">
              <wp:posOffset>37824</wp:posOffset>
            </wp:positionV>
            <wp:extent cx="2592705" cy="1722755"/>
            <wp:effectExtent l="0" t="0" r="0" b="0"/>
            <wp:wrapSquare wrapText="bothSides"/>
            <wp:docPr id="7199" name="Рисунок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92705" cy="1722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31D4">
        <w:rPr>
          <w:rFonts w:ascii="Times New Roman" w:hAnsi="Times New Roman"/>
          <w:sz w:val="24"/>
          <w:szCs w:val="24"/>
        </w:rPr>
        <w:t>Традиционными в</w:t>
      </w:r>
      <w:r w:rsidR="00CF1E21">
        <w:rPr>
          <w:rFonts w:ascii="Times New Roman" w:hAnsi="Times New Roman"/>
          <w:sz w:val="24"/>
          <w:szCs w:val="24"/>
        </w:rPr>
        <w:t>о всех</w:t>
      </w:r>
      <w:r w:rsidRPr="00BF31D4">
        <w:rPr>
          <w:rFonts w:ascii="Times New Roman" w:hAnsi="Times New Roman"/>
          <w:sz w:val="24"/>
          <w:szCs w:val="24"/>
        </w:rPr>
        <w:t xml:space="preserve"> МБОУ стали еженедельные Торжественные линейки, церемонии поднятия Государственного флага Российской Федерации, исполнения Государственного гимна Российской Федерации, а также занятия курса </w:t>
      </w:r>
      <w:r w:rsidRPr="00561231">
        <w:rPr>
          <w:rFonts w:ascii="Times New Roman" w:hAnsi="Times New Roman"/>
          <w:sz w:val="24"/>
          <w:szCs w:val="24"/>
        </w:rPr>
        <w:t>внеурочной деяте</w:t>
      </w:r>
      <w:r w:rsidR="004375B3" w:rsidRPr="00561231">
        <w:rPr>
          <w:rFonts w:ascii="Times New Roman" w:hAnsi="Times New Roman"/>
          <w:sz w:val="24"/>
          <w:szCs w:val="24"/>
        </w:rPr>
        <w:t>льности «Разговоры о важном». В </w:t>
      </w:r>
      <w:r w:rsidRPr="00561231">
        <w:rPr>
          <w:rFonts w:ascii="Times New Roman" w:hAnsi="Times New Roman"/>
          <w:sz w:val="24"/>
          <w:szCs w:val="24"/>
        </w:rPr>
        <w:t>течение</w:t>
      </w:r>
      <w:r w:rsidRPr="00BF31D4">
        <w:rPr>
          <w:rFonts w:ascii="Times New Roman" w:hAnsi="Times New Roman"/>
          <w:sz w:val="24"/>
          <w:szCs w:val="24"/>
        </w:rPr>
        <w:t xml:space="preserve"> 2025/26 учебного года в рамках курса «Разговоры о важном» учащимися 1</w:t>
      </w:r>
      <w:r w:rsidR="00F77E86">
        <w:rPr>
          <w:rFonts w:ascii="Times New Roman" w:hAnsi="Times New Roman"/>
          <w:sz w:val="24"/>
          <w:szCs w:val="24"/>
        </w:rPr>
        <w:t>-</w:t>
      </w:r>
      <w:r w:rsidRPr="00BF31D4">
        <w:rPr>
          <w:rFonts w:ascii="Times New Roman" w:hAnsi="Times New Roman"/>
          <w:sz w:val="24"/>
          <w:szCs w:val="24"/>
        </w:rPr>
        <w:t>11 классов рассмотрены следующие темы: «Россия – страна победителей. Ко Дню Героев Отечества», «Герой с</w:t>
      </w:r>
      <w:r w:rsidR="004375B3">
        <w:rPr>
          <w:rFonts w:ascii="Times New Roman" w:hAnsi="Times New Roman"/>
          <w:sz w:val="24"/>
          <w:szCs w:val="24"/>
        </w:rPr>
        <w:t> </w:t>
      </w:r>
      <w:r w:rsidRPr="00BF31D4">
        <w:rPr>
          <w:rFonts w:ascii="Times New Roman" w:hAnsi="Times New Roman"/>
          <w:sz w:val="24"/>
          <w:szCs w:val="24"/>
        </w:rPr>
        <w:t>соседнего двора. Региональный урок ко Дню защитника Отечества», «Песни о войне. Ко Дню Победы», и другие темы в соответствии с федеральными рекомендациями (охват более 62 000 учащихся).</w:t>
      </w:r>
    </w:p>
    <w:p w14:paraId="35F3AB48" w14:textId="77777777" w:rsidR="008C2E55" w:rsidRPr="00BF31D4" w:rsidRDefault="008C2E55" w:rsidP="008C2E55">
      <w:pPr>
        <w:tabs>
          <w:tab w:val="left" w:pos="567"/>
        </w:tabs>
        <w:spacing w:before="0" w:after="0" w:line="240" w:lineRule="auto"/>
        <w:ind w:firstLine="567"/>
        <w:jc w:val="both"/>
        <w:rPr>
          <w:rFonts w:ascii="Times New Roman" w:hAnsi="Times New Roman"/>
          <w:sz w:val="24"/>
          <w:szCs w:val="24"/>
        </w:rPr>
      </w:pPr>
      <w:r>
        <w:rPr>
          <w:rFonts w:ascii="Times New Roman" w:hAnsi="Times New Roman"/>
          <w:sz w:val="24"/>
          <w:szCs w:val="24"/>
        </w:rPr>
        <w:t>Д</w:t>
      </w:r>
      <w:r w:rsidRPr="00BF31D4">
        <w:rPr>
          <w:rFonts w:ascii="Times New Roman" w:hAnsi="Times New Roman"/>
          <w:sz w:val="24"/>
          <w:szCs w:val="24"/>
        </w:rPr>
        <w:t>ля учащихся муниципальных общеобразовательных учреждений с мая 2022 года организовано проведение уроков мужества с участием депутатов Думы города, представителей ветеранских общественных организаций, военного комиссариата, отряда мобиль</w:t>
      </w:r>
      <w:r w:rsidR="00CF1E21">
        <w:rPr>
          <w:rFonts w:ascii="Times New Roman" w:hAnsi="Times New Roman"/>
          <w:sz w:val="24"/>
          <w:szCs w:val="24"/>
        </w:rPr>
        <w:t>ного оперативного назначения по </w:t>
      </w:r>
      <w:r w:rsidRPr="00BF31D4">
        <w:rPr>
          <w:rFonts w:ascii="Times New Roman" w:hAnsi="Times New Roman"/>
          <w:sz w:val="24"/>
          <w:szCs w:val="24"/>
        </w:rPr>
        <w:t>городу Сургуту, в том числе с использованием ресурсов автономной некоммерческой организации «Центр патриотич</w:t>
      </w:r>
      <w:r>
        <w:rPr>
          <w:rFonts w:ascii="Times New Roman" w:hAnsi="Times New Roman"/>
          <w:sz w:val="24"/>
          <w:szCs w:val="24"/>
        </w:rPr>
        <w:t>еских проектов «Моя История». С </w:t>
      </w:r>
      <w:r w:rsidRPr="00BF31D4">
        <w:rPr>
          <w:rFonts w:ascii="Times New Roman" w:hAnsi="Times New Roman"/>
          <w:sz w:val="24"/>
          <w:szCs w:val="24"/>
        </w:rPr>
        <w:t xml:space="preserve">2024 года уроки мужества проходят </w:t>
      </w:r>
      <w:r w:rsidR="00CF1E21">
        <w:rPr>
          <w:rFonts w:ascii="Times New Roman" w:hAnsi="Times New Roman"/>
          <w:sz w:val="24"/>
          <w:szCs w:val="24"/>
        </w:rPr>
        <w:t>также с </w:t>
      </w:r>
      <w:r w:rsidRPr="00BF31D4">
        <w:rPr>
          <w:rFonts w:ascii="Times New Roman" w:hAnsi="Times New Roman"/>
          <w:sz w:val="24"/>
          <w:szCs w:val="24"/>
        </w:rPr>
        <w:t>участием представителей регионального отделения «Офицеры России» и муниципального авт</w:t>
      </w:r>
      <w:r w:rsidR="004375B3">
        <w:rPr>
          <w:rFonts w:ascii="Times New Roman" w:hAnsi="Times New Roman"/>
          <w:sz w:val="24"/>
          <w:szCs w:val="24"/>
        </w:rPr>
        <w:t>ономного учреждения по работе с </w:t>
      </w:r>
      <w:r w:rsidRPr="00BF31D4">
        <w:rPr>
          <w:rFonts w:ascii="Times New Roman" w:hAnsi="Times New Roman"/>
          <w:sz w:val="24"/>
          <w:szCs w:val="24"/>
        </w:rPr>
        <w:t>молодежью «Наше время».</w:t>
      </w:r>
      <w:r>
        <w:rPr>
          <w:rFonts w:ascii="Times New Roman" w:hAnsi="Times New Roman"/>
          <w:sz w:val="24"/>
          <w:szCs w:val="24"/>
        </w:rPr>
        <w:t xml:space="preserve"> </w:t>
      </w:r>
      <w:r w:rsidRPr="00BF31D4">
        <w:rPr>
          <w:rFonts w:ascii="Times New Roman" w:hAnsi="Times New Roman"/>
          <w:sz w:val="24"/>
          <w:szCs w:val="24"/>
        </w:rPr>
        <w:t>В 2025/26 учебном году проведено более 130 уроков мужества, охват составил более 11</w:t>
      </w:r>
      <w:r w:rsidR="00CF1E21">
        <w:rPr>
          <w:rFonts w:ascii="Times New Roman" w:hAnsi="Times New Roman"/>
          <w:sz w:val="24"/>
          <w:szCs w:val="24"/>
        </w:rPr>
        <w:t> </w:t>
      </w:r>
      <w:r w:rsidRPr="00BF31D4">
        <w:rPr>
          <w:rFonts w:ascii="Times New Roman" w:hAnsi="Times New Roman"/>
          <w:sz w:val="24"/>
          <w:szCs w:val="24"/>
        </w:rPr>
        <w:t xml:space="preserve">000 учащихся. </w:t>
      </w:r>
    </w:p>
    <w:p w14:paraId="5FFEB788" w14:textId="77777777" w:rsidR="008C2E55" w:rsidRPr="00BF31D4" w:rsidRDefault="008C2E55" w:rsidP="008C2E55">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В рамках реализации Всероссийск</w:t>
      </w:r>
      <w:r>
        <w:rPr>
          <w:rFonts w:ascii="Times New Roman" w:hAnsi="Times New Roman"/>
          <w:sz w:val="24"/>
          <w:szCs w:val="24"/>
        </w:rPr>
        <w:t>ого проекта «Диалоги с Героями»</w:t>
      </w:r>
      <w:r>
        <w:t xml:space="preserve"> </w:t>
      </w:r>
      <w:r w:rsidR="00CF1E21">
        <w:rPr>
          <w:rFonts w:ascii="Times New Roman" w:hAnsi="Times New Roman"/>
          <w:sz w:val="24"/>
          <w:szCs w:val="24"/>
        </w:rPr>
        <w:t>в </w:t>
      </w:r>
      <w:r w:rsidRPr="00BF31D4">
        <w:rPr>
          <w:rFonts w:ascii="Times New Roman" w:hAnsi="Times New Roman"/>
          <w:sz w:val="24"/>
          <w:szCs w:val="24"/>
        </w:rPr>
        <w:t xml:space="preserve">общеобразовательные учреждения приглашаются участники и ветераны </w:t>
      </w:r>
      <w:r w:rsidR="00E902F4">
        <w:rPr>
          <w:rFonts w:ascii="Times New Roman" w:hAnsi="Times New Roman"/>
          <w:sz w:val="24"/>
          <w:szCs w:val="24"/>
        </w:rPr>
        <w:t>СВО</w:t>
      </w:r>
      <w:r w:rsidRPr="00BF31D4">
        <w:rPr>
          <w:rFonts w:ascii="Times New Roman" w:hAnsi="Times New Roman"/>
          <w:sz w:val="24"/>
          <w:szCs w:val="24"/>
        </w:rPr>
        <w:t>. В 2025/26 учебном году проведено 119 встреч, охват – более 12 300 учащихся и педагогов.</w:t>
      </w:r>
    </w:p>
    <w:p w14:paraId="49D3B618" w14:textId="77777777" w:rsidR="008C2E55" w:rsidRPr="00BF31D4" w:rsidRDefault="008C2E55" w:rsidP="008C2E55">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9</w:t>
      </w:r>
      <w:r w:rsidR="00CF1E21">
        <w:rPr>
          <w:rFonts w:ascii="Times New Roman" w:hAnsi="Times New Roman"/>
          <w:sz w:val="24"/>
          <w:szCs w:val="24"/>
        </w:rPr>
        <w:t xml:space="preserve"> декабря </w:t>
      </w:r>
      <w:r w:rsidRPr="00BF31D4">
        <w:rPr>
          <w:rFonts w:ascii="Times New Roman" w:hAnsi="Times New Roman"/>
          <w:sz w:val="24"/>
          <w:szCs w:val="24"/>
        </w:rPr>
        <w:t>2025</w:t>
      </w:r>
      <w:r w:rsidR="00CF1E21">
        <w:rPr>
          <w:rFonts w:ascii="Times New Roman" w:hAnsi="Times New Roman"/>
          <w:sz w:val="24"/>
          <w:szCs w:val="24"/>
        </w:rPr>
        <w:t xml:space="preserve"> года</w:t>
      </w:r>
      <w:r w:rsidRPr="00BF31D4">
        <w:rPr>
          <w:rFonts w:ascii="Times New Roman" w:hAnsi="Times New Roman"/>
          <w:sz w:val="24"/>
          <w:szCs w:val="24"/>
        </w:rPr>
        <w:t xml:space="preserve"> в </w:t>
      </w:r>
      <w:r>
        <w:rPr>
          <w:rFonts w:ascii="Times New Roman" w:hAnsi="Times New Roman"/>
          <w:sz w:val="24"/>
          <w:szCs w:val="24"/>
        </w:rPr>
        <w:t>СОШ</w:t>
      </w:r>
      <w:r w:rsidRPr="00BF31D4">
        <w:rPr>
          <w:rFonts w:ascii="Times New Roman" w:hAnsi="Times New Roman"/>
          <w:sz w:val="24"/>
          <w:szCs w:val="24"/>
        </w:rPr>
        <w:t xml:space="preserve"> № 3 состоялось открытие мемориальной доски Суворову Олегу Владимировичу, выпускнику школы, участнику </w:t>
      </w:r>
      <w:r w:rsidR="00E902F4">
        <w:rPr>
          <w:rFonts w:ascii="Times New Roman" w:hAnsi="Times New Roman"/>
          <w:sz w:val="24"/>
          <w:szCs w:val="24"/>
        </w:rPr>
        <w:t>СВО</w:t>
      </w:r>
      <w:r w:rsidRPr="00BF31D4">
        <w:rPr>
          <w:rFonts w:ascii="Times New Roman" w:hAnsi="Times New Roman"/>
          <w:sz w:val="24"/>
          <w:szCs w:val="24"/>
        </w:rPr>
        <w:t>.</w:t>
      </w:r>
    </w:p>
    <w:p w14:paraId="59FDA0D1" w14:textId="77777777" w:rsidR="00E41921" w:rsidRDefault="000F7725" w:rsidP="008C2E55">
      <w:pPr>
        <w:tabs>
          <w:tab w:val="left" w:pos="567"/>
        </w:tabs>
        <w:spacing w:before="0" w:after="0" w:line="240" w:lineRule="auto"/>
        <w:ind w:firstLine="567"/>
        <w:jc w:val="both"/>
        <w:rPr>
          <w:rFonts w:ascii="Times New Roman" w:hAnsi="Times New Roman"/>
          <w:sz w:val="24"/>
          <w:szCs w:val="24"/>
        </w:rPr>
      </w:pPr>
      <w:r>
        <w:rPr>
          <w:noProof/>
        </w:rPr>
        <w:drawing>
          <wp:anchor distT="0" distB="0" distL="114300" distR="114300" simplePos="0" relativeHeight="254755328" behindDoc="0" locked="0" layoutInCell="1" allowOverlap="1" wp14:anchorId="10E3ED4E" wp14:editId="15116C4F">
            <wp:simplePos x="0" y="0"/>
            <wp:positionH relativeFrom="column">
              <wp:posOffset>3700310</wp:posOffset>
            </wp:positionH>
            <wp:positionV relativeFrom="paragraph">
              <wp:posOffset>45085</wp:posOffset>
            </wp:positionV>
            <wp:extent cx="2564765" cy="1697355"/>
            <wp:effectExtent l="0" t="0" r="6985" b="0"/>
            <wp:wrapSquare wrapText="bothSides"/>
            <wp:docPr id="7198" name="Рисунок 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64765" cy="1697355"/>
                    </a:xfrm>
                    <a:prstGeom prst="rect">
                      <a:avLst/>
                    </a:prstGeom>
                    <a:noFill/>
                  </pic:spPr>
                </pic:pic>
              </a:graphicData>
            </a:graphic>
            <wp14:sizeRelH relativeFrom="page">
              <wp14:pctWidth>0</wp14:pctWidth>
            </wp14:sizeRelH>
            <wp14:sizeRelV relativeFrom="page">
              <wp14:pctHeight>0</wp14:pctHeight>
            </wp14:sizeRelV>
          </wp:anchor>
        </w:drawing>
      </w:r>
      <w:r w:rsidR="00E41921" w:rsidRPr="00E41921">
        <w:rPr>
          <w:rFonts w:ascii="Times New Roman" w:hAnsi="Times New Roman"/>
          <w:sz w:val="24"/>
          <w:szCs w:val="24"/>
        </w:rPr>
        <w:t>20 февраля 2026 года в СШ № 12 состоялось патриотическое мероприятие «Книга Памяти», в рамках которого открыт интерактивный стенд «Герои СВОего времени». Событие было посвящено увековечиванию имен Героев - выпускников школы, отдавших жизнь за Родину в разные периоды истории: Дорохину Виктору Викторовичу, Саитову Данилу Рафисовичу, Сербинову Денису Игоревичу, Крицкому Александру Сергеевичу, Турдыматову Эдуарду Ильясовичу.</w:t>
      </w:r>
      <w:r w:rsidR="00E41921" w:rsidRPr="00BF31D4">
        <w:rPr>
          <w:rFonts w:ascii="Times New Roman" w:hAnsi="Times New Roman"/>
          <w:sz w:val="24"/>
          <w:szCs w:val="24"/>
        </w:rPr>
        <w:t xml:space="preserve"> </w:t>
      </w:r>
    </w:p>
    <w:p w14:paraId="720F538E" w14:textId="77777777" w:rsidR="008C2E55" w:rsidRPr="00BF31D4" w:rsidRDefault="008C2E55" w:rsidP="008C2E55">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xml:space="preserve">22 июня 2026 года в </w:t>
      </w:r>
      <w:r w:rsidR="00CF1E21">
        <w:rPr>
          <w:rFonts w:ascii="Times New Roman" w:hAnsi="Times New Roman"/>
          <w:sz w:val="24"/>
          <w:szCs w:val="24"/>
        </w:rPr>
        <w:t>СОШ</w:t>
      </w:r>
      <w:r w:rsidRPr="00BF31D4">
        <w:rPr>
          <w:rFonts w:ascii="Times New Roman" w:hAnsi="Times New Roman"/>
          <w:sz w:val="24"/>
          <w:szCs w:val="24"/>
        </w:rPr>
        <w:t xml:space="preserve"> № 46 с </w:t>
      </w:r>
      <w:r w:rsidR="00CF1E21">
        <w:rPr>
          <w:rFonts w:ascii="Times New Roman" w:hAnsi="Times New Roman"/>
          <w:sz w:val="24"/>
          <w:szCs w:val="24"/>
        </w:rPr>
        <w:t>УИОП</w:t>
      </w:r>
      <w:r w:rsidRPr="00BF31D4">
        <w:rPr>
          <w:rFonts w:ascii="Times New Roman" w:hAnsi="Times New Roman"/>
          <w:sz w:val="24"/>
          <w:szCs w:val="24"/>
        </w:rPr>
        <w:t xml:space="preserve"> состоялось открытие мемориальной доски Степуре Вадиму Евгеньевичу, выпускнику школы, участнику </w:t>
      </w:r>
      <w:r w:rsidR="00E902F4">
        <w:rPr>
          <w:rFonts w:ascii="Times New Roman" w:hAnsi="Times New Roman"/>
          <w:sz w:val="24"/>
          <w:szCs w:val="24"/>
        </w:rPr>
        <w:t>СВО</w:t>
      </w:r>
      <w:r w:rsidRPr="00BF31D4">
        <w:rPr>
          <w:rFonts w:ascii="Times New Roman" w:hAnsi="Times New Roman"/>
          <w:sz w:val="24"/>
          <w:szCs w:val="24"/>
        </w:rPr>
        <w:t>.</w:t>
      </w:r>
    </w:p>
    <w:p w14:paraId="5105626D" w14:textId="77777777" w:rsidR="008C2E55" w:rsidRPr="00561231" w:rsidRDefault="008C2E55" w:rsidP="00147C1A">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Всего в общеобразовательных учреждениях открыты 33 мемо</w:t>
      </w:r>
      <w:r w:rsidR="00CF1E21">
        <w:rPr>
          <w:rFonts w:ascii="Times New Roman" w:hAnsi="Times New Roman"/>
          <w:sz w:val="24"/>
          <w:szCs w:val="24"/>
        </w:rPr>
        <w:t>риальные доски, в том числе 7 в </w:t>
      </w:r>
      <w:r w:rsidRPr="00BF31D4">
        <w:rPr>
          <w:rFonts w:ascii="Times New Roman" w:hAnsi="Times New Roman"/>
          <w:sz w:val="24"/>
          <w:szCs w:val="24"/>
        </w:rPr>
        <w:t>честь погибших в хо</w:t>
      </w:r>
      <w:r>
        <w:rPr>
          <w:rFonts w:ascii="Times New Roman" w:hAnsi="Times New Roman"/>
          <w:sz w:val="24"/>
          <w:szCs w:val="24"/>
        </w:rPr>
        <w:t xml:space="preserve">де </w:t>
      </w:r>
      <w:r w:rsidR="00E902F4">
        <w:rPr>
          <w:rFonts w:ascii="Times New Roman" w:hAnsi="Times New Roman"/>
          <w:sz w:val="24"/>
          <w:szCs w:val="24"/>
        </w:rPr>
        <w:t>СВО</w:t>
      </w:r>
      <w:r>
        <w:rPr>
          <w:rFonts w:ascii="Times New Roman" w:hAnsi="Times New Roman"/>
          <w:sz w:val="24"/>
          <w:szCs w:val="24"/>
        </w:rPr>
        <w:t xml:space="preserve">: </w:t>
      </w:r>
      <w:r w:rsidRPr="00BF31D4">
        <w:rPr>
          <w:rFonts w:ascii="Times New Roman" w:hAnsi="Times New Roman"/>
          <w:sz w:val="24"/>
          <w:szCs w:val="24"/>
        </w:rPr>
        <w:t xml:space="preserve">СОШ № 19 – Михаилу Олеговичу Волкову, Андрею Константиновичу Лазуте, лицей имени генерал-майора Хисматулина В.И. - Алексею Владимировичу Паличуку, Константину Эдуардовичу Саитову, </w:t>
      </w:r>
      <w:r w:rsidRPr="00561231">
        <w:rPr>
          <w:rFonts w:ascii="Times New Roman" w:hAnsi="Times New Roman"/>
          <w:sz w:val="24"/>
          <w:szCs w:val="24"/>
        </w:rPr>
        <w:t xml:space="preserve">СОШ № 3 – Байкову Олегу Ивановичу, Суворову Олегу </w:t>
      </w:r>
      <w:r w:rsidR="00147C1A" w:rsidRPr="00561231">
        <w:rPr>
          <w:rFonts w:ascii="Times New Roman" w:hAnsi="Times New Roman"/>
          <w:sz w:val="24"/>
          <w:szCs w:val="24"/>
        </w:rPr>
        <w:t>Владимировичу, СОШ № 46 с УИОП –</w:t>
      </w:r>
      <w:r w:rsidRPr="00561231">
        <w:rPr>
          <w:rFonts w:ascii="Times New Roman" w:hAnsi="Times New Roman"/>
          <w:sz w:val="24"/>
          <w:szCs w:val="24"/>
        </w:rPr>
        <w:t xml:space="preserve"> Степуре Вадиму Евгеньевичу. </w:t>
      </w:r>
    </w:p>
    <w:p w14:paraId="569DC28B" w14:textId="77777777" w:rsidR="008C2E55" w:rsidRPr="00561231" w:rsidRDefault="008C2E55" w:rsidP="008C2E55">
      <w:pPr>
        <w:tabs>
          <w:tab w:val="left" w:pos="567"/>
        </w:tabs>
        <w:spacing w:before="0" w:after="0" w:line="240" w:lineRule="auto"/>
        <w:ind w:firstLine="567"/>
        <w:jc w:val="both"/>
        <w:rPr>
          <w:rFonts w:ascii="Times New Roman" w:hAnsi="Times New Roman"/>
          <w:sz w:val="24"/>
          <w:szCs w:val="24"/>
        </w:rPr>
      </w:pPr>
      <w:r w:rsidRPr="00561231">
        <w:rPr>
          <w:rFonts w:ascii="Times New Roman" w:hAnsi="Times New Roman"/>
          <w:sz w:val="24"/>
          <w:szCs w:val="24"/>
        </w:rPr>
        <w:t xml:space="preserve">Совместно с Гуманитарным добровольческим корпусом муниципальными общеобразовательными учреждениями были реализованы акции «Письмо солдату», «Новогоднее письмо для своих», «Сладкое письмо солдату» и «Добрые письма». В рамках акций собраны сладости (шоколад, сгущенное молоко и др.), учениками написаны письма поддержки для вручения участникам </w:t>
      </w:r>
      <w:r w:rsidR="00E902F4" w:rsidRPr="00561231">
        <w:rPr>
          <w:rFonts w:ascii="Times New Roman" w:hAnsi="Times New Roman"/>
          <w:sz w:val="24"/>
          <w:szCs w:val="24"/>
        </w:rPr>
        <w:t>СВО</w:t>
      </w:r>
      <w:r w:rsidRPr="00561231">
        <w:rPr>
          <w:rFonts w:ascii="Times New Roman" w:hAnsi="Times New Roman"/>
          <w:sz w:val="24"/>
          <w:szCs w:val="24"/>
        </w:rPr>
        <w:t xml:space="preserve"> (более 3500 писем).</w:t>
      </w:r>
    </w:p>
    <w:p w14:paraId="7D3D2B41" w14:textId="77777777" w:rsidR="008C2E55" w:rsidRDefault="008C2E55" w:rsidP="008C2E55">
      <w:pPr>
        <w:tabs>
          <w:tab w:val="left" w:pos="567"/>
        </w:tabs>
        <w:spacing w:before="0" w:after="0" w:line="240" w:lineRule="auto"/>
        <w:ind w:firstLine="567"/>
        <w:jc w:val="both"/>
        <w:rPr>
          <w:rFonts w:ascii="Times New Roman" w:hAnsi="Times New Roman"/>
          <w:sz w:val="24"/>
          <w:szCs w:val="24"/>
        </w:rPr>
      </w:pPr>
      <w:r w:rsidRPr="00561231">
        <w:rPr>
          <w:rFonts w:ascii="Times New Roman" w:hAnsi="Times New Roman"/>
          <w:sz w:val="24"/>
          <w:szCs w:val="24"/>
        </w:rPr>
        <w:t>В рамках месячника оборонно-массовой работы, посвященного Дню защитника Отечества, в муниципальных образовательных учреждениях проведено более 40 мероприятий, в том числе: тематические классные часы «Герои нашего времени», «Герои спецоперации», внутришкольные соревнования по пулевой стрельбе, смотры строя и песни, акции «Сладкое письмо солдату», «Я</w:t>
      </w:r>
      <w:r w:rsidR="00DB50C3" w:rsidRPr="00561231">
        <w:rPr>
          <w:rFonts w:ascii="Times New Roman" w:hAnsi="Times New Roman"/>
          <w:sz w:val="24"/>
          <w:szCs w:val="24"/>
        </w:rPr>
        <w:t> </w:t>
      </w:r>
      <w:r w:rsidRPr="00561231">
        <w:rPr>
          <w:rFonts w:ascii="Times New Roman" w:hAnsi="Times New Roman"/>
          <w:sz w:val="24"/>
          <w:szCs w:val="24"/>
        </w:rPr>
        <w:t>– патриот своего отца», «Цветы на граните», «Свеча памяти», военно-спортивные конкурсы и эстафеты, уроки мужества с участием представителей ветеранских общественных организаций, экскурсии по экспозициям ресурсных центров культурно-образовательного проекта «Три ратных поля России в Сургуте», Сургутского краеведческого музея, Центр</w:t>
      </w:r>
      <w:r w:rsidR="00CB0001" w:rsidRPr="00561231">
        <w:rPr>
          <w:rFonts w:ascii="Times New Roman" w:hAnsi="Times New Roman"/>
          <w:sz w:val="24"/>
          <w:szCs w:val="24"/>
        </w:rPr>
        <w:t>а</w:t>
      </w:r>
      <w:r w:rsidRPr="00BF31D4">
        <w:rPr>
          <w:rFonts w:ascii="Times New Roman" w:hAnsi="Times New Roman"/>
          <w:sz w:val="24"/>
          <w:szCs w:val="24"/>
        </w:rPr>
        <w:t xml:space="preserve"> профессиональной подготовки УМВД России по ХМАО–Югре и другие. В мероприятиях приняли участие более 70 000 обучающихся.</w:t>
      </w:r>
    </w:p>
    <w:p w14:paraId="2EB157DF" w14:textId="77777777" w:rsidR="008C2E55" w:rsidRPr="00BF31D4" w:rsidRDefault="00127D22" w:rsidP="008C2E55">
      <w:pPr>
        <w:tabs>
          <w:tab w:val="left" w:pos="567"/>
        </w:tabs>
        <w:spacing w:before="0" w:after="0" w:line="240" w:lineRule="auto"/>
        <w:ind w:firstLine="567"/>
        <w:jc w:val="both"/>
        <w:rPr>
          <w:rFonts w:ascii="Times New Roman" w:hAnsi="Times New Roman"/>
          <w:sz w:val="24"/>
          <w:szCs w:val="24"/>
        </w:rPr>
      </w:pPr>
      <w:r>
        <w:rPr>
          <w:noProof/>
        </w:rPr>
        <w:drawing>
          <wp:anchor distT="0" distB="0" distL="114300" distR="114300" simplePos="0" relativeHeight="254756352" behindDoc="0" locked="0" layoutInCell="1" allowOverlap="1" wp14:anchorId="1313910C" wp14:editId="0498779C">
            <wp:simplePos x="0" y="0"/>
            <wp:positionH relativeFrom="margin">
              <wp:posOffset>0</wp:posOffset>
            </wp:positionH>
            <wp:positionV relativeFrom="paragraph">
              <wp:posOffset>47707</wp:posOffset>
            </wp:positionV>
            <wp:extent cx="2790825" cy="1857375"/>
            <wp:effectExtent l="0" t="0" r="9525" b="9525"/>
            <wp:wrapSquare wrapText="bothSides"/>
            <wp:docPr id="7197" name="Рисунок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90825"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C2E55" w:rsidRPr="00BF31D4">
        <w:rPr>
          <w:rFonts w:ascii="Times New Roman" w:hAnsi="Times New Roman"/>
          <w:sz w:val="24"/>
          <w:szCs w:val="24"/>
        </w:rPr>
        <w:t>В ра</w:t>
      </w:r>
      <w:r w:rsidR="00DB50C3">
        <w:rPr>
          <w:rFonts w:ascii="Times New Roman" w:hAnsi="Times New Roman"/>
          <w:sz w:val="24"/>
          <w:szCs w:val="24"/>
        </w:rPr>
        <w:t>мках празднования Дня Победы на </w:t>
      </w:r>
      <w:r w:rsidR="008C2E55" w:rsidRPr="00BF31D4">
        <w:rPr>
          <w:rFonts w:ascii="Times New Roman" w:hAnsi="Times New Roman"/>
          <w:sz w:val="24"/>
          <w:szCs w:val="24"/>
        </w:rPr>
        <w:t>площадках Сургутск</w:t>
      </w:r>
      <w:r w:rsidR="00DB50C3">
        <w:rPr>
          <w:rFonts w:ascii="Times New Roman" w:hAnsi="Times New Roman"/>
          <w:sz w:val="24"/>
          <w:szCs w:val="24"/>
        </w:rPr>
        <w:t>ой</w:t>
      </w:r>
      <w:r w:rsidR="008C2E55" w:rsidRPr="00BF31D4">
        <w:rPr>
          <w:rFonts w:ascii="Times New Roman" w:hAnsi="Times New Roman"/>
          <w:sz w:val="24"/>
          <w:szCs w:val="24"/>
        </w:rPr>
        <w:t xml:space="preserve"> технологическ</w:t>
      </w:r>
      <w:r w:rsidR="00DB50C3">
        <w:rPr>
          <w:rFonts w:ascii="Times New Roman" w:hAnsi="Times New Roman"/>
          <w:sz w:val="24"/>
          <w:szCs w:val="24"/>
        </w:rPr>
        <w:t>ой</w:t>
      </w:r>
      <w:r w:rsidR="008C2E55" w:rsidRPr="00BF31D4">
        <w:rPr>
          <w:rFonts w:ascii="Times New Roman" w:hAnsi="Times New Roman"/>
          <w:sz w:val="24"/>
          <w:szCs w:val="24"/>
        </w:rPr>
        <w:t xml:space="preserve"> школ</w:t>
      </w:r>
      <w:r w:rsidR="00DB50C3">
        <w:rPr>
          <w:rFonts w:ascii="Times New Roman" w:hAnsi="Times New Roman"/>
          <w:sz w:val="24"/>
          <w:szCs w:val="24"/>
        </w:rPr>
        <w:t>ы</w:t>
      </w:r>
      <w:r w:rsidR="008C2E55" w:rsidRPr="00BF31D4">
        <w:rPr>
          <w:rFonts w:ascii="Times New Roman" w:hAnsi="Times New Roman"/>
          <w:sz w:val="24"/>
          <w:szCs w:val="24"/>
        </w:rPr>
        <w:t xml:space="preserve"> и </w:t>
      </w:r>
      <w:r w:rsidR="008C2E55" w:rsidRPr="00561231">
        <w:rPr>
          <w:rFonts w:ascii="Times New Roman" w:hAnsi="Times New Roman"/>
          <w:sz w:val="24"/>
          <w:szCs w:val="24"/>
        </w:rPr>
        <w:t xml:space="preserve">лицея имени </w:t>
      </w:r>
      <w:r w:rsidR="00BE7211" w:rsidRPr="00561231">
        <w:rPr>
          <w:rFonts w:ascii="Times New Roman" w:hAnsi="Times New Roman"/>
          <w:sz w:val="24"/>
          <w:szCs w:val="24"/>
        </w:rPr>
        <w:t>генерал-майора Хисматулина </w:t>
      </w:r>
      <w:r w:rsidR="00DB50C3" w:rsidRPr="00561231">
        <w:rPr>
          <w:rFonts w:ascii="Times New Roman" w:hAnsi="Times New Roman"/>
          <w:sz w:val="24"/>
          <w:szCs w:val="24"/>
        </w:rPr>
        <w:t>В.И. </w:t>
      </w:r>
      <w:r w:rsidR="008C2E55" w:rsidRPr="00561231">
        <w:rPr>
          <w:rFonts w:ascii="Times New Roman" w:hAnsi="Times New Roman"/>
          <w:sz w:val="24"/>
          <w:szCs w:val="24"/>
        </w:rPr>
        <w:t>прошли городские смотры строя и песни среди</w:t>
      </w:r>
      <w:r w:rsidR="008C2E55" w:rsidRPr="00BF31D4">
        <w:rPr>
          <w:rFonts w:ascii="Times New Roman" w:hAnsi="Times New Roman"/>
          <w:sz w:val="24"/>
          <w:szCs w:val="24"/>
        </w:rPr>
        <w:t xml:space="preserve"> учащихся 4-х</w:t>
      </w:r>
      <w:r w:rsidR="00DB50C3">
        <w:rPr>
          <w:rFonts w:ascii="Times New Roman" w:hAnsi="Times New Roman"/>
          <w:sz w:val="24"/>
          <w:szCs w:val="24"/>
        </w:rPr>
        <w:t>,</w:t>
      </w:r>
      <w:r w:rsidR="008C2E55" w:rsidRPr="00BF31D4">
        <w:rPr>
          <w:rFonts w:ascii="Times New Roman" w:hAnsi="Times New Roman"/>
          <w:sz w:val="24"/>
          <w:szCs w:val="24"/>
        </w:rPr>
        <w:t xml:space="preserve"> 8-10-х классов (охват 681</w:t>
      </w:r>
      <w:r w:rsidR="00DB50C3">
        <w:rPr>
          <w:rFonts w:ascii="Times New Roman" w:hAnsi="Times New Roman"/>
          <w:sz w:val="24"/>
          <w:szCs w:val="24"/>
        </w:rPr>
        <w:t> </w:t>
      </w:r>
      <w:r w:rsidR="008C2E55" w:rsidRPr="00BF31D4">
        <w:rPr>
          <w:rFonts w:ascii="Times New Roman" w:hAnsi="Times New Roman"/>
          <w:sz w:val="24"/>
          <w:szCs w:val="24"/>
        </w:rPr>
        <w:t>уч</w:t>
      </w:r>
      <w:r w:rsidR="00BE7211">
        <w:rPr>
          <w:rFonts w:ascii="Times New Roman" w:hAnsi="Times New Roman"/>
          <w:sz w:val="24"/>
          <w:szCs w:val="24"/>
        </w:rPr>
        <w:t>ащийся), на площадках СШ № 12 и </w:t>
      </w:r>
      <w:r w:rsidR="008C2E55" w:rsidRPr="00BF31D4">
        <w:rPr>
          <w:rFonts w:ascii="Times New Roman" w:hAnsi="Times New Roman"/>
          <w:sz w:val="24"/>
          <w:szCs w:val="24"/>
        </w:rPr>
        <w:t>СОШ №</w:t>
      </w:r>
      <w:r w:rsidR="00DB50C3">
        <w:rPr>
          <w:rFonts w:ascii="Times New Roman" w:hAnsi="Times New Roman"/>
          <w:sz w:val="24"/>
          <w:szCs w:val="24"/>
        </w:rPr>
        <w:t> </w:t>
      </w:r>
      <w:r w:rsidR="008C2E55" w:rsidRPr="00BF31D4">
        <w:rPr>
          <w:rFonts w:ascii="Times New Roman" w:hAnsi="Times New Roman"/>
          <w:sz w:val="24"/>
          <w:szCs w:val="24"/>
        </w:rPr>
        <w:t>45 прошли соревнования по пулевой стрельбе, посв</w:t>
      </w:r>
      <w:r w:rsidR="00BE7211">
        <w:rPr>
          <w:rFonts w:ascii="Times New Roman" w:hAnsi="Times New Roman"/>
          <w:sz w:val="24"/>
          <w:szCs w:val="24"/>
        </w:rPr>
        <w:t>ящённые 81-й годовщине Победы в </w:t>
      </w:r>
      <w:r w:rsidR="008C2E55" w:rsidRPr="00BF31D4">
        <w:rPr>
          <w:rFonts w:ascii="Times New Roman" w:hAnsi="Times New Roman"/>
          <w:sz w:val="24"/>
          <w:szCs w:val="24"/>
        </w:rPr>
        <w:t>Великой</w:t>
      </w:r>
      <w:r w:rsidR="004F698D">
        <w:rPr>
          <w:rFonts w:ascii="Times New Roman" w:hAnsi="Times New Roman"/>
          <w:sz w:val="24"/>
          <w:szCs w:val="24"/>
        </w:rPr>
        <w:t xml:space="preserve"> Отечественной войне (охват 165 </w:t>
      </w:r>
      <w:r w:rsidR="008C2E55" w:rsidRPr="00BF31D4">
        <w:rPr>
          <w:rFonts w:ascii="Times New Roman" w:hAnsi="Times New Roman"/>
          <w:sz w:val="24"/>
          <w:szCs w:val="24"/>
        </w:rPr>
        <w:t>учащихся).</w:t>
      </w:r>
    </w:p>
    <w:p w14:paraId="6484D835" w14:textId="77777777" w:rsidR="00424C44" w:rsidRDefault="008C2E55" w:rsidP="00E41921">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В рамках Декады памяти и акции «Наследники Победы» в муниципальных образовательных учреждениях прошли тематические мероприятия, торжественные концерты, акции: «Бессмертный полк», «Стена памяти», «#ОкнаПобеды», «Вальс Победы» и другие (охват около 80</w:t>
      </w:r>
      <w:r w:rsidR="00DB50C3">
        <w:rPr>
          <w:rFonts w:ascii="Times New Roman" w:hAnsi="Times New Roman"/>
          <w:sz w:val="24"/>
          <w:szCs w:val="24"/>
        </w:rPr>
        <w:t> 000 обучающихся, педагогов и </w:t>
      </w:r>
      <w:r w:rsidRPr="00BF31D4">
        <w:rPr>
          <w:rFonts w:ascii="Times New Roman" w:hAnsi="Times New Roman"/>
          <w:sz w:val="24"/>
          <w:szCs w:val="24"/>
        </w:rPr>
        <w:t>воспитателей).</w:t>
      </w:r>
      <w:r w:rsidR="00E41921">
        <w:rPr>
          <w:rFonts w:ascii="Times New Roman" w:hAnsi="Times New Roman"/>
          <w:sz w:val="24"/>
          <w:szCs w:val="24"/>
        </w:rPr>
        <w:t xml:space="preserve"> </w:t>
      </w:r>
    </w:p>
    <w:p w14:paraId="57674D0F" w14:textId="77777777" w:rsidR="00E41921" w:rsidRPr="00E41921" w:rsidRDefault="00E41921" w:rsidP="00E41921">
      <w:pPr>
        <w:tabs>
          <w:tab w:val="left" w:pos="567"/>
        </w:tabs>
        <w:spacing w:before="0" w:after="0" w:line="240" w:lineRule="auto"/>
        <w:ind w:firstLine="567"/>
        <w:jc w:val="both"/>
        <w:rPr>
          <w:rFonts w:ascii="Times New Roman" w:hAnsi="Times New Roman"/>
          <w:sz w:val="24"/>
          <w:szCs w:val="24"/>
        </w:rPr>
      </w:pPr>
      <w:r w:rsidRPr="00E41921">
        <w:rPr>
          <w:rFonts w:ascii="Times New Roman" w:hAnsi="Times New Roman"/>
          <w:sz w:val="24"/>
          <w:szCs w:val="24"/>
        </w:rPr>
        <w:t>Состоялись городские мероприятия, в том числе:</w:t>
      </w:r>
    </w:p>
    <w:p w14:paraId="31041031" w14:textId="77777777" w:rsidR="00E41921" w:rsidRPr="00E41921" w:rsidRDefault="00E41921" w:rsidP="00E41921">
      <w:pPr>
        <w:tabs>
          <w:tab w:val="left" w:pos="567"/>
        </w:tabs>
        <w:spacing w:before="0" w:after="0" w:line="240" w:lineRule="auto"/>
        <w:ind w:firstLine="567"/>
        <w:jc w:val="both"/>
        <w:rPr>
          <w:rFonts w:ascii="Times New Roman" w:hAnsi="Times New Roman"/>
          <w:sz w:val="24"/>
          <w:szCs w:val="24"/>
        </w:rPr>
      </w:pPr>
      <w:r w:rsidRPr="00E41921">
        <w:rPr>
          <w:noProof/>
        </w:rPr>
        <w:drawing>
          <wp:anchor distT="0" distB="0" distL="114300" distR="114300" simplePos="0" relativeHeight="254786048" behindDoc="0" locked="0" layoutInCell="1" allowOverlap="1" wp14:anchorId="7D714BCD" wp14:editId="7E75E038">
            <wp:simplePos x="0" y="0"/>
            <wp:positionH relativeFrom="margin">
              <wp:align>right</wp:align>
            </wp:positionH>
            <wp:positionV relativeFrom="paragraph">
              <wp:posOffset>120003</wp:posOffset>
            </wp:positionV>
            <wp:extent cx="2705100" cy="1797685"/>
            <wp:effectExtent l="0" t="0" r="0" b="0"/>
            <wp:wrapSquare wrapText="bothSides"/>
            <wp:docPr id="7196" name="Рисунок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0510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1921">
        <w:rPr>
          <w:rFonts w:ascii="Times New Roman" w:hAnsi="Times New Roman"/>
          <w:sz w:val="24"/>
          <w:szCs w:val="24"/>
        </w:rPr>
        <w:t xml:space="preserve">- акция «Парад у дома ветерана» учащиеся военно-патриотических объединений </w:t>
      </w:r>
      <w:r>
        <w:rPr>
          <w:rFonts w:ascii="Times New Roman" w:hAnsi="Times New Roman"/>
          <w:sz w:val="24"/>
          <w:szCs w:val="24"/>
        </w:rPr>
        <w:br/>
      </w:r>
      <w:r w:rsidRPr="00E41921">
        <w:rPr>
          <w:rFonts w:ascii="Times New Roman" w:hAnsi="Times New Roman"/>
          <w:sz w:val="24"/>
          <w:szCs w:val="24"/>
        </w:rPr>
        <w:t>СОШ № 46 с УИОП</w:t>
      </w:r>
      <w:r>
        <w:rPr>
          <w:rFonts w:ascii="Times New Roman" w:hAnsi="Times New Roman"/>
          <w:sz w:val="24"/>
          <w:szCs w:val="24"/>
        </w:rPr>
        <w:t>,</w:t>
      </w:r>
      <w:r w:rsidRPr="00E41921">
        <w:rPr>
          <w:rFonts w:ascii="Times New Roman" w:hAnsi="Times New Roman"/>
          <w:sz w:val="24"/>
          <w:szCs w:val="24"/>
        </w:rPr>
        <w:t xml:space="preserve"> № 19);</w:t>
      </w:r>
    </w:p>
    <w:p w14:paraId="03EDF62E" w14:textId="77777777" w:rsidR="00E41921" w:rsidRPr="00E41921" w:rsidRDefault="00E41921" w:rsidP="00E41921">
      <w:pPr>
        <w:tabs>
          <w:tab w:val="left" w:pos="567"/>
        </w:tabs>
        <w:spacing w:before="0" w:after="0" w:line="240" w:lineRule="auto"/>
        <w:ind w:firstLine="567"/>
        <w:jc w:val="both"/>
        <w:rPr>
          <w:rFonts w:ascii="Times New Roman" w:hAnsi="Times New Roman"/>
          <w:sz w:val="24"/>
          <w:szCs w:val="24"/>
        </w:rPr>
      </w:pPr>
      <w:r w:rsidRPr="00E41921">
        <w:rPr>
          <w:rFonts w:ascii="Times New Roman" w:hAnsi="Times New Roman"/>
          <w:sz w:val="24"/>
          <w:szCs w:val="24"/>
        </w:rPr>
        <w:t>- Марш патриотических объединений (учащиеся военно-патриотических объединений лицея им. Хисматулина В.И., СОШ № 5, 19, 26, 27, СОШ № 46 с УИОП, СШ № 9, Сургутской технологической школы);</w:t>
      </w:r>
    </w:p>
    <w:p w14:paraId="5B09F609" w14:textId="77777777" w:rsidR="00E41921" w:rsidRPr="00BF31D4" w:rsidRDefault="00E41921" w:rsidP="00E41921">
      <w:pPr>
        <w:tabs>
          <w:tab w:val="left" w:pos="567"/>
        </w:tabs>
        <w:spacing w:before="0" w:after="0" w:line="240" w:lineRule="auto"/>
        <w:ind w:firstLine="567"/>
        <w:jc w:val="both"/>
        <w:rPr>
          <w:rFonts w:ascii="Times New Roman" w:hAnsi="Times New Roman"/>
          <w:sz w:val="24"/>
          <w:szCs w:val="24"/>
        </w:rPr>
      </w:pPr>
      <w:r w:rsidRPr="00E41921">
        <w:rPr>
          <w:rFonts w:ascii="Times New Roman" w:hAnsi="Times New Roman"/>
          <w:sz w:val="24"/>
          <w:szCs w:val="24"/>
        </w:rPr>
        <w:t>- экскурсия «Эшелон Победы» (учащиеся и</w:t>
      </w:r>
      <w:r>
        <w:rPr>
          <w:rFonts w:ascii="Times New Roman" w:hAnsi="Times New Roman"/>
          <w:sz w:val="24"/>
          <w:szCs w:val="24"/>
        </w:rPr>
        <w:t> </w:t>
      </w:r>
      <w:r w:rsidRPr="00E41921">
        <w:rPr>
          <w:rFonts w:ascii="Times New Roman" w:hAnsi="Times New Roman"/>
          <w:sz w:val="24"/>
          <w:szCs w:val="24"/>
        </w:rPr>
        <w:t>педагоги из военно-патриотических объединений лицея им. Хисматулина В.И., СОШ № 26, СОШ №</w:t>
      </w:r>
      <w:r>
        <w:rPr>
          <w:rFonts w:ascii="Times New Roman" w:hAnsi="Times New Roman"/>
          <w:sz w:val="24"/>
          <w:szCs w:val="24"/>
        </w:rPr>
        <w:t> </w:t>
      </w:r>
      <w:r w:rsidRPr="00E41921">
        <w:rPr>
          <w:rFonts w:ascii="Times New Roman" w:hAnsi="Times New Roman"/>
          <w:sz w:val="24"/>
          <w:szCs w:val="24"/>
        </w:rPr>
        <w:t>46 с УИОП, Сургутской технологической школы).</w:t>
      </w:r>
      <w:r w:rsidRPr="0095302B">
        <w:rPr>
          <w:rFonts w:ascii="Times New Roman" w:hAnsi="Times New Roman"/>
          <w:snapToGrid w:val="0"/>
          <w:color w:val="000000"/>
          <w:w w:val="0"/>
          <w:sz w:val="2"/>
          <w:u w:color="000000"/>
          <w:bdr w:val="none" w:sz="0" w:space="0" w:color="000000"/>
          <w:shd w:val="clear" w:color="000000" w:fill="000000"/>
          <w:lang w:val="x-none" w:eastAsia="x-none"/>
        </w:rPr>
        <w:t xml:space="preserve"> </w:t>
      </w:r>
    </w:p>
    <w:p w14:paraId="2830A15F" w14:textId="77777777" w:rsidR="008C2E55" w:rsidRPr="00BF31D4" w:rsidRDefault="008C2E55" w:rsidP="008C2E55">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В 2025/26 учебном году в муниципальных общеобразовательных учреждениях была организована работа 24 школьных музеев. Поддержка деятельности школьных музеев осуществляется в соответствии с проектом «Школа Минпросвещения России», направленным на повышение качества образования и создание условий для всестороннего развития личности обучающихся. Школьные музеи являются частью предметно-пространственной среды образовательных учреждений, способствуют формированию интереса к отечественной истории и культур</w:t>
      </w:r>
      <w:r w:rsidR="005A11E6">
        <w:rPr>
          <w:rFonts w:ascii="Times New Roman" w:hAnsi="Times New Roman"/>
          <w:sz w:val="24"/>
          <w:szCs w:val="24"/>
        </w:rPr>
        <w:t>е, развитию исследовательских и </w:t>
      </w:r>
      <w:r w:rsidRPr="00BF31D4">
        <w:rPr>
          <w:rFonts w:ascii="Times New Roman" w:hAnsi="Times New Roman"/>
          <w:sz w:val="24"/>
          <w:szCs w:val="24"/>
        </w:rPr>
        <w:t>творческих навыков учащихся. Участниками образовательных событий в школьном музее являются учащиеся образовательного учреждения, на базе которого действует школьный музей, иных образовательных учреждений в рамках проведения межшкольных мероприятий.</w:t>
      </w:r>
    </w:p>
    <w:p w14:paraId="6CAB74C7" w14:textId="77777777" w:rsidR="008C2E55" w:rsidRPr="00F55A41" w:rsidRDefault="008C2E55" w:rsidP="008C2E55">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В октябре – ноябре 2025 года в муниципальной системе образования прошел конкурс школьных музеев. Организатором конкурса выступил</w:t>
      </w:r>
      <w:r w:rsidR="005A11E6">
        <w:rPr>
          <w:rFonts w:ascii="Times New Roman" w:hAnsi="Times New Roman"/>
          <w:sz w:val="24"/>
          <w:szCs w:val="24"/>
        </w:rPr>
        <w:t>а</w:t>
      </w:r>
      <w:r w:rsidRPr="00BF31D4">
        <w:rPr>
          <w:rFonts w:ascii="Times New Roman" w:hAnsi="Times New Roman"/>
          <w:sz w:val="24"/>
          <w:szCs w:val="24"/>
        </w:rPr>
        <w:t xml:space="preserve"> </w:t>
      </w:r>
      <w:r w:rsidR="005A11E6" w:rsidRPr="00F55A41">
        <w:rPr>
          <w:rFonts w:ascii="Times New Roman" w:hAnsi="Times New Roman"/>
          <w:sz w:val="24"/>
          <w:szCs w:val="24"/>
        </w:rPr>
        <w:t>СОШ</w:t>
      </w:r>
      <w:r w:rsidR="008244E6" w:rsidRPr="00F55A41">
        <w:rPr>
          <w:rFonts w:ascii="Times New Roman" w:hAnsi="Times New Roman"/>
          <w:sz w:val="24"/>
          <w:szCs w:val="24"/>
        </w:rPr>
        <w:t xml:space="preserve"> № 44, на базе котор</w:t>
      </w:r>
      <w:r w:rsidR="005A11E6" w:rsidRPr="00F55A41">
        <w:rPr>
          <w:rFonts w:ascii="Times New Roman" w:hAnsi="Times New Roman"/>
          <w:sz w:val="24"/>
          <w:szCs w:val="24"/>
        </w:rPr>
        <w:t>ой</w:t>
      </w:r>
      <w:r w:rsidRPr="00F55A41">
        <w:rPr>
          <w:rFonts w:ascii="Times New Roman" w:hAnsi="Times New Roman"/>
          <w:sz w:val="24"/>
          <w:szCs w:val="24"/>
        </w:rPr>
        <w:t xml:space="preserve"> действует «Сургутский музей истории народного образования», при поддержке департамента образования Администрации города. Победителями конкурса стали экспозиции СОШ № 18 имени</w:t>
      </w:r>
      <w:r w:rsidR="005A11E6" w:rsidRPr="00F55A41">
        <w:rPr>
          <w:rFonts w:ascii="Times New Roman" w:hAnsi="Times New Roman"/>
          <w:sz w:val="24"/>
          <w:szCs w:val="24"/>
        </w:rPr>
        <w:t xml:space="preserve"> В.Я. </w:t>
      </w:r>
      <w:r w:rsidRPr="00F55A41">
        <w:rPr>
          <w:rFonts w:ascii="Times New Roman" w:hAnsi="Times New Roman"/>
          <w:sz w:val="24"/>
          <w:szCs w:val="24"/>
        </w:rPr>
        <w:t>Алексеева, СОШ № 4 имени Л.И. Золотухиной, СОШ № 15</w:t>
      </w:r>
      <w:r w:rsidR="008244E6" w:rsidRPr="00F55A41">
        <w:rPr>
          <w:rFonts w:ascii="Times New Roman" w:hAnsi="Times New Roman"/>
          <w:sz w:val="24"/>
          <w:szCs w:val="24"/>
        </w:rPr>
        <w:t>,</w:t>
      </w:r>
      <w:r w:rsidRPr="00F55A41">
        <w:rPr>
          <w:rFonts w:ascii="Times New Roman" w:hAnsi="Times New Roman"/>
          <w:sz w:val="24"/>
          <w:szCs w:val="24"/>
        </w:rPr>
        <w:t xml:space="preserve"> призерами – экспозиции гимназии № 2, СОШ № 27, 46 с </w:t>
      </w:r>
      <w:r w:rsidR="005A11E6" w:rsidRPr="00F55A41">
        <w:rPr>
          <w:rFonts w:ascii="Times New Roman" w:hAnsi="Times New Roman"/>
          <w:sz w:val="24"/>
          <w:szCs w:val="24"/>
        </w:rPr>
        <w:t>УИОП</w:t>
      </w:r>
      <w:r w:rsidRPr="00F55A41">
        <w:rPr>
          <w:rFonts w:ascii="Times New Roman" w:hAnsi="Times New Roman"/>
          <w:sz w:val="24"/>
          <w:szCs w:val="24"/>
        </w:rPr>
        <w:t xml:space="preserve">, лицея № 3, СОШ № 44, </w:t>
      </w:r>
      <w:r w:rsidR="005A11E6" w:rsidRPr="00F55A41">
        <w:rPr>
          <w:rFonts w:ascii="Times New Roman" w:hAnsi="Times New Roman"/>
          <w:sz w:val="24"/>
          <w:szCs w:val="24"/>
        </w:rPr>
        <w:t>№ 22 имени Г.Ф. Пономарева. В </w:t>
      </w:r>
      <w:r w:rsidRPr="00F55A41">
        <w:rPr>
          <w:rFonts w:ascii="Times New Roman" w:hAnsi="Times New Roman"/>
          <w:sz w:val="24"/>
          <w:szCs w:val="24"/>
        </w:rPr>
        <w:t>номинации «Лучший экскурсовод музея» победителями и призерами стали учащиеся Сургутского естественно-научного лицея, Сургутской технологической школы, СОШ № 29.</w:t>
      </w:r>
    </w:p>
    <w:p w14:paraId="08ABEA23" w14:textId="77777777" w:rsidR="005A11E6" w:rsidRPr="00F55A41" w:rsidRDefault="008C2E55" w:rsidP="005A11E6">
      <w:pPr>
        <w:tabs>
          <w:tab w:val="left" w:pos="567"/>
        </w:tabs>
        <w:spacing w:before="0" w:after="0" w:line="240" w:lineRule="auto"/>
        <w:ind w:firstLine="567"/>
        <w:jc w:val="both"/>
        <w:rPr>
          <w:rFonts w:ascii="Times New Roman" w:hAnsi="Times New Roman"/>
          <w:sz w:val="24"/>
          <w:szCs w:val="24"/>
        </w:rPr>
      </w:pPr>
      <w:r w:rsidRPr="00F55A41">
        <w:rPr>
          <w:rFonts w:ascii="Times New Roman" w:hAnsi="Times New Roman"/>
          <w:sz w:val="24"/>
          <w:szCs w:val="24"/>
        </w:rPr>
        <w:t>Во Всероссийском фестивале музейных экспозиций образовательных организаций «Без</w:t>
      </w:r>
      <w:r w:rsidR="005A11E6" w:rsidRPr="00F55A41">
        <w:rPr>
          <w:rFonts w:ascii="Times New Roman" w:hAnsi="Times New Roman"/>
          <w:sz w:val="24"/>
          <w:szCs w:val="24"/>
        </w:rPr>
        <w:t> </w:t>
      </w:r>
      <w:r w:rsidRPr="00F55A41">
        <w:rPr>
          <w:rFonts w:ascii="Times New Roman" w:hAnsi="Times New Roman"/>
          <w:sz w:val="24"/>
          <w:szCs w:val="24"/>
        </w:rPr>
        <w:t xml:space="preserve">срока давности» приняли участие 4 муниципальных учреждения: </w:t>
      </w:r>
    </w:p>
    <w:p w14:paraId="4641ED4C" w14:textId="77777777" w:rsidR="005A11E6" w:rsidRPr="00F55A41" w:rsidRDefault="005A11E6" w:rsidP="005A11E6">
      <w:pPr>
        <w:tabs>
          <w:tab w:val="left" w:pos="567"/>
        </w:tabs>
        <w:spacing w:before="0" w:after="0" w:line="240" w:lineRule="auto"/>
        <w:ind w:firstLine="567"/>
        <w:jc w:val="both"/>
        <w:rPr>
          <w:rFonts w:ascii="Times New Roman" w:hAnsi="Times New Roman"/>
          <w:sz w:val="24"/>
          <w:szCs w:val="24"/>
        </w:rPr>
      </w:pPr>
      <w:r w:rsidRPr="00F55A41">
        <w:rPr>
          <w:rFonts w:ascii="Times New Roman" w:hAnsi="Times New Roman"/>
          <w:sz w:val="24"/>
          <w:szCs w:val="24"/>
        </w:rPr>
        <w:t xml:space="preserve">- </w:t>
      </w:r>
      <w:r w:rsidR="008244E6" w:rsidRPr="00F55A41">
        <w:rPr>
          <w:rFonts w:ascii="Times New Roman" w:hAnsi="Times New Roman"/>
          <w:sz w:val="24"/>
          <w:szCs w:val="24"/>
        </w:rPr>
        <w:t>СОШ № 24 - экспозиция «Без срока давности», н</w:t>
      </w:r>
      <w:r w:rsidRPr="00F55A41">
        <w:rPr>
          <w:rFonts w:ascii="Times New Roman" w:hAnsi="Times New Roman"/>
          <w:sz w:val="24"/>
          <w:szCs w:val="24"/>
        </w:rPr>
        <w:t>аправлени</w:t>
      </w:r>
      <w:r w:rsidR="008244E6" w:rsidRPr="00F55A41">
        <w:rPr>
          <w:rFonts w:ascii="Times New Roman" w:hAnsi="Times New Roman"/>
          <w:sz w:val="24"/>
          <w:szCs w:val="24"/>
        </w:rPr>
        <w:t>е</w:t>
      </w:r>
      <w:r w:rsidRPr="00F55A41">
        <w:rPr>
          <w:rFonts w:ascii="Times New Roman" w:hAnsi="Times New Roman"/>
          <w:sz w:val="24"/>
          <w:szCs w:val="24"/>
        </w:rPr>
        <w:t xml:space="preserve"> </w:t>
      </w:r>
      <w:r w:rsidR="008244E6" w:rsidRPr="00F55A41">
        <w:rPr>
          <w:rFonts w:ascii="Times New Roman" w:hAnsi="Times New Roman"/>
          <w:sz w:val="24"/>
          <w:szCs w:val="24"/>
        </w:rPr>
        <w:t>«</w:t>
      </w:r>
      <w:r w:rsidRPr="00F55A41">
        <w:rPr>
          <w:rFonts w:ascii="Times New Roman" w:hAnsi="Times New Roman"/>
          <w:sz w:val="24"/>
          <w:szCs w:val="24"/>
        </w:rPr>
        <w:t>Без срока давности: уничтоженное детство – дети-герои войны</w:t>
      </w:r>
      <w:r w:rsidR="008244E6" w:rsidRPr="00F55A41">
        <w:rPr>
          <w:rFonts w:ascii="Times New Roman" w:hAnsi="Times New Roman"/>
          <w:sz w:val="24"/>
          <w:szCs w:val="24"/>
        </w:rPr>
        <w:t>»;</w:t>
      </w:r>
      <w:r w:rsidR="008C2E55" w:rsidRPr="00F55A41">
        <w:rPr>
          <w:rFonts w:ascii="Times New Roman" w:hAnsi="Times New Roman"/>
          <w:sz w:val="24"/>
          <w:szCs w:val="24"/>
        </w:rPr>
        <w:t xml:space="preserve"> </w:t>
      </w:r>
    </w:p>
    <w:p w14:paraId="6A39595E" w14:textId="77777777" w:rsidR="005A11E6" w:rsidRPr="00F55A41" w:rsidRDefault="005A11E6" w:rsidP="005A11E6">
      <w:pPr>
        <w:tabs>
          <w:tab w:val="left" w:pos="567"/>
        </w:tabs>
        <w:spacing w:before="0" w:after="0" w:line="240" w:lineRule="auto"/>
        <w:ind w:firstLine="567"/>
        <w:jc w:val="both"/>
        <w:rPr>
          <w:rFonts w:ascii="Times New Roman" w:hAnsi="Times New Roman"/>
          <w:sz w:val="24"/>
          <w:szCs w:val="24"/>
        </w:rPr>
      </w:pPr>
      <w:r w:rsidRPr="00F55A41">
        <w:rPr>
          <w:rFonts w:ascii="Times New Roman" w:hAnsi="Times New Roman"/>
          <w:sz w:val="24"/>
          <w:szCs w:val="24"/>
        </w:rPr>
        <w:t xml:space="preserve">- </w:t>
      </w:r>
      <w:r w:rsidR="008244E6" w:rsidRPr="00F55A41">
        <w:rPr>
          <w:rFonts w:ascii="Times New Roman" w:hAnsi="Times New Roman"/>
          <w:sz w:val="24"/>
          <w:szCs w:val="24"/>
        </w:rPr>
        <w:t xml:space="preserve">СОШ № 18 имени В.Я. Алексеева - экспозиция «Без срока давности», </w:t>
      </w:r>
      <w:r w:rsidRPr="00F55A41">
        <w:rPr>
          <w:rFonts w:ascii="Times New Roman" w:hAnsi="Times New Roman"/>
          <w:sz w:val="24"/>
          <w:szCs w:val="24"/>
        </w:rPr>
        <w:t>направлени</w:t>
      </w:r>
      <w:r w:rsidR="008244E6" w:rsidRPr="00F55A41">
        <w:rPr>
          <w:rFonts w:ascii="Times New Roman" w:hAnsi="Times New Roman"/>
          <w:sz w:val="24"/>
          <w:szCs w:val="24"/>
        </w:rPr>
        <w:t>е «</w:t>
      </w:r>
      <w:r w:rsidRPr="00F55A41">
        <w:rPr>
          <w:rFonts w:ascii="Times New Roman" w:hAnsi="Times New Roman"/>
          <w:sz w:val="24"/>
          <w:szCs w:val="24"/>
        </w:rPr>
        <w:t>Без срока давности: уничтоженное детство – сохранение памяти о детях-жертвах военных преступлений против человечности в XX˗XXI веках</w:t>
      </w:r>
      <w:r w:rsidR="008244E6" w:rsidRPr="00F55A41">
        <w:rPr>
          <w:rFonts w:ascii="Times New Roman" w:hAnsi="Times New Roman"/>
          <w:sz w:val="24"/>
          <w:szCs w:val="24"/>
        </w:rPr>
        <w:t>»;</w:t>
      </w:r>
      <w:r w:rsidRPr="00F55A41">
        <w:rPr>
          <w:rFonts w:ascii="Times New Roman" w:hAnsi="Times New Roman"/>
          <w:sz w:val="24"/>
          <w:szCs w:val="24"/>
        </w:rPr>
        <w:t xml:space="preserve"> </w:t>
      </w:r>
    </w:p>
    <w:p w14:paraId="35266668" w14:textId="77777777" w:rsidR="005A11E6" w:rsidRPr="00F55A41" w:rsidRDefault="005A11E6" w:rsidP="005A11E6">
      <w:pPr>
        <w:tabs>
          <w:tab w:val="left" w:pos="567"/>
        </w:tabs>
        <w:spacing w:before="0" w:after="0" w:line="240" w:lineRule="auto"/>
        <w:ind w:firstLine="567"/>
        <w:jc w:val="both"/>
        <w:rPr>
          <w:rFonts w:ascii="Times New Roman" w:hAnsi="Times New Roman"/>
          <w:sz w:val="24"/>
          <w:szCs w:val="24"/>
        </w:rPr>
      </w:pPr>
      <w:r w:rsidRPr="00F55A41">
        <w:rPr>
          <w:rFonts w:ascii="Times New Roman" w:hAnsi="Times New Roman"/>
          <w:sz w:val="24"/>
          <w:szCs w:val="24"/>
        </w:rPr>
        <w:t xml:space="preserve">- </w:t>
      </w:r>
      <w:r w:rsidR="008244E6" w:rsidRPr="00F55A41">
        <w:rPr>
          <w:rFonts w:ascii="Times New Roman" w:hAnsi="Times New Roman"/>
          <w:sz w:val="24"/>
          <w:szCs w:val="24"/>
        </w:rPr>
        <w:t xml:space="preserve">СОШ № 32 - экспозиция «Без срока давности: Геноцид. Память пепла», </w:t>
      </w:r>
      <w:r w:rsidRPr="00F55A41">
        <w:rPr>
          <w:rFonts w:ascii="Times New Roman" w:hAnsi="Times New Roman"/>
          <w:sz w:val="24"/>
          <w:szCs w:val="24"/>
        </w:rPr>
        <w:t>направлени</w:t>
      </w:r>
      <w:r w:rsidR="008244E6" w:rsidRPr="00F55A41">
        <w:rPr>
          <w:rFonts w:ascii="Times New Roman" w:hAnsi="Times New Roman"/>
          <w:sz w:val="24"/>
          <w:szCs w:val="24"/>
        </w:rPr>
        <w:t>е</w:t>
      </w:r>
      <w:r w:rsidR="008C2E55" w:rsidRPr="00F55A41">
        <w:rPr>
          <w:rFonts w:ascii="Times New Roman" w:hAnsi="Times New Roman"/>
          <w:sz w:val="24"/>
          <w:szCs w:val="24"/>
        </w:rPr>
        <w:t xml:space="preserve"> </w:t>
      </w:r>
      <w:r w:rsidR="008244E6" w:rsidRPr="00F55A41">
        <w:rPr>
          <w:rFonts w:ascii="Times New Roman" w:hAnsi="Times New Roman"/>
          <w:sz w:val="24"/>
          <w:szCs w:val="24"/>
        </w:rPr>
        <w:t>«</w:t>
      </w:r>
      <w:r w:rsidRPr="00F55A41">
        <w:rPr>
          <w:rFonts w:ascii="Times New Roman" w:hAnsi="Times New Roman"/>
          <w:sz w:val="24"/>
          <w:szCs w:val="24"/>
        </w:rPr>
        <w:t>Без срока давности: переход от мирной жизни к ужасам оккупации, раскрытие механизмов геноцида и неизбежность наказания за преступления против человечности</w:t>
      </w:r>
      <w:r w:rsidR="008244E6" w:rsidRPr="00F55A41">
        <w:rPr>
          <w:rFonts w:ascii="Times New Roman" w:hAnsi="Times New Roman"/>
          <w:sz w:val="24"/>
          <w:szCs w:val="24"/>
        </w:rPr>
        <w:t>»</w:t>
      </w:r>
      <w:r w:rsidRPr="00F55A41">
        <w:rPr>
          <w:rFonts w:ascii="Times New Roman" w:hAnsi="Times New Roman"/>
          <w:sz w:val="24"/>
          <w:szCs w:val="24"/>
        </w:rPr>
        <w:t>;</w:t>
      </w:r>
    </w:p>
    <w:p w14:paraId="1D3375E8" w14:textId="77777777" w:rsidR="008C2E55" w:rsidRPr="00F55A41" w:rsidRDefault="005A11E6" w:rsidP="005A11E6">
      <w:pPr>
        <w:tabs>
          <w:tab w:val="left" w:pos="567"/>
        </w:tabs>
        <w:spacing w:before="0" w:after="0" w:line="240" w:lineRule="auto"/>
        <w:ind w:firstLine="567"/>
        <w:jc w:val="both"/>
        <w:rPr>
          <w:rFonts w:ascii="Times New Roman" w:hAnsi="Times New Roman"/>
          <w:sz w:val="24"/>
          <w:szCs w:val="24"/>
        </w:rPr>
      </w:pPr>
      <w:r w:rsidRPr="00F55A41">
        <w:rPr>
          <w:rFonts w:ascii="Times New Roman" w:hAnsi="Times New Roman"/>
          <w:sz w:val="24"/>
          <w:szCs w:val="24"/>
        </w:rPr>
        <w:t xml:space="preserve">- </w:t>
      </w:r>
      <w:r w:rsidR="008244E6" w:rsidRPr="00F55A41">
        <w:rPr>
          <w:rFonts w:ascii="Times New Roman" w:hAnsi="Times New Roman"/>
          <w:sz w:val="24"/>
          <w:szCs w:val="24"/>
        </w:rPr>
        <w:t xml:space="preserve">СОШ № 22 имени Г.Ф. Пономарева - экспозиция «Без срока давности: Победа одна на всех», </w:t>
      </w:r>
      <w:r w:rsidRPr="00F55A41">
        <w:rPr>
          <w:rFonts w:ascii="Times New Roman" w:hAnsi="Times New Roman"/>
          <w:sz w:val="24"/>
          <w:szCs w:val="24"/>
        </w:rPr>
        <w:t>направлени</w:t>
      </w:r>
      <w:r w:rsidR="008244E6" w:rsidRPr="00F55A41">
        <w:rPr>
          <w:rFonts w:ascii="Times New Roman" w:hAnsi="Times New Roman"/>
          <w:sz w:val="24"/>
          <w:szCs w:val="24"/>
        </w:rPr>
        <w:t>е «</w:t>
      </w:r>
      <w:r w:rsidR="00BB74C2" w:rsidRPr="00F55A41">
        <w:rPr>
          <w:rFonts w:ascii="Times New Roman" w:hAnsi="Times New Roman"/>
          <w:sz w:val="24"/>
          <w:szCs w:val="24"/>
        </w:rPr>
        <w:t>Великая Отечественная война – война на уничтожение советского народа</w:t>
      </w:r>
      <w:r w:rsidR="008244E6" w:rsidRPr="00F55A41">
        <w:rPr>
          <w:rFonts w:ascii="Times New Roman" w:hAnsi="Times New Roman"/>
          <w:sz w:val="24"/>
          <w:szCs w:val="24"/>
        </w:rPr>
        <w:t>».</w:t>
      </w:r>
    </w:p>
    <w:p w14:paraId="5A3EFBC1" w14:textId="77777777" w:rsidR="008C2E55" w:rsidRPr="00F55A41" w:rsidRDefault="008C2E55" w:rsidP="00E41921">
      <w:pPr>
        <w:spacing w:before="0" w:after="0" w:line="240" w:lineRule="auto"/>
        <w:ind w:firstLine="567"/>
        <w:jc w:val="both"/>
        <w:rPr>
          <w:rFonts w:ascii="Times New Roman" w:hAnsi="Times New Roman" w:cs="Times New Roman"/>
          <w:sz w:val="24"/>
          <w:szCs w:val="24"/>
        </w:rPr>
      </w:pPr>
      <w:r w:rsidRPr="00F55A41">
        <w:rPr>
          <w:rFonts w:ascii="Times New Roman" w:hAnsi="Times New Roman" w:cs="Times New Roman"/>
          <w:sz w:val="24"/>
          <w:szCs w:val="24"/>
        </w:rPr>
        <w:t>На базе муниципальных образовате</w:t>
      </w:r>
      <w:r w:rsidR="00E41921">
        <w:rPr>
          <w:rFonts w:ascii="Times New Roman" w:hAnsi="Times New Roman" w:cs="Times New Roman"/>
          <w:sz w:val="24"/>
          <w:szCs w:val="24"/>
        </w:rPr>
        <w:t>льных учреждений функционируют р</w:t>
      </w:r>
      <w:r w:rsidRPr="00F55A41">
        <w:rPr>
          <w:rFonts w:ascii="Times New Roman" w:hAnsi="Times New Roman" w:cs="Times New Roman"/>
          <w:sz w:val="24"/>
          <w:szCs w:val="24"/>
        </w:rPr>
        <w:t>есурсные центры по реализации культурно-образовательного проекта «Три р</w:t>
      </w:r>
      <w:r w:rsidR="00E41921">
        <w:rPr>
          <w:rFonts w:ascii="Times New Roman" w:hAnsi="Times New Roman" w:cs="Times New Roman"/>
          <w:sz w:val="24"/>
          <w:szCs w:val="24"/>
        </w:rPr>
        <w:t>атных поля России в Сургуте» (в </w:t>
      </w:r>
      <w:r w:rsidR="00BB74C2" w:rsidRPr="00F55A41">
        <w:rPr>
          <w:rFonts w:ascii="Times New Roman" w:hAnsi="Times New Roman" w:cs="Times New Roman"/>
          <w:sz w:val="24"/>
          <w:szCs w:val="24"/>
        </w:rPr>
        <w:t>Сургутской</w:t>
      </w:r>
      <w:r w:rsidRPr="00F55A41">
        <w:rPr>
          <w:rFonts w:ascii="Times New Roman" w:hAnsi="Times New Roman" w:cs="Times New Roman"/>
          <w:sz w:val="24"/>
          <w:szCs w:val="24"/>
        </w:rPr>
        <w:t xml:space="preserve"> технологическ</w:t>
      </w:r>
      <w:r w:rsidR="00BB74C2" w:rsidRPr="00F55A41">
        <w:rPr>
          <w:rFonts w:ascii="Times New Roman" w:hAnsi="Times New Roman" w:cs="Times New Roman"/>
          <w:sz w:val="24"/>
          <w:szCs w:val="24"/>
        </w:rPr>
        <w:t>ой</w:t>
      </w:r>
      <w:r w:rsidRPr="00F55A41">
        <w:rPr>
          <w:rFonts w:ascii="Times New Roman" w:hAnsi="Times New Roman" w:cs="Times New Roman"/>
          <w:sz w:val="24"/>
          <w:szCs w:val="24"/>
        </w:rPr>
        <w:t xml:space="preserve"> школ</w:t>
      </w:r>
      <w:r w:rsidR="00BB74C2" w:rsidRPr="00F55A41">
        <w:rPr>
          <w:rFonts w:ascii="Times New Roman" w:hAnsi="Times New Roman" w:cs="Times New Roman"/>
          <w:sz w:val="24"/>
          <w:szCs w:val="24"/>
        </w:rPr>
        <w:t>е</w:t>
      </w:r>
      <w:r w:rsidRPr="00F55A41">
        <w:rPr>
          <w:rFonts w:ascii="Times New Roman" w:hAnsi="Times New Roman" w:cs="Times New Roman"/>
          <w:sz w:val="24"/>
          <w:szCs w:val="24"/>
        </w:rPr>
        <w:t>, лицее им. генерал-майора Хисматулина В.И., СОШ</w:t>
      </w:r>
      <w:r w:rsidR="00E41921">
        <w:rPr>
          <w:rFonts w:ascii="Times New Roman" w:hAnsi="Times New Roman" w:cs="Times New Roman"/>
          <w:sz w:val="24"/>
          <w:szCs w:val="24"/>
        </w:rPr>
        <w:t> </w:t>
      </w:r>
      <w:r w:rsidR="00BB74C2" w:rsidRPr="00F55A41">
        <w:rPr>
          <w:rFonts w:ascii="Times New Roman" w:hAnsi="Times New Roman" w:cs="Times New Roman"/>
          <w:sz w:val="24"/>
          <w:szCs w:val="24"/>
        </w:rPr>
        <w:t>№</w:t>
      </w:r>
      <w:r w:rsidR="00E41921">
        <w:rPr>
          <w:rFonts w:ascii="Times New Roman" w:hAnsi="Times New Roman" w:cs="Times New Roman"/>
          <w:sz w:val="24"/>
          <w:szCs w:val="24"/>
        </w:rPr>
        <w:t> </w:t>
      </w:r>
      <w:r w:rsidR="008244E6" w:rsidRPr="00F55A41">
        <w:rPr>
          <w:rFonts w:ascii="Times New Roman" w:hAnsi="Times New Roman" w:cs="Times New Roman"/>
          <w:sz w:val="24"/>
          <w:szCs w:val="24"/>
        </w:rPr>
        <w:t>15, 26). С целью реализации</w:t>
      </w:r>
      <w:r w:rsidRPr="00F55A41">
        <w:rPr>
          <w:rFonts w:ascii="Times New Roman" w:hAnsi="Times New Roman" w:cs="Times New Roman"/>
          <w:sz w:val="24"/>
          <w:szCs w:val="24"/>
        </w:rPr>
        <w:t xml:space="preserve"> мероприятий </w:t>
      </w:r>
      <w:r w:rsidR="00E918DB">
        <w:rPr>
          <w:rFonts w:ascii="Times New Roman" w:hAnsi="Times New Roman" w:cs="Times New Roman"/>
          <w:sz w:val="24"/>
          <w:szCs w:val="24"/>
        </w:rPr>
        <w:t>в сфере духовно-нравственного и </w:t>
      </w:r>
      <w:r w:rsidRPr="00F55A41">
        <w:rPr>
          <w:rFonts w:ascii="Times New Roman" w:hAnsi="Times New Roman" w:cs="Times New Roman"/>
          <w:sz w:val="24"/>
          <w:szCs w:val="24"/>
        </w:rPr>
        <w:t>гражданско-патриотического воспитани</w:t>
      </w:r>
      <w:r w:rsidR="00BB74C2" w:rsidRPr="00F55A41">
        <w:rPr>
          <w:rFonts w:ascii="Times New Roman" w:hAnsi="Times New Roman" w:cs="Times New Roman"/>
          <w:sz w:val="24"/>
          <w:szCs w:val="24"/>
        </w:rPr>
        <w:t xml:space="preserve">я в 2026 </w:t>
      </w:r>
      <w:r w:rsidR="00BB74C2" w:rsidRPr="001E1765">
        <w:rPr>
          <w:rFonts w:ascii="Times New Roman" w:hAnsi="Times New Roman" w:cs="Times New Roman"/>
          <w:sz w:val="24"/>
          <w:szCs w:val="24"/>
        </w:rPr>
        <w:t>году, в соответствии с</w:t>
      </w:r>
      <w:r w:rsidR="00E41921" w:rsidRPr="001E1765">
        <w:rPr>
          <w:rFonts w:ascii="Times New Roman" w:hAnsi="Times New Roman" w:cs="Times New Roman"/>
          <w:sz w:val="24"/>
          <w:szCs w:val="24"/>
        </w:rPr>
        <w:t xml:space="preserve"> </w:t>
      </w:r>
      <w:r w:rsidR="00E918DB" w:rsidRPr="001E1765">
        <w:rPr>
          <w:rFonts w:ascii="Times New Roman" w:hAnsi="Times New Roman" w:cs="Times New Roman"/>
          <w:sz w:val="24"/>
          <w:szCs w:val="24"/>
        </w:rPr>
        <w:t>Соглашением о </w:t>
      </w:r>
      <w:r w:rsidRPr="001E1765">
        <w:rPr>
          <w:rFonts w:ascii="Times New Roman" w:hAnsi="Times New Roman" w:cs="Times New Roman"/>
          <w:sz w:val="24"/>
          <w:szCs w:val="24"/>
        </w:rPr>
        <w:t>сотрудничестве между департаментом образования</w:t>
      </w:r>
      <w:r w:rsidR="00E918DB" w:rsidRPr="001E1765">
        <w:rPr>
          <w:rFonts w:ascii="Times New Roman" w:hAnsi="Times New Roman" w:cs="Times New Roman"/>
          <w:sz w:val="24"/>
          <w:szCs w:val="24"/>
        </w:rPr>
        <w:t xml:space="preserve"> Администрации города Сургута и </w:t>
      </w:r>
      <w:r w:rsidRPr="001E1765">
        <w:rPr>
          <w:rFonts w:ascii="Times New Roman" w:hAnsi="Times New Roman" w:cs="Times New Roman"/>
          <w:sz w:val="24"/>
          <w:szCs w:val="24"/>
        </w:rPr>
        <w:t xml:space="preserve">Частным общеобразовательным учреждением гимназией во имя Святителя Николая Чудотворца, планируется открытие ресурсного центра «Духовные ратники». Продолжают работу четыре ресурсных центра, созданных на базе дошкольных образовательных учреждений МБДОУ </w:t>
      </w:r>
      <w:r w:rsidR="00E41921" w:rsidRPr="001E1765">
        <w:rPr>
          <w:rFonts w:ascii="Times New Roman" w:hAnsi="Times New Roman" w:cs="Times New Roman"/>
          <w:sz w:val="24"/>
          <w:szCs w:val="24"/>
        </w:rPr>
        <w:t xml:space="preserve">№ 8 «Огонек», № 17 «Белочка», </w:t>
      </w:r>
      <w:r w:rsidRPr="001E1765">
        <w:rPr>
          <w:rFonts w:ascii="Times New Roman" w:hAnsi="Times New Roman" w:cs="Times New Roman"/>
          <w:sz w:val="24"/>
          <w:szCs w:val="24"/>
        </w:rPr>
        <w:t>№</w:t>
      </w:r>
      <w:r w:rsidR="00E41921" w:rsidRPr="001E1765">
        <w:rPr>
          <w:rFonts w:ascii="Times New Roman" w:hAnsi="Times New Roman" w:cs="Times New Roman"/>
          <w:sz w:val="24"/>
          <w:szCs w:val="24"/>
        </w:rPr>
        <w:t xml:space="preserve"> 29 «Журавушка»,</w:t>
      </w:r>
      <w:r w:rsidR="00E41921">
        <w:rPr>
          <w:rFonts w:ascii="Times New Roman" w:hAnsi="Times New Roman" w:cs="Times New Roman"/>
          <w:sz w:val="24"/>
          <w:szCs w:val="24"/>
        </w:rPr>
        <w:t xml:space="preserve"> № 38 Зоренька»</w:t>
      </w:r>
      <w:r w:rsidRPr="00F55A41">
        <w:rPr>
          <w:rFonts w:ascii="Times New Roman" w:hAnsi="Times New Roman" w:cs="Times New Roman"/>
          <w:sz w:val="24"/>
          <w:szCs w:val="24"/>
        </w:rPr>
        <w:t>.</w:t>
      </w:r>
    </w:p>
    <w:p w14:paraId="3D4CF6FA" w14:textId="77777777" w:rsidR="008C2E55" w:rsidRPr="00F55A41" w:rsidRDefault="008C2E55" w:rsidP="008C2E55">
      <w:pPr>
        <w:spacing w:before="0" w:after="0" w:line="240" w:lineRule="auto"/>
        <w:ind w:firstLine="567"/>
        <w:jc w:val="both"/>
        <w:rPr>
          <w:rFonts w:ascii="Times New Roman" w:hAnsi="Times New Roman" w:cs="Times New Roman"/>
          <w:sz w:val="24"/>
          <w:szCs w:val="24"/>
        </w:rPr>
      </w:pPr>
      <w:r w:rsidRPr="00F55A41">
        <w:rPr>
          <w:rFonts w:ascii="Times New Roman" w:hAnsi="Times New Roman" w:cs="Times New Roman"/>
          <w:sz w:val="24"/>
          <w:szCs w:val="24"/>
        </w:rPr>
        <w:t xml:space="preserve">В рамках деятельности ресурсных центров проводятся </w:t>
      </w:r>
      <w:r w:rsidR="00BB74C2" w:rsidRPr="00F55A41">
        <w:rPr>
          <w:rFonts w:ascii="Times New Roman" w:hAnsi="Times New Roman" w:cs="Times New Roman"/>
          <w:sz w:val="24"/>
          <w:szCs w:val="24"/>
        </w:rPr>
        <w:t>индивидуальные консультации для </w:t>
      </w:r>
      <w:r w:rsidRPr="00F55A41">
        <w:rPr>
          <w:rFonts w:ascii="Times New Roman" w:hAnsi="Times New Roman" w:cs="Times New Roman"/>
          <w:sz w:val="24"/>
          <w:szCs w:val="24"/>
        </w:rPr>
        <w:t>участников проекта (учащихся, педагогических работников, общеобразовательных учреждений, дошкольных образовательных учреждений); разработаны методические рекомендации и материалы, в том числе экскурсионно-образовательные программы «Россия – Родина Победы», дистанционные экскурсии по фото</w:t>
      </w:r>
      <w:r w:rsidR="00D77231" w:rsidRPr="00F55A41">
        <w:rPr>
          <w:rFonts w:ascii="Times New Roman" w:hAnsi="Times New Roman" w:cs="Times New Roman"/>
          <w:sz w:val="24"/>
          <w:szCs w:val="24"/>
        </w:rPr>
        <w:t>выставкам, организованным</w:t>
      </w:r>
      <w:r w:rsidRPr="00F55A41">
        <w:rPr>
          <w:rFonts w:ascii="Times New Roman" w:hAnsi="Times New Roman" w:cs="Times New Roman"/>
          <w:sz w:val="24"/>
          <w:szCs w:val="24"/>
        </w:rPr>
        <w:t xml:space="preserve"> на базе ресурсных центров в рамках соглашения департамента обр</w:t>
      </w:r>
      <w:r w:rsidR="00BB74C2" w:rsidRPr="00F55A41">
        <w:rPr>
          <w:rFonts w:ascii="Times New Roman" w:hAnsi="Times New Roman" w:cs="Times New Roman"/>
          <w:sz w:val="24"/>
          <w:szCs w:val="24"/>
        </w:rPr>
        <w:t>азования Администрации города с </w:t>
      </w:r>
      <w:r w:rsidRPr="00F55A41">
        <w:rPr>
          <w:rFonts w:ascii="Times New Roman" w:hAnsi="Times New Roman" w:cs="Times New Roman"/>
          <w:sz w:val="24"/>
          <w:szCs w:val="24"/>
        </w:rPr>
        <w:t>федеральными музеями-заповедниками; организ</w:t>
      </w:r>
      <w:r w:rsidR="00BB74C2" w:rsidRPr="00F55A41">
        <w:rPr>
          <w:rFonts w:ascii="Times New Roman" w:hAnsi="Times New Roman" w:cs="Times New Roman"/>
          <w:sz w:val="24"/>
          <w:szCs w:val="24"/>
        </w:rPr>
        <w:t>уютс</w:t>
      </w:r>
      <w:r w:rsidRPr="00F55A41">
        <w:rPr>
          <w:rFonts w:ascii="Times New Roman" w:hAnsi="Times New Roman" w:cs="Times New Roman"/>
          <w:sz w:val="24"/>
          <w:szCs w:val="24"/>
        </w:rPr>
        <w:t>я и пров</w:t>
      </w:r>
      <w:r w:rsidR="00BB74C2" w:rsidRPr="00F55A41">
        <w:rPr>
          <w:rFonts w:ascii="Times New Roman" w:hAnsi="Times New Roman" w:cs="Times New Roman"/>
          <w:sz w:val="24"/>
          <w:szCs w:val="24"/>
        </w:rPr>
        <w:t>одятся</w:t>
      </w:r>
      <w:r w:rsidRPr="00F55A41">
        <w:rPr>
          <w:rFonts w:ascii="Times New Roman" w:hAnsi="Times New Roman" w:cs="Times New Roman"/>
          <w:sz w:val="24"/>
          <w:szCs w:val="24"/>
        </w:rPr>
        <w:t xml:space="preserve"> мероприяти</w:t>
      </w:r>
      <w:r w:rsidR="00BB74C2" w:rsidRPr="00F55A41">
        <w:rPr>
          <w:rFonts w:ascii="Times New Roman" w:hAnsi="Times New Roman" w:cs="Times New Roman"/>
          <w:sz w:val="24"/>
          <w:szCs w:val="24"/>
        </w:rPr>
        <w:t>я</w:t>
      </w:r>
      <w:r w:rsidRPr="00F55A41">
        <w:rPr>
          <w:rFonts w:ascii="Times New Roman" w:hAnsi="Times New Roman" w:cs="Times New Roman"/>
          <w:sz w:val="24"/>
          <w:szCs w:val="24"/>
        </w:rPr>
        <w:t xml:space="preserve"> проекта муниципального уровня (интернет-викторина «Три ратных поля России», интеллектуально-познавательная игра, конкурс проектов «Пересветовские чтения», интерактивная дискуссионная площадка «Уроки Русского» для учащихся 8</w:t>
      </w:r>
      <w:r w:rsidR="00F77E86">
        <w:rPr>
          <w:rFonts w:ascii="Times New Roman" w:hAnsi="Times New Roman" w:cs="Times New Roman"/>
          <w:sz w:val="24"/>
          <w:szCs w:val="24"/>
        </w:rPr>
        <w:t>-</w:t>
      </w:r>
      <w:r w:rsidRPr="00F55A41">
        <w:rPr>
          <w:rFonts w:ascii="Times New Roman" w:hAnsi="Times New Roman" w:cs="Times New Roman"/>
          <w:sz w:val="24"/>
          <w:szCs w:val="24"/>
        </w:rPr>
        <w:t>10 классов, молодежный образовательный форум), ведется работа по взаимодействию с партнерами по вопросам реализации проекта, информационному сопровождению мероприятий проекта, администрированию и техническому сопровождению официального сайта проекта 3-поля-сургут.рф.</w:t>
      </w:r>
    </w:p>
    <w:p w14:paraId="4CABA2D2" w14:textId="77777777" w:rsidR="008C2E55" w:rsidRDefault="008C2E55" w:rsidP="008C2E55">
      <w:pPr>
        <w:spacing w:before="0" w:after="0" w:line="240" w:lineRule="auto"/>
        <w:ind w:firstLine="567"/>
        <w:jc w:val="both"/>
        <w:rPr>
          <w:rFonts w:ascii="Times New Roman" w:hAnsi="Times New Roman"/>
          <w:sz w:val="24"/>
          <w:szCs w:val="24"/>
        </w:rPr>
      </w:pPr>
      <w:r w:rsidRPr="00F55A41">
        <w:rPr>
          <w:rFonts w:ascii="Times New Roman" w:hAnsi="Times New Roman" w:cs="Times New Roman"/>
          <w:sz w:val="24"/>
          <w:szCs w:val="24"/>
        </w:rPr>
        <w:t>На базе ресурсного центра СОШ № 15 на основе материалов, предоставленных из фондов ФГБУК «Государственный военно-исторический и природный музей-заповедник «Куликово поле»</w:t>
      </w:r>
      <w:r w:rsidR="00D77231" w:rsidRPr="00F55A41">
        <w:rPr>
          <w:rFonts w:ascii="Times New Roman" w:hAnsi="Times New Roman" w:cs="Times New Roman"/>
          <w:sz w:val="24"/>
          <w:szCs w:val="24"/>
        </w:rPr>
        <w:t>,</w:t>
      </w:r>
      <w:r w:rsidRPr="00F55A41">
        <w:rPr>
          <w:rFonts w:ascii="Times New Roman" w:hAnsi="Times New Roman" w:cs="Times New Roman"/>
          <w:sz w:val="24"/>
          <w:szCs w:val="24"/>
        </w:rPr>
        <w:t xml:space="preserve"> работает школьный музей, фотовыставка</w:t>
      </w:r>
      <w:r w:rsidRPr="008C2E55">
        <w:rPr>
          <w:rFonts w:ascii="Times New Roman" w:hAnsi="Times New Roman" w:cs="Times New Roman"/>
          <w:sz w:val="24"/>
          <w:szCs w:val="24"/>
        </w:rPr>
        <w:t>, а также тематическая выставка авторских картин «Дыхание Куликова поля» Е.Н. Беляковой, сотрудника музея-заповедника. На площадке лицея имени генерал-майора Хисматулина В.И при поддержке ФГБУК «Государственный Бородинский военно-исторический музей-заповедник» продолжают функционировать четыре планшетные выставки («Старейший музей», «Гроза 1812 года», «Заграничные походы 1813-1814 гг.», «Псковский драгунский полк»).</w:t>
      </w:r>
    </w:p>
    <w:p w14:paraId="6F922F7F" w14:textId="77777777" w:rsidR="008C2E55" w:rsidRPr="000F7725" w:rsidRDefault="008C2E55" w:rsidP="000F7725">
      <w:pPr>
        <w:tabs>
          <w:tab w:val="left" w:pos="567"/>
        </w:tabs>
        <w:spacing w:before="0" w:after="0" w:line="252" w:lineRule="auto"/>
        <w:ind w:firstLine="567"/>
        <w:jc w:val="both"/>
        <w:rPr>
          <w:rFonts w:ascii="Times New Roman" w:hAnsi="Times New Roman"/>
          <w:sz w:val="14"/>
          <w:szCs w:val="14"/>
        </w:rPr>
      </w:pPr>
    </w:p>
    <w:p w14:paraId="563519D7" w14:textId="77777777" w:rsidR="008C2E55" w:rsidRPr="008C2E55" w:rsidRDefault="008C2E55" w:rsidP="000F7725">
      <w:pPr>
        <w:pStyle w:val="Vivacious"/>
      </w:pPr>
      <w:r w:rsidRPr="008C2E55">
        <w:t>Духовно-нравственное и трудовое воспитание</w:t>
      </w:r>
    </w:p>
    <w:p w14:paraId="4E2D2CF0" w14:textId="77777777" w:rsidR="008C2E55" w:rsidRPr="000F7725" w:rsidRDefault="008C2E55" w:rsidP="000F7725">
      <w:pPr>
        <w:tabs>
          <w:tab w:val="left" w:pos="567"/>
        </w:tabs>
        <w:spacing w:before="0" w:after="0" w:line="252" w:lineRule="auto"/>
        <w:ind w:firstLine="567"/>
        <w:jc w:val="both"/>
        <w:rPr>
          <w:rFonts w:ascii="Times New Roman" w:hAnsi="Times New Roman"/>
          <w:b/>
          <w:sz w:val="14"/>
          <w:szCs w:val="14"/>
        </w:rPr>
      </w:pPr>
    </w:p>
    <w:p w14:paraId="3621D93E"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Сотрудничество муниципальной системы образования и Сургутского благочиния продолжается более 20 лет. Начиная с 2003 года реализуются совместные проекты образовательных учреждений с приходами Сургутского благочиния. С 2005 года образовательные организации приглашают священнослужителей Сургутского благочиния к</w:t>
      </w:r>
      <w:r w:rsidR="005863A5">
        <w:rPr>
          <w:rFonts w:ascii="Times New Roman" w:hAnsi="Times New Roman"/>
          <w:sz w:val="24"/>
          <w:szCs w:val="24"/>
        </w:rPr>
        <w:t> </w:t>
      </w:r>
      <w:r w:rsidRPr="00BF31D4">
        <w:rPr>
          <w:rFonts w:ascii="Times New Roman" w:hAnsi="Times New Roman"/>
          <w:sz w:val="24"/>
          <w:szCs w:val="24"/>
        </w:rPr>
        <w:t>участию в родительских собраниях, классных часах, педагогических совещаниях по вопросам воспитания («Основы семейного согласия, воспитания»</w:t>
      </w:r>
      <w:r w:rsidR="005863A5">
        <w:rPr>
          <w:rFonts w:ascii="Times New Roman" w:hAnsi="Times New Roman"/>
          <w:sz w:val="24"/>
          <w:szCs w:val="24"/>
        </w:rPr>
        <w:t>, «Почитай родителей своих», «О </w:t>
      </w:r>
      <w:r w:rsidRPr="00BF31D4">
        <w:rPr>
          <w:rFonts w:ascii="Times New Roman" w:hAnsi="Times New Roman"/>
          <w:sz w:val="24"/>
          <w:szCs w:val="24"/>
        </w:rPr>
        <w:t>семейном благочестии», «Всему начало - отчий дом», «Вера</w:t>
      </w:r>
      <w:r w:rsidR="005863A5">
        <w:rPr>
          <w:rFonts w:ascii="Times New Roman" w:hAnsi="Times New Roman"/>
          <w:sz w:val="24"/>
          <w:szCs w:val="24"/>
        </w:rPr>
        <w:t xml:space="preserve"> и верность», «Служу Отечеству»  </w:t>
      </w:r>
      <w:r w:rsidRPr="00BF31D4">
        <w:rPr>
          <w:rFonts w:ascii="Times New Roman" w:hAnsi="Times New Roman"/>
          <w:sz w:val="24"/>
          <w:szCs w:val="24"/>
        </w:rPr>
        <w:t>и др</w:t>
      </w:r>
      <w:r w:rsidR="005863A5">
        <w:rPr>
          <w:rFonts w:ascii="Times New Roman" w:hAnsi="Times New Roman"/>
          <w:sz w:val="24"/>
          <w:szCs w:val="24"/>
        </w:rPr>
        <w:t>.</w:t>
      </w:r>
      <w:r w:rsidRPr="00BF31D4">
        <w:rPr>
          <w:rFonts w:ascii="Times New Roman" w:hAnsi="Times New Roman"/>
          <w:sz w:val="24"/>
          <w:szCs w:val="24"/>
        </w:rPr>
        <w:t>).</w:t>
      </w:r>
    </w:p>
    <w:p w14:paraId="4B97E222"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С 2015 года ежегодно утверждается план совместных мероприятий департамента образования Администрации города, муниципальн</w:t>
      </w:r>
      <w:r w:rsidR="005863A5">
        <w:rPr>
          <w:rFonts w:ascii="Times New Roman" w:hAnsi="Times New Roman"/>
          <w:sz w:val="24"/>
          <w:szCs w:val="24"/>
        </w:rPr>
        <w:t>ых образовательных учреждений и </w:t>
      </w:r>
      <w:r w:rsidRPr="00BF31D4">
        <w:rPr>
          <w:rFonts w:ascii="Times New Roman" w:hAnsi="Times New Roman"/>
          <w:sz w:val="24"/>
          <w:szCs w:val="24"/>
        </w:rPr>
        <w:t>Сургутского благочиния. В 2025 году план включа</w:t>
      </w:r>
      <w:r w:rsidR="005863A5">
        <w:rPr>
          <w:rFonts w:ascii="Times New Roman" w:hAnsi="Times New Roman"/>
          <w:sz w:val="24"/>
          <w:szCs w:val="24"/>
        </w:rPr>
        <w:t>л</w:t>
      </w:r>
      <w:r w:rsidRPr="00BF31D4">
        <w:rPr>
          <w:rFonts w:ascii="Times New Roman" w:hAnsi="Times New Roman"/>
          <w:sz w:val="24"/>
          <w:szCs w:val="24"/>
        </w:rPr>
        <w:t xml:space="preserve"> более 35 мероприятий для учащихся, </w:t>
      </w:r>
      <w:r w:rsidR="005863A5">
        <w:rPr>
          <w:rFonts w:ascii="Times New Roman" w:hAnsi="Times New Roman"/>
          <w:sz w:val="24"/>
          <w:szCs w:val="24"/>
        </w:rPr>
        <w:t>их </w:t>
      </w:r>
      <w:r w:rsidRPr="00BF31D4">
        <w:rPr>
          <w:rFonts w:ascii="Times New Roman" w:hAnsi="Times New Roman"/>
          <w:sz w:val="24"/>
          <w:szCs w:val="24"/>
        </w:rPr>
        <w:t>родителей (законных представителей), педагогов муниципальных общеобразовательных учреждений. За муниципальными образовательными учреждениями закреплены приходы Сургутского благочиния, священнослужители. Основные направления сотрудничества:</w:t>
      </w:r>
    </w:p>
    <w:p w14:paraId="1CCB1E8D"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традиционное российское духовно-нравственное и гражданско-патриотическое воспитание учащихся;</w:t>
      </w:r>
      <w:r w:rsidRPr="00477162">
        <w:rPr>
          <w:rFonts w:ascii="Times New Roman" w:hAnsi="Times New Roman"/>
          <w:snapToGrid w:val="0"/>
          <w:color w:val="000000"/>
          <w:w w:val="0"/>
          <w:sz w:val="2"/>
          <w:u w:color="000000"/>
          <w:bdr w:val="none" w:sz="0" w:space="0" w:color="000000"/>
          <w:shd w:val="clear" w:color="000000" w:fill="000000"/>
          <w:lang w:val="x-none" w:eastAsia="x-none"/>
        </w:rPr>
        <w:t xml:space="preserve"> </w:t>
      </w:r>
    </w:p>
    <w:p w14:paraId="375FC5CA"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формирование у обучающихся системы базовых национальных ценностей;</w:t>
      </w:r>
    </w:p>
    <w:p w14:paraId="7033A38E"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профилактика асоциальных явлений в молодежной среде;</w:t>
      </w:r>
    </w:p>
    <w:p w14:paraId="0816823D"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педагогическое просвещение родителей, укрепление семейных ценностей;</w:t>
      </w:r>
    </w:p>
    <w:p w14:paraId="628F172E"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развитие духовной культуры педагога.</w:t>
      </w:r>
    </w:p>
    <w:p w14:paraId="26792252" w14:textId="77777777" w:rsidR="00E41921" w:rsidRPr="00E41921" w:rsidRDefault="00E41921" w:rsidP="00E41921">
      <w:pPr>
        <w:tabs>
          <w:tab w:val="left" w:pos="567"/>
        </w:tabs>
        <w:spacing w:before="0" w:after="0" w:line="240" w:lineRule="auto"/>
        <w:ind w:firstLine="567"/>
        <w:jc w:val="both"/>
        <w:rPr>
          <w:rFonts w:ascii="Times New Roman" w:hAnsi="Times New Roman"/>
          <w:sz w:val="24"/>
          <w:szCs w:val="24"/>
        </w:rPr>
      </w:pPr>
      <w:r w:rsidRPr="00E41921">
        <w:rPr>
          <w:noProof/>
        </w:rPr>
        <w:drawing>
          <wp:anchor distT="0" distB="0" distL="114300" distR="114300" simplePos="0" relativeHeight="254788096" behindDoc="0" locked="0" layoutInCell="1" allowOverlap="1" wp14:anchorId="141A939F" wp14:editId="5A9DF1AF">
            <wp:simplePos x="0" y="0"/>
            <wp:positionH relativeFrom="column">
              <wp:posOffset>2236</wp:posOffset>
            </wp:positionH>
            <wp:positionV relativeFrom="paragraph">
              <wp:posOffset>51435</wp:posOffset>
            </wp:positionV>
            <wp:extent cx="2314575" cy="1733550"/>
            <wp:effectExtent l="0" t="0" r="9525" b="0"/>
            <wp:wrapSquare wrapText="bothSides"/>
            <wp:docPr id="7195" name="Рисунок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14575"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1921">
        <w:rPr>
          <w:rFonts w:ascii="Times New Roman" w:hAnsi="Times New Roman"/>
          <w:sz w:val="24"/>
          <w:szCs w:val="24"/>
        </w:rPr>
        <w:t>Ежегодно в муниципальных ОУ проводятся родительские собрания по выбору модулей курса «Основы религиозных культур и светской этики», в которых принимают участие священнослужители Сургутского благочиния, протоиерей Антоний Исаков, Благочинный Сургутского благочиния.</w:t>
      </w:r>
    </w:p>
    <w:p w14:paraId="102658C4" w14:textId="77777777" w:rsidR="008C2E55" w:rsidRPr="00BF31D4" w:rsidRDefault="00E41921" w:rsidP="00E41921">
      <w:pPr>
        <w:tabs>
          <w:tab w:val="left" w:pos="567"/>
        </w:tabs>
        <w:spacing w:before="0" w:after="0" w:line="240" w:lineRule="auto"/>
        <w:ind w:firstLine="567"/>
        <w:jc w:val="both"/>
        <w:rPr>
          <w:rFonts w:ascii="Times New Roman" w:hAnsi="Times New Roman"/>
          <w:sz w:val="24"/>
          <w:szCs w:val="24"/>
        </w:rPr>
      </w:pPr>
      <w:r w:rsidRPr="00E41921">
        <w:rPr>
          <w:rFonts w:ascii="Times New Roman" w:hAnsi="Times New Roman"/>
          <w:sz w:val="24"/>
          <w:szCs w:val="24"/>
        </w:rPr>
        <w:t xml:space="preserve">В сентябре 2025 года стартовал проект «Семья как храм», в рамках которого проведено 54 просветительских </w:t>
      </w:r>
      <w:r w:rsidR="008C2E55" w:rsidRPr="00E41921">
        <w:rPr>
          <w:rFonts w:ascii="Times New Roman" w:hAnsi="Times New Roman"/>
          <w:sz w:val="24"/>
          <w:szCs w:val="24"/>
        </w:rPr>
        <w:t>встречи учащи</w:t>
      </w:r>
      <w:r w:rsidR="008C2E55" w:rsidRPr="00BF31D4">
        <w:rPr>
          <w:rFonts w:ascii="Times New Roman" w:hAnsi="Times New Roman"/>
          <w:sz w:val="24"/>
          <w:szCs w:val="24"/>
        </w:rPr>
        <w:t>хся с представителями традиционных религиозных конфессий, содержание которых было направлено на формирование традиционных духовно-нравственных ценностей, семейных ценностей и традиций, сохранение материнства, отцовства и детства, положительных установок на рождение детей в ситуации репродуктивного в</w:t>
      </w:r>
      <w:r w:rsidR="005863A5">
        <w:rPr>
          <w:rFonts w:ascii="Times New Roman" w:hAnsi="Times New Roman"/>
          <w:sz w:val="24"/>
          <w:szCs w:val="24"/>
        </w:rPr>
        <w:t>ыб</w:t>
      </w:r>
      <w:r w:rsidR="002A382E">
        <w:rPr>
          <w:rFonts w:ascii="Times New Roman" w:hAnsi="Times New Roman"/>
          <w:sz w:val="24"/>
          <w:szCs w:val="24"/>
        </w:rPr>
        <w:t>ора, в </w:t>
      </w:r>
      <w:r w:rsidR="005863A5">
        <w:rPr>
          <w:rFonts w:ascii="Times New Roman" w:hAnsi="Times New Roman"/>
          <w:sz w:val="24"/>
          <w:szCs w:val="24"/>
        </w:rPr>
        <w:t>том числе 38 встреч со </w:t>
      </w:r>
      <w:r w:rsidR="008C2E55" w:rsidRPr="00BF31D4">
        <w:rPr>
          <w:rFonts w:ascii="Times New Roman" w:hAnsi="Times New Roman"/>
          <w:sz w:val="24"/>
          <w:szCs w:val="24"/>
        </w:rPr>
        <w:t>священнослужителями Сургутского благочиния (охват – 2</w:t>
      </w:r>
      <w:r w:rsidR="005863A5">
        <w:rPr>
          <w:rFonts w:ascii="Times New Roman" w:hAnsi="Times New Roman"/>
          <w:sz w:val="24"/>
          <w:szCs w:val="24"/>
        </w:rPr>
        <w:t xml:space="preserve"> 374 учащихся), </w:t>
      </w:r>
      <w:r w:rsidR="005863A5" w:rsidRPr="00561231">
        <w:rPr>
          <w:rFonts w:ascii="Times New Roman" w:hAnsi="Times New Roman"/>
          <w:sz w:val="24"/>
          <w:szCs w:val="24"/>
        </w:rPr>
        <w:t>9 встреч с </w:t>
      </w:r>
      <w:r w:rsidR="008C2E55" w:rsidRPr="00561231">
        <w:rPr>
          <w:rFonts w:ascii="Times New Roman" w:hAnsi="Times New Roman"/>
          <w:sz w:val="24"/>
          <w:szCs w:val="24"/>
        </w:rPr>
        <w:t>участием священнослужител</w:t>
      </w:r>
      <w:r w:rsidR="005863A5" w:rsidRPr="00561231">
        <w:rPr>
          <w:rFonts w:ascii="Times New Roman" w:hAnsi="Times New Roman"/>
          <w:sz w:val="24"/>
          <w:szCs w:val="24"/>
        </w:rPr>
        <w:t>ей</w:t>
      </w:r>
      <w:r w:rsidR="008C2E55" w:rsidRPr="00561231">
        <w:rPr>
          <w:rFonts w:ascii="Times New Roman" w:hAnsi="Times New Roman"/>
          <w:sz w:val="24"/>
          <w:szCs w:val="24"/>
        </w:rPr>
        <w:t xml:space="preserve"> Духо</w:t>
      </w:r>
      <w:r w:rsidR="00E8135D" w:rsidRPr="00561231">
        <w:rPr>
          <w:rFonts w:ascii="Times New Roman" w:hAnsi="Times New Roman"/>
          <w:sz w:val="24"/>
          <w:szCs w:val="24"/>
        </w:rPr>
        <w:t>вного управления мусульман ХМАО </w:t>
      </w:r>
      <w:r w:rsidR="005863A5" w:rsidRPr="00561231">
        <w:rPr>
          <w:rFonts w:ascii="Times New Roman" w:hAnsi="Times New Roman"/>
          <w:sz w:val="24"/>
          <w:szCs w:val="24"/>
        </w:rPr>
        <w:t>–</w:t>
      </w:r>
      <w:r w:rsidR="008C2E55" w:rsidRPr="00561231">
        <w:rPr>
          <w:rFonts w:ascii="Times New Roman" w:hAnsi="Times New Roman"/>
          <w:sz w:val="24"/>
          <w:szCs w:val="24"/>
        </w:rPr>
        <w:t xml:space="preserve"> Югры</w:t>
      </w:r>
      <w:r w:rsidR="005863A5" w:rsidRPr="00561231">
        <w:rPr>
          <w:rFonts w:ascii="Times New Roman" w:hAnsi="Times New Roman"/>
          <w:sz w:val="24"/>
          <w:szCs w:val="24"/>
        </w:rPr>
        <w:t xml:space="preserve"> (охват – 983 </w:t>
      </w:r>
      <w:r w:rsidR="008C2E55" w:rsidRPr="00561231">
        <w:rPr>
          <w:rFonts w:ascii="Times New Roman" w:hAnsi="Times New Roman"/>
          <w:sz w:val="24"/>
          <w:szCs w:val="24"/>
        </w:rPr>
        <w:t>учащихся).</w:t>
      </w:r>
    </w:p>
    <w:p w14:paraId="2A281ACA" w14:textId="77777777" w:rsidR="008C2E55" w:rsidRPr="005D6CFA" w:rsidRDefault="008C2E55" w:rsidP="000F7725">
      <w:pPr>
        <w:tabs>
          <w:tab w:val="left" w:pos="567"/>
        </w:tabs>
        <w:spacing w:before="0" w:after="0" w:line="240" w:lineRule="auto"/>
        <w:ind w:firstLine="567"/>
        <w:jc w:val="both"/>
        <w:rPr>
          <w:rFonts w:ascii="Times New Roman" w:hAnsi="Times New Roman"/>
          <w:sz w:val="16"/>
          <w:szCs w:val="16"/>
        </w:rPr>
      </w:pPr>
    </w:p>
    <w:p w14:paraId="5F988B13" w14:textId="77777777" w:rsidR="008C2E55" w:rsidRPr="008C2E55" w:rsidRDefault="008C2E55" w:rsidP="000F7725">
      <w:pPr>
        <w:pStyle w:val="Vivacious"/>
      </w:pPr>
      <w:r w:rsidRPr="008C2E55">
        <w:t>Эстетическое воспитание</w:t>
      </w:r>
    </w:p>
    <w:p w14:paraId="7A1C53FB" w14:textId="77777777" w:rsidR="008C2E55" w:rsidRPr="005D6CFA" w:rsidRDefault="008C2E55" w:rsidP="000F7725">
      <w:pPr>
        <w:tabs>
          <w:tab w:val="left" w:pos="567"/>
        </w:tabs>
        <w:spacing w:before="0" w:after="0" w:line="240" w:lineRule="auto"/>
        <w:ind w:firstLine="567"/>
        <w:jc w:val="both"/>
        <w:rPr>
          <w:rFonts w:ascii="Times New Roman" w:hAnsi="Times New Roman"/>
          <w:b/>
          <w:sz w:val="16"/>
          <w:szCs w:val="16"/>
        </w:rPr>
      </w:pPr>
    </w:p>
    <w:p w14:paraId="2BCEBC98" w14:textId="77777777" w:rsidR="004B1720" w:rsidRDefault="004B1720" w:rsidP="00127D22">
      <w:pPr>
        <w:tabs>
          <w:tab w:val="left" w:pos="567"/>
        </w:tabs>
        <w:spacing w:before="0" w:after="0" w:line="240" w:lineRule="auto"/>
        <w:ind w:firstLine="567"/>
        <w:jc w:val="both"/>
        <w:rPr>
          <w:rFonts w:ascii="Times New Roman" w:hAnsi="Times New Roman"/>
          <w:sz w:val="24"/>
          <w:szCs w:val="24"/>
        </w:rPr>
      </w:pPr>
      <w:r>
        <w:rPr>
          <w:noProof/>
        </w:rPr>
        <w:drawing>
          <wp:anchor distT="0" distB="0" distL="114300" distR="114300" simplePos="0" relativeHeight="254758400" behindDoc="0" locked="0" layoutInCell="1" allowOverlap="0" wp14:anchorId="08FDC27D" wp14:editId="180CF1EF">
            <wp:simplePos x="0" y="0"/>
            <wp:positionH relativeFrom="margin">
              <wp:align>left</wp:align>
            </wp:positionH>
            <wp:positionV relativeFrom="paragraph">
              <wp:posOffset>5715</wp:posOffset>
            </wp:positionV>
            <wp:extent cx="2438400" cy="1822450"/>
            <wp:effectExtent l="0" t="0" r="0" b="6350"/>
            <wp:wrapSquare wrapText="bothSides"/>
            <wp:docPr id="7194" name="Рисунок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38400" cy="182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5E92A" w14:textId="77777777" w:rsidR="004B1720"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В программе</w:t>
      </w:r>
      <w:r w:rsidR="005863A5">
        <w:rPr>
          <w:rFonts w:ascii="Times New Roman" w:hAnsi="Times New Roman"/>
          <w:sz w:val="24"/>
          <w:szCs w:val="24"/>
        </w:rPr>
        <w:t xml:space="preserve"> «Пушкинская карта» </w:t>
      </w:r>
      <w:r w:rsidR="00E41921">
        <w:rPr>
          <w:rFonts w:ascii="Times New Roman" w:hAnsi="Times New Roman"/>
          <w:sz w:val="24"/>
          <w:szCs w:val="24"/>
        </w:rPr>
        <w:t>участвуют</w:t>
      </w:r>
      <w:r w:rsidR="005863A5">
        <w:rPr>
          <w:rFonts w:ascii="Times New Roman" w:hAnsi="Times New Roman"/>
          <w:sz w:val="24"/>
          <w:szCs w:val="24"/>
        </w:rPr>
        <w:t xml:space="preserve"> 34 </w:t>
      </w:r>
      <w:r w:rsidRPr="00BF31D4">
        <w:rPr>
          <w:rFonts w:ascii="Times New Roman" w:hAnsi="Times New Roman"/>
          <w:sz w:val="24"/>
          <w:szCs w:val="24"/>
        </w:rPr>
        <w:t>муниципальных об</w:t>
      </w:r>
      <w:r w:rsidR="00D77231">
        <w:rPr>
          <w:rFonts w:ascii="Times New Roman" w:hAnsi="Times New Roman"/>
          <w:sz w:val="24"/>
          <w:szCs w:val="24"/>
        </w:rPr>
        <w:t xml:space="preserve">щеобразовательных </w:t>
      </w:r>
      <w:r w:rsidR="00D77231" w:rsidRPr="00F55A41">
        <w:rPr>
          <w:rFonts w:ascii="Times New Roman" w:hAnsi="Times New Roman"/>
          <w:sz w:val="24"/>
          <w:szCs w:val="24"/>
        </w:rPr>
        <w:t>учреждения</w:t>
      </w:r>
      <w:r w:rsidR="005863A5" w:rsidRPr="00F55A41">
        <w:rPr>
          <w:rFonts w:ascii="Times New Roman" w:hAnsi="Times New Roman"/>
          <w:sz w:val="24"/>
          <w:szCs w:val="24"/>
        </w:rPr>
        <w:t>, 8 </w:t>
      </w:r>
      <w:r w:rsidRPr="00F55A41">
        <w:rPr>
          <w:rFonts w:ascii="Times New Roman" w:hAnsi="Times New Roman"/>
          <w:sz w:val="24"/>
          <w:szCs w:val="24"/>
        </w:rPr>
        <w:t>муниципа</w:t>
      </w:r>
      <w:r w:rsidR="005863A5" w:rsidRPr="00F55A41">
        <w:rPr>
          <w:rFonts w:ascii="Times New Roman" w:hAnsi="Times New Roman"/>
          <w:sz w:val="24"/>
          <w:szCs w:val="24"/>
        </w:rPr>
        <w:t>льных учреждений ку</w:t>
      </w:r>
      <w:r w:rsidR="005863A5">
        <w:rPr>
          <w:rFonts w:ascii="Times New Roman" w:hAnsi="Times New Roman"/>
          <w:sz w:val="24"/>
          <w:szCs w:val="24"/>
        </w:rPr>
        <w:t>льтуры, 6 </w:t>
      </w:r>
      <w:r w:rsidRPr="00BF31D4">
        <w:rPr>
          <w:rFonts w:ascii="Times New Roman" w:hAnsi="Times New Roman"/>
          <w:sz w:val="24"/>
          <w:szCs w:val="24"/>
        </w:rPr>
        <w:t>муниципальных учреждений дополнительного образования в сфере культуры, а также Сургутский музыкально-драматический театр, Сургутский музыкальный колледж, Колледж русской культур</w:t>
      </w:r>
      <w:r w:rsidR="004B1720">
        <w:rPr>
          <w:rFonts w:ascii="Times New Roman" w:hAnsi="Times New Roman"/>
          <w:sz w:val="24"/>
          <w:szCs w:val="24"/>
        </w:rPr>
        <w:t>ы им. А.С. Знаменского</w:t>
      </w:r>
      <w:r w:rsidRPr="00BF31D4">
        <w:rPr>
          <w:rFonts w:ascii="Times New Roman" w:hAnsi="Times New Roman"/>
          <w:sz w:val="24"/>
          <w:szCs w:val="24"/>
        </w:rPr>
        <w:t xml:space="preserve">. </w:t>
      </w:r>
    </w:p>
    <w:p w14:paraId="0A6EB0D9" w14:textId="77777777" w:rsidR="004B1720" w:rsidRDefault="004B1720" w:rsidP="00127D22">
      <w:pPr>
        <w:tabs>
          <w:tab w:val="left" w:pos="567"/>
        </w:tabs>
        <w:spacing w:before="0" w:after="0" w:line="240" w:lineRule="auto"/>
        <w:ind w:firstLine="567"/>
        <w:jc w:val="both"/>
        <w:rPr>
          <w:rFonts w:ascii="Times New Roman" w:hAnsi="Times New Roman"/>
          <w:sz w:val="24"/>
          <w:szCs w:val="24"/>
        </w:rPr>
      </w:pPr>
    </w:p>
    <w:p w14:paraId="53833E56" w14:textId="77777777" w:rsidR="004B1720" w:rsidRDefault="004B1720" w:rsidP="00127D22">
      <w:pPr>
        <w:tabs>
          <w:tab w:val="left" w:pos="567"/>
        </w:tabs>
        <w:spacing w:before="0" w:after="0" w:line="240" w:lineRule="auto"/>
        <w:ind w:firstLine="567"/>
        <w:jc w:val="both"/>
        <w:rPr>
          <w:rFonts w:ascii="Times New Roman" w:hAnsi="Times New Roman"/>
          <w:sz w:val="24"/>
          <w:szCs w:val="24"/>
        </w:rPr>
      </w:pPr>
    </w:p>
    <w:p w14:paraId="6CFB4A59"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По состоянию на 25 мая 2026 года в 34 МБОУ:</w:t>
      </w:r>
    </w:p>
    <w:p w14:paraId="7F6021C1"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обучаются 17</w:t>
      </w:r>
      <w:r w:rsidR="004B1720">
        <w:rPr>
          <w:rFonts w:ascii="Times New Roman" w:hAnsi="Times New Roman"/>
          <w:sz w:val="24"/>
          <w:szCs w:val="24"/>
        </w:rPr>
        <w:t> </w:t>
      </w:r>
      <w:r w:rsidRPr="00BF31D4">
        <w:rPr>
          <w:rFonts w:ascii="Times New Roman" w:hAnsi="Times New Roman"/>
          <w:sz w:val="24"/>
          <w:szCs w:val="24"/>
        </w:rPr>
        <w:t>616 учащихся в возрасте 14-18 лет;</w:t>
      </w:r>
      <w:r w:rsidRPr="00477162">
        <w:rPr>
          <w:rFonts w:ascii="Times New Roman" w:hAnsi="Times New Roman"/>
          <w:snapToGrid w:val="0"/>
          <w:color w:val="000000"/>
          <w:w w:val="0"/>
          <w:sz w:val="2"/>
          <w:u w:color="000000"/>
          <w:bdr w:val="none" w:sz="0" w:space="0" w:color="000000"/>
          <w:shd w:val="clear" w:color="000000" w:fill="000000"/>
          <w:lang w:val="x-none" w:eastAsia="x-none"/>
        </w:rPr>
        <w:t xml:space="preserve"> </w:t>
      </w:r>
    </w:p>
    <w:p w14:paraId="25FBD8D5"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из них 16</w:t>
      </w:r>
      <w:r w:rsidR="004B1720">
        <w:rPr>
          <w:rFonts w:ascii="Times New Roman" w:hAnsi="Times New Roman"/>
          <w:sz w:val="24"/>
          <w:szCs w:val="24"/>
        </w:rPr>
        <w:t> </w:t>
      </w:r>
      <w:r w:rsidRPr="00BF31D4">
        <w:rPr>
          <w:rFonts w:ascii="Times New Roman" w:hAnsi="Times New Roman"/>
          <w:sz w:val="24"/>
          <w:szCs w:val="24"/>
        </w:rPr>
        <w:t>180 (92%) учащихся владеют Пушкинской картой.</w:t>
      </w:r>
    </w:p>
    <w:p w14:paraId="49BA36A0"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xml:space="preserve">С целью организации системного взаимодействия МБОУ и учреждений культуры города, формирования эстетической культуры учащихся с использованием ресурсов Пушкинской карты продолжается реализация проекта «КУЛЬТпроСВЕТ». </w:t>
      </w:r>
    </w:p>
    <w:p w14:paraId="07CE6A66"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Проект включает форматы сотрудничества о</w:t>
      </w:r>
      <w:r w:rsidR="008C6B14">
        <w:rPr>
          <w:rFonts w:ascii="Times New Roman" w:hAnsi="Times New Roman"/>
          <w:sz w:val="24"/>
          <w:szCs w:val="24"/>
        </w:rPr>
        <w:t>бщеобразовательных учреждений и </w:t>
      </w:r>
      <w:r w:rsidRPr="00BF31D4">
        <w:rPr>
          <w:rFonts w:ascii="Times New Roman" w:hAnsi="Times New Roman"/>
          <w:sz w:val="24"/>
          <w:szCs w:val="24"/>
        </w:rPr>
        <w:t>учреждений культуры по 4 направлениям:</w:t>
      </w:r>
    </w:p>
    <w:p w14:paraId="14D48F78"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музыка/НОТА (музыкальные события в Сургутской филармонии, Сургутском музыкальном колледже, Сургутском колледже русской культуры имени А.С. Знаменского);</w:t>
      </w:r>
    </w:p>
    <w:p w14:paraId="39909BDA"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театр/ОБРАЗ (показы, читки, спектакли Сургутского музыкально-драматического театра, Театра актера и куклы «Петрушка», события Городского культурного центра и т.д.);</w:t>
      </w:r>
    </w:p>
    <w:p w14:paraId="7BB7C8F1"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библиотека/СЛОВО (события в мире чтения, квизы, литературные игры);</w:t>
      </w:r>
    </w:p>
    <w:p w14:paraId="54A4C215"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музеи, центры/СМЫСЛЫ (выставки, мастер-классы, культурные события в музеях, галереях и центрах города).</w:t>
      </w:r>
    </w:p>
    <w:p w14:paraId="4FB67545" w14:textId="77777777" w:rsidR="008C2E55" w:rsidRPr="005A08C4" w:rsidRDefault="008C2E55" w:rsidP="00127D22">
      <w:pPr>
        <w:tabs>
          <w:tab w:val="left" w:pos="567"/>
        </w:tabs>
        <w:spacing w:before="0" w:after="0" w:line="240" w:lineRule="auto"/>
        <w:ind w:firstLine="567"/>
        <w:jc w:val="both"/>
        <w:rPr>
          <w:rFonts w:ascii="Times New Roman" w:hAnsi="Times New Roman"/>
          <w:sz w:val="24"/>
          <w:szCs w:val="24"/>
        </w:rPr>
      </w:pPr>
      <w:r w:rsidRPr="00BF31D4">
        <w:rPr>
          <w:rFonts w:ascii="Times New Roman" w:hAnsi="Times New Roman"/>
          <w:sz w:val="24"/>
          <w:szCs w:val="24"/>
        </w:rPr>
        <w:t xml:space="preserve">С целью </w:t>
      </w:r>
      <w:r w:rsidRPr="005A08C4">
        <w:rPr>
          <w:rFonts w:ascii="Times New Roman" w:hAnsi="Times New Roman"/>
          <w:sz w:val="24"/>
          <w:szCs w:val="24"/>
        </w:rPr>
        <w:t>проведения культурных событий на своей базе 34 учреждения зарегистрированы на площадке «PRO.Культура.РФ», системно ведется работа по заключе</w:t>
      </w:r>
      <w:r w:rsidR="00433553" w:rsidRPr="005A08C4">
        <w:rPr>
          <w:rFonts w:ascii="Times New Roman" w:hAnsi="Times New Roman"/>
          <w:sz w:val="24"/>
          <w:szCs w:val="24"/>
        </w:rPr>
        <w:t>нию/перезаключению договоров безвозмездного</w:t>
      </w:r>
      <w:r w:rsidRPr="005A08C4">
        <w:rPr>
          <w:rFonts w:ascii="Times New Roman" w:hAnsi="Times New Roman"/>
          <w:sz w:val="24"/>
          <w:szCs w:val="24"/>
        </w:rPr>
        <w:t xml:space="preserve"> поль</w:t>
      </w:r>
      <w:r w:rsidR="00433553" w:rsidRPr="005A08C4">
        <w:rPr>
          <w:rFonts w:ascii="Times New Roman" w:hAnsi="Times New Roman"/>
          <w:sz w:val="24"/>
          <w:szCs w:val="24"/>
        </w:rPr>
        <w:t>зования</w:t>
      </w:r>
      <w:r w:rsidRPr="005A08C4">
        <w:rPr>
          <w:rFonts w:ascii="Times New Roman" w:hAnsi="Times New Roman"/>
          <w:sz w:val="24"/>
          <w:szCs w:val="24"/>
        </w:rPr>
        <w:t xml:space="preserve"> муниципальным имуществом между учреждениями культуры и образования.</w:t>
      </w:r>
    </w:p>
    <w:p w14:paraId="25BDC983" w14:textId="77777777" w:rsidR="008C2E55" w:rsidRPr="00BF31D4" w:rsidRDefault="008C2E55" w:rsidP="00127D22">
      <w:pPr>
        <w:tabs>
          <w:tab w:val="left" w:pos="567"/>
        </w:tabs>
        <w:spacing w:before="0" w:after="0" w:line="240" w:lineRule="auto"/>
        <w:ind w:firstLine="567"/>
        <w:jc w:val="both"/>
        <w:rPr>
          <w:rFonts w:ascii="Times New Roman" w:hAnsi="Times New Roman"/>
          <w:sz w:val="24"/>
          <w:szCs w:val="24"/>
        </w:rPr>
      </w:pPr>
      <w:r w:rsidRPr="005A08C4">
        <w:rPr>
          <w:rFonts w:ascii="Times New Roman" w:hAnsi="Times New Roman"/>
          <w:sz w:val="24"/>
          <w:szCs w:val="24"/>
        </w:rPr>
        <w:t xml:space="preserve">Всего </w:t>
      </w:r>
      <w:r w:rsidR="00E41921" w:rsidRPr="005A08C4">
        <w:rPr>
          <w:rFonts w:ascii="Times New Roman" w:hAnsi="Times New Roman"/>
          <w:sz w:val="24"/>
          <w:szCs w:val="24"/>
        </w:rPr>
        <w:t>с января по май 2026 года учащиеся 28 562 раза стали участниками мероприятий с использованием Пушкинской карты</w:t>
      </w:r>
      <w:r w:rsidR="00E41921" w:rsidRPr="00E41921">
        <w:rPr>
          <w:rFonts w:ascii="Times New Roman" w:hAnsi="Times New Roman"/>
          <w:sz w:val="24"/>
          <w:szCs w:val="24"/>
        </w:rPr>
        <w:t>. Школьники отметили высокий уровень проведения культурных событий в городе, вариативность форматов и заинтересованность в дальнейшем участии в программе, в том числе посещении спектаклей и концертных программ филармонии, театров города, выставочных экспозиций и творческих мероприятий музеев и центров, литературных праздников и чтений в библиотеках</w:t>
      </w:r>
      <w:r w:rsidRPr="00E41921">
        <w:rPr>
          <w:rFonts w:ascii="Times New Roman" w:hAnsi="Times New Roman"/>
          <w:sz w:val="24"/>
          <w:szCs w:val="24"/>
        </w:rPr>
        <w:t>.</w:t>
      </w:r>
    </w:p>
    <w:p w14:paraId="7CE85A36" w14:textId="77777777" w:rsidR="008C2E55" w:rsidRPr="007C2797" w:rsidRDefault="008C2E55" w:rsidP="000F7725">
      <w:pPr>
        <w:tabs>
          <w:tab w:val="left" w:pos="567"/>
        </w:tabs>
        <w:spacing w:before="0" w:after="0" w:line="240" w:lineRule="auto"/>
        <w:ind w:firstLine="567"/>
        <w:jc w:val="both"/>
        <w:rPr>
          <w:rFonts w:ascii="Times New Roman" w:hAnsi="Times New Roman"/>
          <w:sz w:val="16"/>
          <w:szCs w:val="16"/>
          <w:highlight w:val="green"/>
        </w:rPr>
      </w:pPr>
    </w:p>
    <w:p w14:paraId="78D9CF96" w14:textId="77777777" w:rsidR="008C2E55" w:rsidRPr="008C2E55" w:rsidRDefault="008C2E55" w:rsidP="000F7725">
      <w:pPr>
        <w:pStyle w:val="Vivacious"/>
      </w:pPr>
      <w:r w:rsidRPr="008C2E55">
        <w:t>Экологическое воспитание</w:t>
      </w:r>
    </w:p>
    <w:p w14:paraId="56FDA500" w14:textId="77777777" w:rsidR="008C2E55" w:rsidRPr="007C2797" w:rsidRDefault="008C2E55" w:rsidP="000F7725">
      <w:pPr>
        <w:tabs>
          <w:tab w:val="left" w:pos="567"/>
        </w:tabs>
        <w:spacing w:before="0" w:after="0" w:line="240" w:lineRule="auto"/>
        <w:ind w:firstLine="567"/>
        <w:jc w:val="both"/>
        <w:rPr>
          <w:rFonts w:ascii="Times New Roman" w:hAnsi="Times New Roman"/>
          <w:b/>
          <w:sz w:val="16"/>
          <w:szCs w:val="16"/>
          <w:highlight w:val="green"/>
        </w:rPr>
      </w:pPr>
    </w:p>
    <w:p w14:paraId="5BAFE669" w14:textId="77777777" w:rsidR="008C2E55" w:rsidRPr="002677A7" w:rsidRDefault="008C2E55" w:rsidP="00127D22">
      <w:pPr>
        <w:widowControl w:val="0"/>
        <w:tabs>
          <w:tab w:val="left" w:pos="993"/>
          <w:tab w:val="left" w:pos="8505"/>
        </w:tabs>
        <w:autoSpaceDE w:val="0"/>
        <w:autoSpaceDN w:val="0"/>
        <w:spacing w:before="0" w:after="0" w:line="240" w:lineRule="auto"/>
        <w:ind w:firstLine="567"/>
        <w:jc w:val="both"/>
        <w:rPr>
          <w:rFonts w:ascii="Times New Roman" w:hAnsi="Times New Roman"/>
          <w:sz w:val="24"/>
          <w:szCs w:val="24"/>
          <w:lang w:eastAsia="en-US"/>
        </w:rPr>
      </w:pPr>
      <w:r w:rsidRPr="002677A7">
        <w:rPr>
          <w:rFonts w:ascii="Times New Roman" w:hAnsi="Times New Roman"/>
          <w:sz w:val="24"/>
          <w:szCs w:val="24"/>
          <w:lang w:eastAsia="en-US"/>
        </w:rPr>
        <w:t>С 2021 года за департаментом образования закреплены функции по осуществлению экологического воспитания, образования и просвещения населения городского округа.</w:t>
      </w:r>
    </w:p>
    <w:p w14:paraId="06273C30" w14:textId="77777777" w:rsidR="008C2E55" w:rsidRPr="002677A7" w:rsidRDefault="008C2E55" w:rsidP="00127D22">
      <w:pPr>
        <w:widowControl w:val="0"/>
        <w:tabs>
          <w:tab w:val="left" w:pos="993"/>
          <w:tab w:val="left" w:pos="8505"/>
        </w:tabs>
        <w:autoSpaceDE w:val="0"/>
        <w:autoSpaceDN w:val="0"/>
        <w:spacing w:before="0" w:after="0" w:line="240" w:lineRule="auto"/>
        <w:ind w:firstLine="567"/>
        <w:jc w:val="both"/>
        <w:rPr>
          <w:rFonts w:ascii="Times New Roman" w:hAnsi="Times New Roman"/>
          <w:sz w:val="24"/>
          <w:szCs w:val="24"/>
          <w:lang w:eastAsia="en-US"/>
        </w:rPr>
      </w:pPr>
      <w:r>
        <w:rPr>
          <w:noProof/>
        </w:rPr>
        <w:drawing>
          <wp:anchor distT="0" distB="0" distL="114300" distR="114300" simplePos="0" relativeHeight="254760448" behindDoc="0" locked="0" layoutInCell="1" allowOverlap="1" wp14:anchorId="0A1AEA03" wp14:editId="52782A48">
            <wp:simplePos x="0" y="0"/>
            <wp:positionH relativeFrom="margin">
              <wp:align>left</wp:align>
            </wp:positionH>
            <wp:positionV relativeFrom="paragraph">
              <wp:posOffset>76835</wp:posOffset>
            </wp:positionV>
            <wp:extent cx="1924050" cy="1438275"/>
            <wp:effectExtent l="0" t="0" r="0" b="9525"/>
            <wp:wrapSquare wrapText="bothSides"/>
            <wp:docPr id="7193" name="Рисунок 7193" descr="C:\Users\klishch_da\AppData\Local\Microsoft\Windows\INetCache\Content.Word\79c0af7f-bd48-4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klishch_da\AppData\Local\Microsoft\Windows\INetCache\Content.Word\79c0af7f-bd48-4203-9.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2405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7A7">
        <w:rPr>
          <w:rFonts w:ascii="Times New Roman" w:hAnsi="Times New Roman"/>
          <w:sz w:val="24"/>
          <w:szCs w:val="24"/>
          <w:lang w:eastAsia="en-US"/>
        </w:rPr>
        <w:t>Для</w:t>
      </w:r>
      <w:r w:rsidRPr="002677A7">
        <w:rPr>
          <w:rFonts w:ascii="Times New Roman" w:hAnsi="Times New Roman"/>
          <w:spacing w:val="29"/>
          <w:sz w:val="24"/>
          <w:szCs w:val="24"/>
          <w:lang w:eastAsia="en-US"/>
        </w:rPr>
        <w:t xml:space="preserve"> </w:t>
      </w:r>
      <w:r w:rsidRPr="002677A7">
        <w:rPr>
          <w:rFonts w:ascii="Times New Roman" w:hAnsi="Times New Roman"/>
          <w:sz w:val="24"/>
          <w:szCs w:val="24"/>
          <w:lang w:eastAsia="en-US"/>
        </w:rPr>
        <w:t>обучающихся</w:t>
      </w:r>
      <w:r w:rsidRPr="002677A7">
        <w:rPr>
          <w:rFonts w:ascii="Times New Roman" w:hAnsi="Times New Roman"/>
          <w:spacing w:val="31"/>
          <w:sz w:val="24"/>
          <w:szCs w:val="24"/>
          <w:lang w:eastAsia="en-US"/>
        </w:rPr>
        <w:t xml:space="preserve"> </w:t>
      </w:r>
      <w:r w:rsidRPr="002677A7">
        <w:rPr>
          <w:rFonts w:ascii="Times New Roman" w:hAnsi="Times New Roman"/>
          <w:sz w:val="24"/>
          <w:szCs w:val="24"/>
          <w:lang w:eastAsia="en-US"/>
        </w:rPr>
        <w:t>учреждений</w:t>
      </w:r>
      <w:r w:rsidRPr="002677A7">
        <w:rPr>
          <w:rFonts w:ascii="Times New Roman" w:hAnsi="Times New Roman"/>
          <w:spacing w:val="32"/>
          <w:sz w:val="24"/>
          <w:szCs w:val="24"/>
          <w:lang w:eastAsia="en-US"/>
        </w:rPr>
        <w:t xml:space="preserve"> </w:t>
      </w:r>
      <w:r w:rsidRPr="002677A7">
        <w:rPr>
          <w:rFonts w:ascii="Times New Roman" w:hAnsi="Times New Roman"/>
          <w:sz w:val="24"/>
          <w:szCs w:val="24"/>
          <w:lang w:eastAsia="en-US"/>
        </w:rPr>
        <w:t>города</w:t>
      </w:r>
      <w:r w:rsidRPr="002677A7">
        <w:rPr>
          <w:rFonts w:ascii="Times New Roman" w:hAnsi="Times New Roman"/>
          <w:spacing w:val="31"/>
          <w:sz w:val="24"/>
          <w:szCs w:val="24"/>
          <w:lang w:eastAsia="en-US"/>
        </w:rPr>
        <w:t xml:space="preserve"> </w:t>
      </w:r>
      <w:r w:rsidRPr="002677A7">
        <w:rPr>
          <w:rFonts w:ascii="Times New Roman" w:hAnsi="Times New Roman"/>
          <w:sz w:val="24"/>
          <w:szCs w:val="24"/>
          <w:lang w:eastAsia="en-US"/>
        </w:rPr>
        <w:t>в</w:t>
      </w:r>
      <w:r w:rsidRPr="002677A7">
        <w:rPr>
          <w:rFonts w:ascii="Times New Roman" w:hAnsi="Times New Roman"/>
          <w:spacing w:val="29"/>
          <w:sz w:val="24"/>
          <w:szCs w:val="24"/>
          <w:lang w:eastAsia="en-US"/>
        </w:rPr>
        <w:t xml:space="preserve"> </w:t>
      </w:r>
      <w:r w:rsidRPr="002677A7">
        <w:rPr>
          <w:rFonts w:ascii="Times New Roman" w:hAnsi="Times New Roman"/>
          <w:sz w:val="24"/>
          <w:szCs w:val="24"/>
          <w:lang w:eastAsia="en-US"/>
        </w:rPr>
        <w:t>2025/26</w:t>
      </w:r>
      <w:r w:rsidRPr="002677A7">
        <w:rPr>
          <w:rFonts w:ascii="Times New Roman" w:hAnsi="Times New Roman"/>
          <w:spacing w:val="32"/>
          <w:sz w:val="24"/>
          <w:szCs w:val="24"/>
          <w:lang w:eastAsia="en-US"/>
        </w:rPr>
        <w:t xml:space="preserve"> </w:t>
      </w:r>
      <w:r w:rsidRPr="002677A7">
        <w:rPr>
          <w:rFonts w:ascii="Times New Roman" w:hAnsi="Times New Roman"/>
          <w:sz w:val="24"/>
          <w:szCs w:val="24"/>
          <w:lang w:eastAsia="en-US"/>
        </w:rPr>
        <w:t>учебном</w:t>
      </w:r>
      <w:r w:rsidRPr="002677A7">
        <w:rPr>
          <w:rFonts w:ascii="Times New Roman" w:hAnsi="Times New Roman"/>
          <w:spacing w:val="31"/>
          <w:sz w:val="24"/>
          <w:szCs w:val="24"/>
          <w:lang w:eastAsia="en-US"/>
        </w:rPr>
        <w:t xml:space="preserve"> </w:t>
      </w:r>
      <w:r w:rsidRPr="002677A7">
        <w:rPr>
          <w:rFonts w:ascii="Times New Roman" w:hAnsi="Times New Roman"/>
          <w:sz w:val="24"/>
          <w:szCs w:val="24"/>
          <w:lang w:eastAsia="en-US"/>
        </w:rPr>
        <w:t>году</w:t>
      </w:r>
      <w:r w:rsidRPr="002677A7">
        <w:rPr>
          <w:rFonts w:ascii="Times New Roman" w:hAnsi="Times New Roman"/>
          <w:spacing w:val="31"/>
          <w:sz w:val="24"/>
          <w:szCs w:val="24"/>
          <w:lang w:eastAsia="en-US"/>
        </w:rPr>
        <w:t xml:space="preserve"> </w:t>
      </w:r>
      <w:r w:rsidRPr="002677A7">
        <w:rPr>
          <w:rFonts w:ascii="Times New Roman" w:hAnsi="Times New Roman"/>
          <w:sz w:val="24"/>
          <w:szCs w:val="24"/>
          <w:lang w:eastAsia="en-US"/>
        </w:rPr>
        <w:t>проведено</w:t>
      </w:r>
      <w:r w:rsidRPr="002677A7">
        <w:rPr>
          <w:rFonts w:ascii="Times New Roman" w:hAnsi="Times New Roman"/>
          <w:spacing w:val="32"/>
          <w:sz w:val="24"/>
          <w:szCs w:val="24"/>
          <w:lang w:eastAsia="en-US"/>
        </w:rPr>
        <w:t xml:space="preserve"> </w:t>
      </w:r>
      <w:r w:rsidRPr="002677A7">
        <w:rPr>
          <w:rFonts w:ascii="Times New Roman" w:hAnsi="Times New Roman"/>
          <w:spacing w:val="-2"/>
          <w:sz w:val="24"/>
          <w:szCs w:val="24"/>
          <w:lang w:eastAsia="en-US"/>
        </w:rPr>
        <w:t xml:space="preserve">более </w:t>
      </w:r>
      <w:r w:rsidRPr="002677A7">
        <w:rPr>
          <w:rFonts w:ascii="Times New Roman" w:hAnsi="Times New Roman"/>
          <w:sz w:val="24"/>
          <w:szCs w:val="24"/>
          <w:lang w:eastAsia="en-US"/>
        </w:rPr>
        <w:t>25</w:t>
      </w:r>
      <w:r w:rsidRPr="002677A7">
        <w:rPr>
          <w:rFonts w:ascii="Times New Roman" w:hAnsi="Times New Roman"/>
          <w:spacing w:val="80"/>
          <w:sz w:val="24"/>
          <w:szCs w:val="24"/>
          <w:lang w:eastAsia="en-US"/>
        </w:rPr>
        <w:t xml:space="preserve"> </w:t>
      </w:r>
      <w:r w:rsidRPr="002677A7">
        <w:rPr>
          <w:rFonts w:ascii="Times New Roman" w:hAnsi="Times New Roman"/>
          <w:sz w:val="24"/>
          <w:szCs w:val="24"/>
          <w:lang w:eastAsia="en-US"/>
        </w:rPr>
        <w:t>мероприятий,</w:t>
      </w:r>
      <w:r w:rsidRPr="002677A7">
        <w:rPr>
          <w:rFonts w:ascii="Times New Roman" w:hAnsi="Times New Roman"/>
          <w:spacing w:val="80"/>
          <w:sz w:val="24"/>
          <w:szCs w:val="24"/>
          <w:lang w:eastAsia="en-US"/>
        </w:rPr>
        <w:t xml:space="preserve"> </w:t>
      </w:r>
      <w:r w:rsidRPr="002677A7">
        <w:rPr>
          <w:rFonts w:ascii="Times New Roman" w:hAnsi="Times New Roman"/>
          <w:sz w:val="24"/>
          <w:szCs w:val="24"/>
          <w:lang w:eastAsia="en-US"/>
        </w:rPr>
        <w:t>в</w:t>
      </w:r>
      <w:r w:rsidRPr="002677A7">
        <w:rPr>
          <w:rFonts w:ascii="Times New Roman" w:hAnsi="Times New Roman"/>
          <w:spacing w:val="80"/>
          <w:sz w:val="24"/>
          <w:szCs w:val="24"/>
          <w:lang w:eastAsia="en-US"/>
        </w:rPr>
        <w:t xml:space="preserve"> </w:t>
      </w:r>
      <w:r w:rsidRPr="002677A7">
        <w:rPr>
          <w:rFonts w:ascii="Times New Roman" w:hAnsi="Times New Roman"/>
          <w:sz w:val="24"/>
          <w:szCs w:val="24"/>
          <w:lang w:eastAsia="en-US"/>
        </w:rPr>
        <w:t>том</w:t>
      </w:r>
      <w:r w:rsidRPr="002677A7">
        <w:rPr>
          <w:rFonts w:ascii="Times New Roman" w:hAnsi="Times New Roman"/>
          <w:spacing w:val="80"/>
          <w:sz w:val="24"/>
          <w:szCs w:val="24"/>
          <w:lang w:eastAsia="en-US"/>
        </w:rPr>
        <w:t xml:space="preserve"> </w:t>
      </w:r>
      <w:r w:rsidRPr="002677A7">
        <w:rPr>
          <w:rFonts w:ascii="Times New Roman" w:hAnsi="Times New Roman"/>
          <w:sz w:val="24"/>
          <w:szCs w:val="24"/>
          <w:lang w:eastAsia="en-US"/>
        </w:rPr>
        <w:t>числе</w:t>
      </w:r>
      <w:r w:rsidRPr="002677A7">
        <w:rPr>
          <w:rFonts w:ascii="Times New Roman" w:hAnsi="Times New Roman"/>
          <w:spacing w:val="80"/>
          <w:sz w:val="24"/>
          <w:szCs w:val="24"/>
          <w:lang w:eastAsia="en-US"/>
        </w:rPr>
        <w:t xml:space="preserve"> </w:t>
      </w:r>
      <w:r w:rsidRPr="002677A7">
        <w:rPr>
          <w:rFonts w:ascii="Times New Roman" w:hAnsi="Times New Roman"/>
          <w:sz w:val="24"/>
          <w:szCs w:val="24"/>
          <w:lang w:eastAsia="en-US"/>
        </w:rPr>
        <w:t>масштабные</w:t>
      </w:r>
      <w:r w:rsidRPr="002677A7">
        <w:rPr>
          <w:rFonts w:ascii="Times New Roman" w:hAnsi="Times New Roman"/>
          <w:spacing w:val="80"/>
          <w:sz w:val="24"/>
          <w:szCs w:val="24"/>
          <w:lang w:eastAsia="en-US"/>
        </w:rPr>
        <w:t xml:space="preserve"> </w:t>
      </w:r>
      <w:r w:rsidRPr="002677A7">
        <w:rPr>
          <w:rFonts w:ascii="Times New Roman" w:hAnsi="Times New Roman"/>
          <w:sz w:val="24"/>
          <w:szCs w:val="24"/>
          <w:lang w:eastAsia="en-US"/>
        </w:rPr>
        <w:t>акции,</w:t>
      </w:r>
      <w:r w:rsidRPr="002677A7">
        <w:rPr>
          <w:rFonts w:ascii="Times New Roman" w:hAnsi="Times New Roman"/>
          <w:spacing w:val="80"/>
          <w:sz w:val="24"/>
          <w:szCs w:val="24"/>
          <w:lang w:eastAsia="en-US"/>
        </w:rPr>
        <w:t xml:space="preserve"> </w:t>
      </w:r>
      <w:r w:rsidRPr="002677A7">
        <w:rPr>
          <w:rFonts w:ascii="Times New Roman" w:hAnsi="Times New Roman"/>
          <w:sz w:val="24"/>
          <w:szCs w:val="24"/>
          <w:lang w:eastAsia="en-US"/>
        </w:rPr>
        <w:t>организатором</w:t>
      </w:r>
      <w:r w:rsidRPr="002677A7">
        <w:rPr>
          <w:rFonts w:ascii="Times New Roman" w:hAnsi="Times New Roman"/>
          <w:spacing w:val="80"/>
          <w:sz w:val="24"/>
          <w:szCs w:val="24"/>
          <w:lang w:eastAsia="en-US"/>
        </w:rPr>
        <w:t xml:space="preserve"> </w:t>
      </w:r>
      <w:r w:rsidRPr="002677A7">
        <w:rPr>
          <w:rFonts w:ascii="Times New Roman" w:hAnsi="Times New Roman"/>
          <w:sz w:val="24"/>
          <w:szCs w:val="24"/>
          <w:lang w:eastAsia="en-US"/>
        </w:rPr>
        <w:t>которых</w:t>
      </w:r>
      <w:r w:rsidRPr="002677A7">
        <w:rPr>
          <w:rFonts w:ascii="Times New Roman" w:hAnsi="Times New Roman"/>
          <w:spacing w:val="80"/>
          <w:sz w:val="24"/>
          <w:szCs w:val="24"/>
          <w:lang w:eastAsia="en-US"/>
        </w:rPr>
        <w:t xml:space="preserve"> </w:t>
      </w:r>
      <w:r w:rsidRPr="002677A7">
        <w:rPr>
          <w:rFonts w:ascii="Times New Roman" w:hAnsi="Times New Roman"/>
          <w:sz w:val="24"/>
          <w:szCs w:val="24"/>
          <w:lang w:eastAsia="en-US"/>
        </w:rPr>
        <w:t>является МАОУ ДО «Эколого-биологический центр», среди которых:</w:t>
      </w:r>
    </w:p>
    <w:p w14:paraId="2A3CC273" w14:textId="77777777" w:rsidR="008C2E55" w:rsidRPr="002677A7" w:rsidRDefault="008C2E55" w:rsidP="00127D22">
      <w:pPr>
        <w:widowControl w:val="0"/>
        <w:tabs>
          <w:tab w:val="left" w:pos="993"/>
          <w:tab w:val="left" w:pos="8505"/>
        </w:tabs>
        <w:autoSpaceDE w:val="0"/>
        <w:autoSpaceDN w:val="0"/>
        <w:spacing w:before="0" w:after="0" w:line="240" w:lineRule="auto"/>
        <w:ind w:firstLine="567"/>
        <w:jc w:val="both"/>
        <w:rPr>
          <w:rFonts w:ascii="Times New Roman" w:hAnsi="Times New Roman"/>
          <w:sz w:val="24"/>
          <w:szCs w:val="24"/>
          <w:lang w:eastAsia="en-US"/>
        </w:rPr>
      </w:pPr>
      <w:r w:rsidRPr="002677A7">
        <w:rPr>
          <w:rFonts w:ascii="Times New Roman" w:hAnsi="Times New Roman"/>
          <w:sz w:val="24"/>
          <w:szCs w:val="24"/>
          <w:lang w:eastAsia="en-US"/>
        </w:rPr>
        <w:t xml:space="preserve">- </w:t>
      </w:r>
      <w:r w:rsidRPr="002677A7">
        <w:rPr>
          <w:rFonts w:ascii="Times New Roman" w:hAnsi="Times New Roman"/>
          <w:sz w:val="24"/>
          <w:lang w:eastAsia="en-US"/>
        </w:rPr>
        <w:t>Всероссийская ресурсосберегающая акция «Спаси дерево» в рамках Международного дня без бумаги (40 414 обучающийся, собрано 14 тонн 953 килограмма макулатуры);</w:t>
      </w:r>
    </w:p>
    <w:p w14:paraId="77FC746A" w14:textId="77777777" w:rsidR="008C2E55" w:rsidRPr="002677A7" w:rsidRDefault="008C2E55" w:rsidP="00127D22">
      <w:pPr>
        <w:widowControl w:val="0"/>
        <w:tabs>
          <w:tab w:val="left" w:pos="993"/>
          <w:tab w:val="left" w:pos="8505"/>
        </w:tabs>
        <w:autoSpaceDE w:val="0"/>
        <w:autoSpaceDN w:val="0"/>
        <w:spacing w:before="0" w:after="0" w:line="240" w:lineRule="auto"/>
        <w:ind w:firstLine="567"/>
        <w:jc w:val="both"/>
        <w:rPr>
          <w:rFonts w:ascii="Times New Roman" w:hAnsi="Times New Roman"/>
          <w:sz w:val="24"/>
          <w:szCs w:val="24"/>
          <w:lang w:eastAsia="en-US"/>
        </w:rPr>
      </w:pPr>
      <w:r w:rsidRPr="002677A7">
        <w:rPr>
          <w:rFonts w:ascii="Times New Roman" w:hAnsi="Times New Roman"/>
          <w:sz w:val="24"/>
          <w:szCs w:val="24"/>
          <w:lang w:eastAsia="en-US"/>
        </w:rPr>
        <w:t xml:space="preserve">- </w:t>
      </w:r>
      <w:r w:rsidRPr="002677A7">
        <w:rPr>
          <w:rFonts w:ascii="Times New Roman" w:hAnsi="Times New Roman"/>
          <w:sz w:val="24"/>
          <w:lang w:eastAsia="en-US"/>
        </w:rPr>
        <w:t>экологическая</w:t>
      </w:r>
      <w:r w:rsidRPr="002677A7">
        <w:rPr>
          <w:rFonts w:ascii="Times New Roman" w:hAnsi="Times New Roman"/>
          <w:spacing w:val="-15"/>
          <w:sz w:val="24"/>
          <w:lang w:eastAsia="en-US"/>
        </w:rPr>
        <w:t xml:space="preserve"> </w:t>
      </w:r>
      <w:r w:rsidRPr="002677A7">
        <w:rPr>
          <w:rFonts w:ascii="Times New Roman" w:hAnsi="Times New Roman"/>
          <w:sz w:val="24"/>
          <w:lang w:eastAsia="en-US"/>
        </w:rPr>
        <w:t>природоохранная</w:t>
      </w:r>
      <w:r w:rsidRPr="002677A7">
        <w:rPr>
          <w:rFonts w:ascii="Times New Roman" w:hAnsi="Times New Roman"/>
          <w:spacing w:val="-15"/>
          <w:sz w:val="24"/>
          <w:lang w:eastAsia="en-US"/>
        </w:rPr>
        <w:t xml:space="preserve"> </w:t>
      </w:r>
      <w:r w:rsidRPr="002677A7">
        <w:rPr>
          <w:rFonts w:ascii="Times New Roman" w:hAnsi="Times New Roman"/>
          <w:sz w:val="24"/>
          <w:lang w:eastAsia="en-US"/>
        </w:rPr>
        <w:t>акция</w:t>
      </w:r>
      <w:r w:rsidRPr="002677A7">
        <w:rPr>
          <w:rFonts w:ascii="Times New Roman" w:hAnsi="Times New Roman"/>
          <w:spacing w:val="-15"/>
          <w:sz w:val="24"/>
          <w:lang w:eastAsia="en-US"/>
        </w:rPr>
        <w:t xml:space="preserve"> </w:t>
      </w:r>
      <w:r w:rsidRPr="002677A7">
        <w:rPr>
          <w:rFonts w:ascii="Times New Roman" w:hAnsi="Times New Roman"/>
          <w:sz w:val="24"/>
          <w:lang w:eastAsia="en-US"/>
        </w:rPr>
        <w:t>«#СдайПакет»</w:t>
      </w:r>
      <w:r w:rsidRPr="002677A7">
        <w:rPr>
          <w:rFonts w:ascii="Times New Roman" w:hAnsi="Times New Roman"/>
          <w:spacing w:val="-15"/>
          <w:sz w:val="24"/>
          <w:lang w:eastAsia="en-US"/>
        </w:rPr>
        <w:t xml:space="preserve"> </w:t>
      </w:r>
      <w:r w:rsidR="004B1720">
        <w:rPr>
          <w:rFonts w:ascii="Times New Roman" w:hAnsi="Times New Roman"/>
          <w:sz w:val="24"/>
          <w:lang w:eastAsia="en-US"/>
        </w:rPr>
        <w:t>(2 </w:t>
      </w:r>
      <w:r w:rsidRPr="002677A7">
        <w:rPr>
          <w:rFonts w:ascii="Times New Roman" w:hAnsi="Times New Roman"/>
          <w:sz w:val="24"/>
          <w:lang w:eastAsia="en-US"/>
        </w:rPr>
        <w:t>265</w:t>
      </w:r>
      <w:r w:rsidRPr="002677A7">
        <w:rPr>
          <w:rFonts w:ascii="Times New Roman" w:hAnsi="Times New Roman"/>
          <w:spacing w:val="-15"/>
          <w:sz w:val="24"/>
          <w:lang w:eastAsia="en-US"/>
        </w:rPr>
        <w:t xml:space="preserve"> </w:t>
      </w:r>
      <w:r w:rsidRPr="002677A7">
        <w:rPr>
          <w:rFonts w:ascii="Times New Roman" w:hAnsi="Times New Roman"/>
          <w:sz w:val="24"/>
          <w:lang w:eastAsia="en-US"/>
        </w:rPr>
        <w:t>обучающихся,</w:t>
      </w:r>
      <w:r w:rsidRPr="002677A7">
        <w:rPr>
          <w:rFonts w:ascii="Times New Roman" w:hAnsi="Times New Roman"/>
          <w:spacing w:val="-15"/>
          <w:sz w:val="24"/>
          <w:lang w:eastAsia="en-US"/>
        </w:rPr>
        <w:t xml:space="preserve"> </w:t>
      </w:r>
      <w:r w:rsidRPr="002677A7">
        <w:rPr>
          <w:rFonts w:ascii="Times New Roman" w:hAnsi="Times New Roman"/>
          <w:sz w:val="24"/>
          <w:lang w:eastAsia="en-US"/>
        </w:rPr>
        <w:t>собрано</w:t>
      </w:r>
      <w:r w:rsidRPr="002677A7">
        <w:rPr>
          <w:rFonts w:ascii="Times New Roman" w:hAnsi="Times New Roman"/>
          <w:spacing w:val="-15"/>
          <w:sz w:val="24"/>
          <w:lang w:eastAsia="en-US"/>
        </w:rPr>
        <w:t xml:space="preserve"> </w:t>
      </w:r>
      <w:r w:rsidRPr="002677A7">
        <w:rPr>
          <w:rFonts w:ascii="Times New Roman" w:hAnsi="Times New Roman"/>
          <w:sz w:val="24"/>
          <w:lang w:eastAsia="en-US"/>
        </w:rPr>
        <w:t xml:space="preserve">более 100 </w:t>
      </w:r>
      <w:r w:rsidR="004B1720">
        <w:rPr>
          <w:rFonts w:ascii="Times New Roman" w:hAnsi="Times New Roman"/>
          <w:sz w:val="24"/>
          <w:lang w:eastAsia="en-US"/>
        </w:rPr>
        <w:t xml:space="preserve">кг </w:t>
      </w:r>
      <w:r w:rsidRPr="002677A7">
        <w:rPr>
          <w:rFonts w:ascii="Times New Roman" w:hAnsi="Times New Roman"/>
          <w:sz w:val="24"/>
          <w:lang w:eastAsia="en-US"/>
        </w:rPr>
        <w:t>полиэтилена).</w:t>
      </w:r>
    </w:p>
    <w:p w14:paraId="2B0B0104" w14:textId="77777777" w:rsidR="008C2E55" w:rsidRPr="002677A7" w:rsidRDefault="008C2E55" w:rsidP="00127D22">
      <w:pPr>
        <w:widowControl w:val="0"/>
        <w:tabs>
          <w:tab w:val="left" w:pos="993"/>
          <w:tab w:val="left" w:pos="8505"/>
        </w:tabs>
        <w:autoSpaceDE w:val="0"/>
        <w:autoSpaceDN w:val="0"/>
        <w:spacing w:before="0" w:after="0" w:line="240" w:lineRule="auto"/>
        <w:ind w:firstLine="567"/>
        <w:jc w:val="both"/>
        <w:rPr>
          <w:rFonts w:ascii="Times New Roman" w:hAnsi="Times New Roman"/>
          <w:sz w:val="24"/>
          <w:szCs w:val="24"/>
          <w:lang w:eastAsia="en-US"/>
        </w:rPr>
      </w:pPr>
      <w:r w:rsidRPr="002677A7">
        <w:rPr>
          <w:rFonts w:ascii="Times New Roman" w:hAnsi="Times New Roman"/>
          <w:sz w:val="24"/>
          <w:szCs w:val="24"/>
          <w:lang w:eastAsia="en-US"/>
        </w:rPr>
        <w:t>В</w:t>
      </w:r>
      <w:r w:rsidRPr="002677A7">
        <w:rPr>
          <w:rFonts w:ascii="Times New Roman" w:hAnsi="Times New Roman"/>
          <w:spacing w:val="-4"/>
          <w:sz w:val="24"/>
          <w:szCs w:val="24"/>
          <w:lang w:eastAsia="en-US"/>
        </w:rPr>
        <w:t xml:space="preserve"> </w:t>
      </w:r>
      <w:r w:rsidRPr="002677A7">
        <w:rPr>
          <w:rFonts w:ascii="Times New Roman" w:hAnsi="Times New Roman"/>
          <w:sz w:val="24"/>
          <w:szCs w:val="24"/>
          <w:lang w:eastAsia="en-US"/>
        </w:rPr>
        <w:t>100%</w:t>
      </w:r>
      <w:r w:rsidRPr="002677A7">
        <w:rPr>
          <w:rFonts w:ascii="Times New Roman" w:hAnsi="Times New Roman"/>
          <w:spacing w:val="-6"/>
          <w:sz w:val="24"/>
          <w:szCs w:val="24"/>
          <w:lang w:eastAsia="en-US"/>
        </w:rPr>
        <w:t xml:space="preserve"> </w:t>
      </w:r>
      <w:r w:rsidRPr="002677A7">
        <w:rPr>
          <w:rFonts w:ascii="Times New Roman" w:hAnsi="Times New Roman"/>
          <w:sz w:val="24"/>
          <w:szCs w:val="24"/>
          <w:lang w:eastAsia="en-US"/>
        </w:rPr>
        <w:t>ОУ</w:t>
      </w:r>
      <w:r w:rsidRPr="002677A7">
        <w:rPr>
          <w:rFonts w:ascii="Times New Roman" w:hAnsi="Times New Roman"/>
          <w:spacing w:val="-4"/>
          <w:sz w:val="24"/>
          <w:szCs w:val="24"/>
          <w:lang w:eastAsia="en-US"/>
        </w:rPr>
        <w:t xml:space="preserve"> </w:t>
      </w:r>
      <w:r w:rsidRPr="002677A7">
        <w:rPr>
          <w:rFonts w:ascii="Times New Roman" w:hAnsi="Times New Roman"/>
          <w:sz w:val="24"/>
          <w:szCs w:val="24"/>
          <w:lang w:eastAsia="en-US"/>
        </w:rPr>
        <w:t>проведено</w:t>
      </w:r>
      <w:r w:rsidRPr="002677A7">
        <w:rPr>
          <w:rFonts w:ascii="Times New Roman" w:hAnsi="Times New Roman"/>
          <w:spacing w:val="-5"/>
          <w:sz w:val="24"/>
          <w:szCs w:val="24"/>
          <w:lang w:eastAsia="en-US"/>
        </w:rPr>
        <w:t xml:space="preserve"> </w:t>
      </w:r>
      <w:r w:rsidRPr="002677A7">
        <w:rPr>
          <w:rFonts w:ascii="Times New Roman" w:hAnsi="Times New Roman"/>
          <w:sz w:val="24"/>
          <w:szCs w:val="24"/>
          <w:lang w:eastAsia="en-US"/>
        </w:rPr>
        <w:t>более 1</w:t>
      </w:r>
      <w:r w:rsidR="004B1720">
        <w:rPr>
          <w:rFonts w:ascii="Times New Roman" w:hAnsi="Times New Roman"/>
          <w:sz w:val="24"/>
          <w:szCs w:val="24"/>
          <w:lang w:eastAsia="en-US"/>
        </w:rPr>
        <w:t> </w:t>
      </w:r>
      <w:r w:rsidRPr="002677A7">
        <w:rPr>
          <w:rFonts w:ascii="Times New Roman" w:hAnsi="Times New Roman"/>
          <w:sz w:val="24"/>
          <w:szCs w:val="24"/>
          <w:lang w:eastAsia="en-US"/>
        </w:rPr>
        <w:t>700 экологических уроков при взаимодействии</w:t>
      </w:r>
      <w:r w:rsidR="004B1720">
        <w:rPr>
          <w:rFonts w:ascii="Times New Roman" w:hAnsi="Times New Roman"/>
          <w:sz w:val="24"/>
          <w:szCs w:val="24"/>
          <w:lang w:eastAsia="en-US"/>
        </w:rPr>
        <w:t xml:space="preserve"> с</w:t>
      </w:r>
      <w:r w:rsidR="00673ECA">
        <w:rPr>
          <w:rFonts w:ascii="Times New Roman" w:hAnsi="Times New Roman"/>
          <w:sz w:val="24"/>
          <w:szCs w:val="24"/>
          <w:lang w:eastAsia="en-US"/>
        </w:rPr>
        <w:t> </w:t>
      </w:r>
      <w:r w:rsidRPr="002677A7">
        <w:rPr>
          <w:rFonts w:ascii="Times New Roman" w:hAnsi="Times New Roman"/>
          <w:sz w:val="24"/>
          <w:szCs w:val="24"/>
          <w:lang w:eastAsia="en-US"/>
        </w:rPr>
        <w:t>Сургутским управлением Природнадзора Югры, более</w:t>
      </w:r>
      <w:r w:rsidRPr="002677A7">
        <w:rPr>
          <w:rFonts w:ascii="Times New Roman" w:hAnsi="Times New Roman"/>
          <w:spacing w:val="-6"/>
          <w:sz w:val="24"/>
          <w:szCs w:val="24"/>
          <w:lang w:eastAsia="en-US"/>
        </w:rPr>
        <w:t xml:space="preserve"> </w:t>
      </w:r>
      <w:r w:rsidRPr="002677A7">
        <w:rPr>
          <w:rFonts w:ascii="Times New Roman" w:hAnsi="Times New Roman"/>
          <w:sz w:val="24"/>
          <w:szCs w:val="24"/>
          <w:lang w:eastAsia="en-US"/>
        </w:rPr>
        <w:t>21</w:t>
      </w:r>
      <w:r w:rsidRPr="002677A7">
        <w:rPr>
          <w:rFonts w:ascii="Times New Roman" w:hAnsi="Times New Roman"/>
          <w:spacing w:val="-2"/>
          <w:sz w:val="24"/>
          <w:szCs w:val="24"/>
          <w:lang w:eastAsia="en-US"/>
        </w:rPr>
        <w:t xml:space="preserve"> </w:t>
      </w:r>
      <w:r w:rsidRPr="002677A7">
        <w:rPr>
          <w:rFonts w:ascii="Times New Roman" w:hAnsi="Times New Roman"/>
          <w:sz w:val="24"/>
          <w:szCs w:val="24"/>
          <w:lang w:eastAsia="en-US"/>
        </w:rPr>
        <w:t>000</w:t>
      </w:r>
      <w:r w:rsidRPr="002677A7">
        <w:rPr>
          <w:rFonts w:ascii="Times New Roman" w:hAnsi="Times New Roman"/>
          <w:spacing w:val="-5"/>
          <w:sz w:val="24"/>
          <w:szCs w:val="24"/>
          <w:lang w:eastAsia="en-US"/>
        </w:rPr>
        <w:t xml:space="preserve"> </w:t>
      </w:r>
      <w:r w:rsidRPr="002677A7">
        <w:rPr>
          <w:rFonts w:ascii="Times New Roman" w:hAnsi="Times New Roman"/>
          <w:sz w:val="24"/>
          <w:szCs w:val="24"/>
          <w:lang w:eastAsia="en-US"/>
        </w:rPr>
        <w:t>уроков</w:t>
      </w:r>
      <w:r w:rsidRPr="002677A7">
        <w:rPr>
          <w:rFonts w:ascii="Times New Roman" w:hAnsi="Times New Roman"/>
          <w:spacing w:val="-5"/>
          <w:sz w:val="24"/>
          <w:szCs w:val="24"/>
          <w:lang w:eastAsia="en-US"/>
        </w:rPr>
        <w:t xml:space="preserve"> </w:t>
      </w:r>
      <w:r w:rsidRPr="002677A7">
        <w:rPr>
          <w:rFonts w:ascii="Times New Roman" w:hAnsi="Times New Roman"/>
          <w:sz w:val="24"/>
          <w:szCs w:val="24"/>
          <w:lang w:eastAsia="en-US"/>
        </w:rPr>
        <w:t>добра</w:t>
      </w:r>
      <w:r w:rsidRPr="002677A7">
        <w:rPr>
          <w:rFonts w:ascii="Times New Roman" w:hAnsi="Times New Roman"/>
          <w:spacing w:val="-6"/>
          <w:sz w:val="24"/>
          <w:szCs w:val="24"/>
          <w:lang w:eastAsia="en-US"/>
        </w:rPr>
        <w:t xml:space="preserve"> </w:t>
      </w:r>
      <w:r w:rsidRPr="002677A7">
        <w:rPr>
          <w:rFonts w:ascii="Times New Roman" w:hAnsi="Times New Roman"/>
          <w:sz w:val="24"/>
          <w:szCs w:val="24"/>
          <w:lang w:eastAsia="en-US"/>
        </w:rPr>
        <w:t>в</w:t>
      </w:r>
      <w:r w:rsidRPr="002677A7">
        <w:rPr>
          <w:rFonts w:ascii="Times New Roman" w:hAnsi="Times New Roman"/>
          <w:spacing w:val="-5"/>
          <w:sz w:val="24"/>
          <w:szCs w:val="24"/>
          <w:lang w:eastAsia="en-US"/>
        </w:rPr>
        <w:t xml:space="preserve"> </w:t>
      </w:r>
      <w:r w:rsidRPr="002677A7">
        <w:rPr>
          <w:rFonts w:ascii="Times New Roman" w:hAnsi="Times New Roman"/>
          <w:sz w:val="24"/>
          <w:szCs w:val="24"/>
          <w:lang w:eastAsia="en-US"/>
        </w:rPr>
        <w:t>рамках</w:t>
      </w:r>
      <w:r w:rsidRPr="002677A7">
        <w:rPr>
          <w:rFonts w:ascii="Times New Roman" w:hAnsi="Times New Roman"/>
          <w:spacing w:val="-5"/>
          <w:sz w:val="24"/>
          <w:szCs w:val="24"/>
          <w:lang w:eastAsia="en-US"/>
        </w:rPr>
        <w:t xml:space="preserve"> </w:t>
      </w:r>
      <w:r w:rsidRPr="002677A7">
        <w:rPr>
          <w:rFonts w:ascii="Times New Roman" w:hAnsi="Times New Roman"/>
          <w:sz w:val="24"/>
          <w:szCs w:val="24"/>
          <w:lang w:eastAsia="en-US"/>
        </w:rPr>
        <w:t>окружных</w:t>
      </w:r>
      <w:r w:rsidRPr="002677A7">
        <w:rPr>
          <w:rFonts w:ascii="Times New Roman" w:hAnsi="Times New Roman"/>
          <w:spacing w:val="-5"/>
          <w:sz w:val="24"/>
          <w:szCs w:val="24"/>
          <w:lang w:eastAsia="en-US"/>
        </w:rPr>
        <w:t xml:space="preserve"> </w:t>
      </w:r>
      <w:r w:rsidRPr="002677A7">
        <w:rPr>
          <w:rFonts w:ascii="Times New Roman" w:hAnsi="Times New Roman"/>
          <w:sz w:val="24"/>
          <w:szCs w:val="24"/>
          <w:lang w:eastAsia="en-US"/>
        </w:rPr>
        <w:t>зоозащитных</w:t>
      </w:r>
      <w:r w:rsidRPr="002677A7">
        <w:rPr>
          <w:rFonts w:ascii="Times New Roman" w:hAnsi="Times New Roman"/>
          <w:spacing w:val="-5"/>
          <w:sz w:val="24"/>
          <w:szCs w:val="24"/>
          <w:lang w:eastAsia="en-US"/>
        </w:rPr>
        <w:t xml:space="preserve"> </w:t>
      </w:r>
      <w:r w:rsidRPr="002677A7">
        <w:rPr>
          <w:rFonts w:ascii="Times New Roman" w:hAnsi="Times New Roman"/>
          <w:sz w:val="24"/>
          <w:szCs w:val="24"/>
          <w:lang w:eastAsia="en-US"/>
        </w:rPr>
        <w:t>акций Ветслужбы Югры при содействии волонтеров общественного движения «Дай лапу».</w:t>
      </w:r>
    </w:p>
    <w:p w14:paraId="6032CFB1" w14:textId="77777777" w:rsidR="008C2E55" w:rsidRPr="002677A7" w:rsidRDefault="008C2E55" w:rsidP="00127D22">
      <w:pPr>
        <w:widowControl w:val="0"/>
        <w:tabs>
          <w:tab w:val="left" w:pos="993"/>
          <w:tab w:val="left" w:pos="8505"/>
        </w:tabs>
        <w:autoSpaceDE w:val="0"/>
        <w:autoSpaceDN w:val="0"/>
        <w:spacing w:before="0" w:after="0" w:line="240" w:lineRule="auto"/>
        <w:ind w:firstLine="567"/>
        <w:jc w:val="both"/>
        <w:rPr>
          <w:rFonts w:ascii="Times New Roman" w:hAnsi="Times New Roman"/>
          <w:sz w:val="24"/>
          <w:szCs w:val="24"/>
          <w:lang w:eastAsia="en-US"/>
        </w:rPr>
      </w:pPr>
      <w:r>
        <w:rPr>
          <w:noProof/>
        </w:rPr>
        <w:drawing>
          <wp:anchor distT="0" distB="0" distL="114300" distR="114300" simplePos="0" relativeHeight="254759424" behindDoc="0" locked="0" layoutInCell="1" allowOverlap="1" wp14:anchorId="45903C32" wp14:editId="37C1B955">
            <wp:simplePos x="0" y="0"/>
            <wp:positionH relativeFrom="column">
              <wp:posOffset>4234815</wp:posOffset>
            </wp:positionH>
            <wp:positionV relativeFrom="paragraph">
              <wp:posOffset>99060</wp:posOffset>
            </wp:positionV>
            <wp:extent cx="1914525" cy="1447800"/>
            <wp:effectExtent l="0" t="0" r="9525" b="0"/>
            <wp:wrapSquare wrapText="bothSides"/>
            <wp:docPr id="7192" name="Рисунок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1452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7A7">
        <w:rPr>
          <w:rFonts w:ascii="Times New Roman" w:hAnsi="Times New Roman"/>
          <w:sz w:val="24"/>
          <w:szCs w:val="24"/>
          <w:lang w:eastAsia="en-US"/>
        </w:rPr>
        <w:t>В ежегодной акции «Аллея выпускников» приняли участие 66 выпускников 11-х классов из 33</w:t>
      </w:r>
      <w:r w:rsidR="00673ECA">
        <w:rPr>
          <w:rFonts w:ascii="Times New Roman" w:hAnsi="Times New Roman"/>
          <w:sz w:val="24"/>
          <w:szCs w:val="24"/>
          <w:lang w:eastAsia="en-US"/>
        </w:rPr>
        <w:t xml:space="preserve"> ОУ</w:t>
      </w:r>
      <w:r>
        <w:rPr>
          <w:rFonts w:ascii="Times New Roman" w:hAnsi="Times New Roman"/>
          <w:sz w:val="24"/>
          <w:szCs w:val="24"/>
          <w:lang w:eastAsia="en-US"/>
        </w:rPr>
        <w:t xml:space="preserve">, которые являются победителями </w:t>
      </w:r>
      <w:r w:rsidRPr="002677A7">
        <w:rPr>
          <w:rFonts w:ascii="Times New Roman" w:hAnsi="Times New Roman"/>
          <w:sz w:val="24"/>
          <w:szCs w:val="24"/>
          <w:lang w:eastAsia="en-US"/>
        </w:rPr>
        <w:t>и призерами конкурсных мероприятий, олимпиад регионального, всероссийского и международного уровней. На территории сквера перед Свято-Троицким кафедральным собором выпускники высадили 20 саженцев яблони сибирской. Акция проводится в рамках Между</w:t>
      </w:r>
      <w:r w:rsidR="00673ECA">
        <w:rPr>
          <w:rFonts w:ascii="Times New Roman" w:hAnsi="Times New Roman"/>
          <w:sz w:val="24"/>
          <w:szCs w:val="24"/>
          <w:lang w:eastAsia="en-US"/>
        </w:rPr>
        <w:t>-</w:t>
      </w:r>
      <w:r w:rsidRPr="002677A7">
        <w:rPr>
          <w:rFonts w:ascii="Times New Roman" w:hAnsi="Times New Roman"/>
          <w:sz w:val="24"/>
          <w:szCs w:val="24"/>
          <w:lang w:eastAsia="en-US"/>
        </w:rPr>
        <w:t>народной экологической акции «Спасти и сохранить» и</w:t>
      </w:r>
      <w:r w:rsidR="00673ECA">
        <w:rPr>
          <w:rFonts w:ascii="Times New Roman" w:hAnsi="Times New Roman"/>
          <w:sz w:val="24"/>
          <w:szCs w:val="24"/>
          <w:lang w:eastAsia="en-US"/>
        </w:rPr>
        <w:t xml:space="preserve"> </w:t>
      </w:r>
      <w:r w:rsidRPr="002677A7">
        <w:rPr>
          <w:rFonts w:ascii="Times New Roman" w:hAnsi="Times New Roman"/>
          <w:sz w:val="24"/>
          <w:szCs w:val="24"/>
          <w:lang w:eastAsia="en-US"/>
        </w:rPr>
        <w:t>окруж</w:t>
      </w:r>
      <w:r w:rsidR="00673ECA">
        <w:rPr>
          <w:rFonts w:ascii="Times New Roman" w:hAnsi="Times New Roman"/>
          <w:sz w:val="24"/>
          <w:szCs w:val="24"/>
          <w:lang w:eastAsia="en-US"/>
        </w:rPr>
        <w:t>-</w:t>
      </w:r>
      <w:r w:rsidRPr="002677A7">
        <w:rPr>
          <w:rFonts w:ascii="Times New Roman" w:hAnsi="Times New Roman"/>
          <w:sz w:val="24"/>
          <w:szCs w:val="24"/>
          <w:lang w:eastAsia="en-US"/>
        </w:rPr>
        <w:t>ного экологического детского фестиваля «Экодетство».</w:t>
      </w:r>
    </w:p>
    <w:p w14:paraId="18569FF5" w14:textId="77777777" w:rsidR="008C2E55" w:rsidRPr="002677A7" w:rsidRDefault="008C2E55" w:rsidP="00127D22">
      <w:pPr>
        <w:widowControl w:val="0"/>
        <w:tabs>
          <w:tab w:val="left" w:pos="993"/>
          <w:tab w:val="left" w:pos="8505"/>
        </w:tabs>
        <w:autoSpaceDE w:val="0"/>
        <w:autoSpaceDN w:val="0"/>
        <w:spacing w:before="0" w:after="0" w:line="240" w:lineRule="auto"/>
        <w:ind w:firstLine="567"/>
        <w:jc w:val="both"/>
        <w:rPr>
          <w:rFonts w:ascii="Times New Roman" w:hAnsi="Times New Roman"/>
          <w:sz w:val="24"/>
          <w:szCs w:val="24"/>
          <w:lang w:eastAsia="en-US"/>
        </w:rPr>
      </w:pPr>
      <w:r w:rsidRPr="002677A7">
        <w:rPr>
          <w:rFonts w:ascii="Times New Roman" w:hAnsi="Times New Roman"/>
          <w:sz w:val="24"/>
          <w:szCs w:val="24"/>
          <w:lang w:eastAsia="en-US"/>
        </w:rPr>
        <w:t>Образовательный проект АО «Югра-Экология» «Югра собирает отходы раздельно» объединил 76 образовательных учреждений, лидерами программы «ЭКО-копилка» стали лицей имени генерал-майора Хисматулина В.И. (I место), школа «Перспектива» (II место), детский сад № 36 «Яблонька» (III место).</w:t>
      </w:r>
    </w:p>
    <w:p w14:paraId="4E4327A2" w14:textId="77777777" w:rsidR="008C2E55" w:rsidRPr="002677A7" w:rsidRDefault="008C2E55" w:rsidP="00127D22">
      <w:pPr>
        <w:widowControl w:val="0"/>
        <w:tabs>
          <w:tab w:val="left" w:pos="993"/>
          <w:tab w:val="left" w:pos="8505"/>
        </w:tabs>
        <w:autoSpaceDE w:val="0"/>
        <w:autoSpaceDN w:val="0"/>
        <w:spacing w:before="0" w:after="0" w:line="240" w:lineRule="auto"/>
        <w:ind w:firstLine="567"/>
        <w:jc w:val="both"/>
        <w:rPr>
          <w:rFonts w:ascii="Times New Roman" w:hAnsi="Times New Roman"/>
          <w:sz w:val="24"/>
          <w:szCs w:val="24"/>
          <w:lang w:eastAsia="en-US"/>
        </w:rPr>
      </w:pPr>
      <w:r w:rsidRPr="002677A7">
        <w:rPr>
          <w:rFonts w:ascii="Times New Roman" w:hAnsi="Times New Roman"/>
          <w:sz w:val="24"/>
          <w:szCs w:val="24"/>
          <w:lang w:eastAsia="en-US"/>
        </w:rPr>
        <w:t xml:space="preserve">Проект «Экоотражение», в котором принимают участие отряды юных экологов города, проходил с апреля по октябрь 2025 года в стенах Сургутского естественно-научного лицея. Лидерами стали обучающиеся </w:t>
      </w:r>
      <w:r w:rsidR="00673ECA">
        <w:rPr>
          <w:rFonts w:ascii="Times New Roman" w:hAnsi="Times New Roman"/>
          <w:sz w:val="24"/>
          <w:szCs w:val="24"/>
          <w:lang w:eastAsia="en-US"/>
        </w:rPr>
        <w:t>СОШ</w:t>
      </w:r>
      <w:r w:rsidRPr="002677A7">
        <w:rPr>
          <w:rFonts w:ascii="Times New Roman" w:hAnsi="Times New Roman"/>
          <w:sz w:val="24"/>
          <w:szCs w:val="24"/>
          <w:lang w:eastAsia="en-US"/>
        </w:rPr>
        <w:t xml:space="preserve"> № 8 имени Сибирцева А.Н. (</w:t>
      </w:r>
      <w:r w:rsidR="0010250E">
        <w:rPr>
          <w:rFonts w:ascii="Times New Roman" w:hAnsi="Times New Roman"/>
          <w:sz w:val="24"/>
          <w:szCs w:val="24"/>
          <w:lang w:eastAsia="en-US"/>
        </w:rPr>
        <w:t>1</w:t>
      </w:r>
      <w:r w:rsidRPr="002677A7">
        <w:rPr>
          <w:rFonts w:ascii="Times New Roman" w:hAnsi="Times New Roman"/>
          <w:sz w:val="24"/>
          <w:szCs w:val="24"/>
          <w:lang w:eastAsia="en-US"/>
        </w:rPr>
        <w:t xml:space="preserve"> место), Сургутского естественно-научного лицея (</w:t>
      </w:r>
      <w:r w:rsidR="0010250E">
        <w:rPr>
          <w:rFonts w:ascii="Times New Roman" w:hAnsi="Times New Roman"/>
          <w:sz w:val="24"/>
          <w:szCs w:val="24"/>
          <w:lang w:eastAsia="en-US"/>
        </w:rPr>
        <w:t xml:space="preserve">2 </w:t>
      </w:r>
      <w:r w:rsidRPr="002677A7">
        <w:rPr>
          <w:rFonts w:ascii="Times New Roman" w:hAnsi="Times New Roman"/>
          <w:sz w:val="24"/>
          <w:szCs w:val="24"/>
          <w:lang w:eastAsia="en-US"/>
        </w:rPr>
        <w:t xml:space="preserve">место) и </w:t>
      </w:r>
      <w:r w:rsidR="00673ECA">
        <w:rPr>
          <w:rFonts w:ascii="Times New Roman" w:hAnsi="Times New Roman"/>
          <w:sz w:val="24"/>
          <w:szCs w:val="24"/>
          <w:lang w:eastAsia="en-US"/>
        </w:rPr>
        <w:t xml:space="preserve">СОШ № </w:t>
      </w:r>
      <w:r w:rsidRPr="002677A7">
        <w:rPr>
          <w:rFonts w:ascii="Times New Roman" w:hAnsi="Times New Roman"/>
          <w:sz w:val="24"/>
          <w:szCs w:val="24"/>
          <w:lang w:eastAsia="en-US"/>
        </w:rPr>
        <w:t>45 (</w:t>
      </w:r>
      <w:r w:rsidR="0010250E">
        <w:rPr>
          <w:rFonts w:ascii="Times New Roman" w:hAnsi="Times New Roman"/>
          <w:sz w:val="24"/>
          <w:szCs w:val="24"/>
          <w:lang w:eastAsia="en-US"/>
        </w:rPr>
        <w:t>3</w:t>
      </w:r>
      <w:r w:rsidRPr="002677A7">
        <w:rPr>
          <w:rFonts w:ascii="Times New Roman" w:hAnsi="Times New Roman"/>
          <w:sz w:val="24"/>
          <w:szCs w:val="24"/>
          <w:lang w:eastAsia="en-US"/>
        </w:rPr>
        <w:t xml:space="preserve"> место).</w:t>
      </w:r>
    </w:p>
    <w:p w14:paraId="01546372" w14:textId="77777777" w:rsidR="009D3F73" w:rsidRPr="007C2797" w:rsidRDefault="009D3F73" w:rsidP="00127D22">
      <w:pPr>
        <w:tabs>
          <w:tab w:val="left" w:pos="567"/>
        </w:tabs>
        <w:spacing w:before="0" w:after="0" w:line="240" w:lineRule="auto"/>
        <w:ind w:firstLine="567"/>
        <w:jc w:val="both"/>
        <w:rPr>
          <w:rFonts w:ascii="Times New Roman" w:hAnsi="Times New Roman" w:cs="Times New Roman"/>
          <w:sz w:val="16"/>
          <w:szCs w:val="16"/>
        </w:rPr>
      </w:pPr>
    </w:p>
    <w:p w14:paraId="1D77CDFB" w14:textId="77777777" w:rsidR="009D3F73" w:rsidRPr="00C90236" w:rsidRDefault="009D3F73" w:rsidP="009D3F73">
      <w:pPr>
        <w:pStyle w:val="Vivacious"/>
      </w:pPr>
      <w:r w:rsidRPr="00C90236">
        <w:t>Программа воспитания</w:t>
      </w:r>
    </w:p>
    <w:p w14:paraId="1825C731" w14:textId="77777777" w:rsidR="009D3F73" w:rsidRPr="007C2797" w:rsidRDefault="009D3F73" w:rsidP="009D3F73">
      <w:pPr>
        <w:spacing w:before="0" w:after="0" w:line="240" w:lineRule="auto"/>
        <w:ind w:firstLine="567"/>
        <w:jc w:val="both"/>
        <w:rPr>
          <w:rFonts w:ascii="Times New Roman" w:hAnsi="Times New Roman" w:cs="Times New Roman"/>
          <w:sz w:val="16"/>
          <w:szCs w:val="16"/>
        </w:rPr>
      </w:pPr>
    </w:p>
    <w:p w14:paraId="7C5759D5" w14:textId="77777777" w:rsidR="008C2E55" w:rsidRPr="007A7A3B" w:rsidRDefault="008C2E55" w:rsidP="008C2E55">
      <w:pPr>
        <w:spacing w:after="0" w:line="240" w:lineRule="auto"/>
        <w:ind w:right="-1" w:firstLine="567"/>
        <w:contextualSpacing/>
        <w:jc w:val="both"/>
        <w:rPr>
          <w:rFonts w:ascii="Times New Roman" w:hAnsi="Times New Roman"/>
          <w:sz w:val="24"/>
          <w:szCs w:val="24"/>
        </w:rPr>
      </w:pPr>
      <w:r w:rsidRPr="007A7A3B">
        <w:rPr>
          <w:rFonts w:ascii="Times New Roman" w:hAnsi="Times New Roman"/>
          <w:sz w:val="24"/>
          <w:szCs w:val="24"/>
        </w:rPr>
        <w:t>Указом Президента Российской Федерации от 07.05.2024 №</w:t>
      </w:r>
      <w:r w:rsidR="00673ECA">
        <w:rPr>
          <w:rFonts w:ascii="Times New Roman" w:hAnsi="Times New Roman"/>
          <w:sz w:val="24"/>
          <w:szCs w:val="24"/>
        </w:rPr>
        <w:t> </w:t>
      </w:r>
      <w:r w:rsidRPr="007A7A3B">
        <w:rPr>
          <w:rFonts w:ascii="Times New Roman" w:hAnsi="Times New Roman"/>
          <w:sz w:val="24"/>
          <w:szCs w:val="24"/>
        </w:rPr>
        <w:t xml:space="preserve">309 «О национальных целях развития Российской Федерации на период до 2030 года и на перспективу до 2036 года» определены семь национальных целей, в том числе «Реализация потенциала каждого человека, развитие его талантов, воспитание патриотичной и социально ответственной личности». Неотъемлемой частью развития муниципальной системы образования является организация воспитательной деятельности с обучающимися, направленная на достижение целевых показателей национальной цели. </w:t>
      </w:r>
    </w:p>
    <w:p w14:paraId="3E1E3D53" w14:textId="77777777" w:rsidR="008C2E55" w:rsidRPr="00BF31D4" w:rsidRDefault="008C2E55" w:rsidP="008C2E55">
      <w:pPr>
        <w:spacing w:after="0" w:line="240" w:lineRule="auto"/>
        <w:ind w:right="-1" w:firstLine="567"/>
        <w:contextualSpacing/>
        <w:jc w:val="both"/>
        <w:rPr>
          <w:rFonts w:ascii="Times New Roman" w:hAnsi="Times New Roman"/>
          <w:sz w:val="24"/>
          <w:szCs w:val="24"/>
        </w:rPr>
      </w:pPr>
      <w:r w:rsidRPr="00BF31D4">
        <w:rPr>
          <w:rFonts w:ascii="Times New Roman" w:hAnsi="Times New Roman"/>
          <w:sz w:val="24"/>
          <w:szCs w:val="24"/>
        </w:rPr>
        <w:t>М</w:t>
      </w:r>
      <w:r w:rsidR="00F55A41">
        <w:rPr>
          <w:rFonts w:ascii="Times New Roman" w:hAnsi="Times New Roman"/>
          <w:sz w:val="24"/>
          <w:szCs w:val="24"/>
        </w:rPr>
        <w:t xml:space="preserve">униципальные </w:t>
      </w:r>
      <w:r w:rsidRPr="00BF31D4">
        <w:rPr>
          <w:rFonts w:ascii="Times New Roman" w:hAnsi="Times New Roman"/>
          <w:sz w:val="24"/>
          <w:szCs w:val="24"/>
        </w:rPr>
        <w:t>ОУ реализуют рабочие програ</w:t>
      </w:r>
      <w:r w:rsidR="00B81AEB">
        <w:rPr>
          <w:rFonts w:ascii="Times New Roman" w:hAnsi="Times New Roman"/>
          <w:sz w:val="24"/>
          <w:szCs w:val="24"/>
        </w:rPr>
        <w:t>ммы воспитания в соответствии с </w:t>
      </w:r>
      <w:r w:rsidRPr="00BF31D4">
        <w:rPr>
          <w:rFonts w:ascii="Times New Roman" w:hAnsi="Times New Roman"/>
          <w:sz w:val="24"/>
          <w:szCs w:val="24"/>
        </w:rPr>
        <w:t xml:space="preserve">федеральными государственными образовательными стандартами и соответствующими федеральными основными образовательными программами, утвержденными приказами Министерства просвещения РФ. Планы воспитательной работы включают более 90 значимых событий, государственных праздников и памятных дат. С целью создания целостной системы воспитания образовательного учреждения для реализации приоритетов воспитательной работы организована деятельность штабов воспитательной работы. </w:t>
      </w:r>
    </w:p>
    <w:p w14:paraId="29235B77" w14:textId="77777777" w:rsidR="00CA4977" w:rsidRDefault="00CA4977" w:rsidP="008C2E55">
      <w:pPr>
        <w:spacing w:after="0" w:line="240" w:lineRule="auto"/>
        <w:ind w:right="-1" w:firstLine="567"/>
        <w:contextualSpacing/>
        <w:jc w:val="both"/>
        <w:rPr>
          <w:rFonts w:ascii="Times New Roman" w:hAnsi="Times New Roman"/>
          <w:sz w:val="24"/>
          <w:szCs w:val="24"/>
        </w:rPr>
      </w:pPr>
      <w:r>
        <w:rPr>
          <w:noProof/>
        </w:rPr>
        <w:drawing>
          <wp:anchor distT="0" distB="0" distL="114300" distR="114300" simplePos="0" relativeHeight="254769664" behindDoc="0" locked="0" layoutInCell="1" allowOverlap="1" wp14:anchorId="54EE1C51" wp14:editId="4DC12F1C">
            <wp:simplePos x="0" y="0"/>
            <wp:positionH relativeFrom="margin">
              <wp:align>left</wp:align>
            </wp:positionH>
            <wp:positionV relativeFrom="paragraph">
              <wp:posOffset>168910</wp:posOffset>
            </wp:positionV>
            <wp:extent cx="2538095" cy="1876425"/>
            <wp:effectExtent l="0" t="0" r="0" b="9525"/>
            <wp:wrapSquare wrapText="bothSides"/>
            <wp:docPr id="7191" name="Рисунок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r="9609"/>
                    <a:stretch/>
                  </pic:blipFill>
                  <pic:spPr bwMode="auto">
                    <a:xfrm>
                      <a:off x="0" y="0"/>
                      <a:ext cx="2538095" cy="1876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E55" w:rsidRPr="00BF31D4">
        <w:rPr>
          <w:rFonts w:ascii="Times New Roman" w:hAnsi="Times New Roman"/>
          <w:sz w:val="24"/>
          <w:szCs w:val="24"/>
        </w:rPr>
        <w:t xml:space="preserve">Актуальные направления воспитательной работы задает Общественно-государственное движение детей и молодежи «Движение Первых», первичные отделения которого открыты в 41 образовательной организации. В 280 мероприятиях Движения в 2025/26 учебном году участвовало более 24 тыс. школьников. Стабильно увеличивается число зарегистрировавшихся ребят. </w:t>
      </w:r>
    </w:p>
    <w:p w14:paraId="4C78B48E" w14:textId="77777777" w:rsidR="008C2E55" w:rsidRPr="00BF31D4" w:rsidRDefault="008C2E55" w:rsidP="008C2E55">
      <w:pPr>
        <w:spacing w:after="0" w:line="240" w:lineRule="auto"/>
        <w:ind w:right="-1" w:firstLine="567"/>
        <w:contextualSpacing/>
        <w:jc w:val="both"/>
        <w:rPr>
          <w:rFonts w:ascii="Times New Roman" w:hAnsi="Times New Roman"/>
          <w:sz w:val="24"/>
          <w:szCs w:val="24"/>
        </w:rPr>
      </w:pPr>
      <w:r w:rsidRPr="00BF31D4">
        <w:rPr>
          <w:rFonts w:ascii="Times New Roman" w:hAnsi="Times New Roman"/>
          <w:sz w:val="24"/>
          <w:szCs w:val="24"/>
        </w:rPr>
        <w:t>Самыми многочисленными по вовлечению учащихся стали проекты: «Первые в профессии», «Хранители истории», «Если быть, то быть Первым», Всероссийская воен</w:t>
      </w:r>
      <w:r w:rsidR="00CA4977">
        <w:rPr>
          <w:rFonts w:ascii="Times New Roman" w:hAnsi="Times New Roman"/>
          <w:sz w:val="24"/>
          <w:szCs w:val="24"/>
        </w:rPr>
        <w:t>но-патриотическая игра «Зарница </w:t>
      </w:r>
      <w:r w:rsidRPr="00BF31D4">
        <w:rPr>
          <w:rFonts w:ascii="Times New Roman" w:hAnsi="Times New Roman"/>
          <w:sz w:val="24"/>
          <w:szCs w:val="24"/>
        </w:rPr>
        <w:t xml:space="preserve">2.0», «Мы – граждане России!», «Российская школьная весна». </w:t>
      </w:r>
    </w:p>
    <w:p w14:paraId="4DB37AA3" w14:textId="77777777" w:rsidR="008C2E55" w:rsidRPr="00BF31D4" w:rsidRDefault="008C2E55" w:rsidP="008C2E55">
      <w:pPr>
        <w:spacing w:after="0" w:line="240" w:lineRule="auto"/>
        <w:ind w:right="-1" w:firstLine="567"/>
        <w:contextualSpacing/>
        <w:jc w:val="both"/>
        <w:rPr>
          <w:rFonts w:ascii="Times New Roman" w:hAnsi="Times New Roman"/>
          <w:sz w:val="24"/>
          <w:szCs w:val="24"/>
        </w:rPr>
      </w:pPr>
      <w:r w:rsidRPr="00BF31D4">
        <w:rPr>
          <w:rFonts w:ascii="Times New Roman" w:hAnsi="Times New Roman"/>
          <w:sz w:val="24"/>
          <w:szCs w:val="24"/>
        </w:rPr>
        <w:t>Первичные отделения образовательных учреждений регулярно участвуют в грантовых конкурсах Движения Первых, в которых они неоднокр</w:t>
      </w:r>
      <w:r w:rsidR="00673ECA">
        <w:rPr>
          <w:rFonts w:ascii="Times New Roman" w:hAnsi="Times New Roman"/>
          <w:sz w:val="24"/>
          <w:szCs w:val="24"/>
        </w:rPr>
        <w:t>атно становились победителями и </w:t>
      </w:r>
      <w:r w:rsidRPr="00BF31D4">
        <w:rPr>
          <w:rFonts w:ascii="Times New Roman" w:hAnsi="Times New Roman"/>
          <w:sz w:val="24"/>
          <w:szCs w:val="24"/>
        </w:rPr>
        <w:t>призерами и получали материальную поддержку на развитие. По результатам конкурса первичных отделени</w:t>
      </w:r>
      <w:r w:rsidR="00C31CD6">
        <w:rPr>
          <w:rFonts w:ascii="Times New Roman" w:hAnsi="Times New Roman"/>
          <w:sz w:val="24"/>
          <w:szCs w:val="24"/>
        </w:rPr>
        <w:t>й в 2026 году команды СОШ № 7 и </w:t>
      </w:r>
      <w:r w:rsidRPr="00BF31D4">
        <w:rPr>
          <w:rFonts w:ascii="Times New Roman" w:hAnsi="Times New Roman"/>
          <w:sz w:val="24"/>
          <w:szCs w:val="24"/>
        </w:rPr>
        <w:t xml:space="preserve">СОШ № 10 с УИОП стали победителями конкурса среди 15 000 школ со всей страны, получив поддержку в </w:t>
      </w:r>
      <w:r w:rsidR="00673ECA">
        <w:rPr>
          <w:rFonts w:ascii="Times New Roman" w:hAnsi="Times New Roman"/>
          <w:sz w:val="24"/>
          <w:szCs w:val="24"/>
        </w:rPr>
        <w:t xml:space="preserve">размере </w:t>
      </w:r>
      <w:r w:rsidRPr="00BF31D4">
        <w:rPr>
          <w:rFonts w:ascii="Times New Roman" w:hAnsi="Times New Roman"/>
          <w:sz w:val="24"/>
          <w:szCs w:val="24"/>
        </w:rPr>
        <w:t xml:space="preserve">300 тыс. руб. </w:t>
      </w:r>
    </w:p>
    <w:p w14:paraId="79748AE4" w14:textId="77777777" w:rsidR="008C2E55" w:rsidRDefault="008C2E55" w:rsidP="008C2E55">
      <w:pPr>
        <w:spacing w:after="0" w:line="240" w:lineRule="auto"/>
        <w:ind w:right="-1" w:firstLine="567"/>
        <w:contextualSpacing/>
        <w:jc w:val="both"/>
        <w:rPr>
          <w:rFonts w:ascii="Times New Roman" w:hAnsi="Times New Roman"/>
          <w:sz w:val="24"/>
          <w:szCs w:val="24"/>
        </w:rPr>
      </w:pPr>
      <w:r w:rsidRPr="00BF31D4">
        <w:rPr>
          <w:rFonts w:ascii="Times New Roman" w:hAnsi="Times New Roman"/>
          <w:sz w:val="24"/>
          <w:szCs w:val="24"/>
        </w:rPr>
        <w:t xml:space="preserve">В период проведения летней оздоровительной кампании 2026 года в ОУ проведено 13 тематических смен Движения Первых с общим охватом 1 935 учащихся (в 2025 году – 6 смен, 740 учащихся). </w:t>
      </w:r>
    </w:p>
    <w:p w14:paraId="07013834" w14:textId="77777777" w:rsidR="008C2E55" w:rsidRPr="00BF31D4" w:rsidRDefault="008C2E55" w:rsidP="008C2E55">
      <w:pPr>
        <w:spacing w:after="0" w:line="240" w:lineRule="auto"/>
        <w:ind w:right="-1" w:firstLine="567"/>
        <w:contextualSpacing/>
        <w:jc w:val="both"/>
        <w:rPr>
          <w:rFonts w:ascii="Times New Roman" w:hAnsi="Times New Roman"/>
          <w:sz w:val="24"/>
          <w:szCs w:val="24"/>
        </w:rPr>
      </w:pPr>
      <w:r w:rsidRPr="00845661">
        <w:rPr>
          <w:rFonts w:ascii="Times New Roman" w:hAnsi="Times New Roman"/>
          <w:sz w:val="24"/>
          <w:szCs w:val="24"/>
        </w:rPr>
        <w:t>В ноябре 2025 года команда МАОУ ДО «Технополис» стал призером Всероссийского конкурса профориентационных практик «Профориентир» (3 место) в рамках проекта «Первые в</w:t>
      </w:r>
      <w:r w:rsidR="00673ECA">
        <w:rPr>
          <w:rFonts w:ascii="Times New Roman" w:hAnsi="Times New Roman"/>
          <w:sz w:val="24"/>
          <w:szCs w:val="24"/>
        </w:rPr>
        <w:t> </w:t>
      </w:r>
      <w:r w:rsidRPr="00845661">
        <w:rPr>
          <w:rFonts w:ascii="Times New Roman" w:hAnsi="Times New Roman"/>
          <w:sz w:val="24"/>
          <w:szCs w:val="24"/>
        </w:rPr>
        <w:t>науке» и получила в качестве приза новое оборудование.</w:t>
      </w:r>
    </w:p>
    <w:p w14:paraId="54D5E19B" w14:textId="77777777" w:rsidR="008C2E55" w:rsidRPr="00BF31D4" w:rsidRDefault="00E41921" w:rsidP="008C2E55">
      <w:pPr>
        <w:spacing w:after="0" w:line="240" w:lineRule="auto"/>
        <w:ind w:right="-1" w:firstLine="567"/>
        <w:contextualSpacing/>
        <w:jc w:val="both"/>
        <w:rPr>
          <w:rFonts w:ascii="Times New Roman" w:hAnsi="Times New Roman"/>
          <w:sz w:val="24"/>
          <w:szCs w:val="24"/>
        </w:rPr>
      </w:pPr>
      <w:r w:rsidRPr="00E41921">
        <w:rPr>
          <w:rFonts w:ascii="Times New Roman" w:hAnsi="Times New Roman"/>
          <w:sz w:val="24"/>
          <w:szCs w:val="24"/>
        </w:rPr>
        <w:t>Муниципальный этап Всероссийской военно-патриотической игры «Зарница 2.0» прошел в период с 30.03.2026 по 03.04.2026. В 36 ОУ в отборочных играх приняли участие 10 800 более детей. В финальный этап вышли 102 отряда (1 020 участников). Площадками проведения традиционно выступили школы «Перспектива», 26, лицей имени генерал-майора Хисматулина В.И. Программа финала включала основы строевой подготовки, оказание первой помощи, состязания командиров, связистов, саперов, военкоров, операторов БПЛА, военизированную эстафету. Победителями и призерами муниципального этапа стали в младшей категории команды МБОУ СОШ № 46 с УИОП, МБОУ лицей имени генерал-майора Хисматулина В.И., МБОУ СОШ № 19, в средней - МБОУ СОШ № 5, МБОУ СОШ № 46 с УИОП, МБОУ лицей имени генерал-майора Хисматулина В.И., в старшей категории -</w:t>
      </w:r>
      <w:r w:rsidR="00D807AC">
        <w:rPr>
          <w:rFonts w:ascii="Times New Roman" w:hAnsi="Times New Roman"/>
          <w:sz w:val="24"/>
          <w:szCs w:val="24"/>
        </w:rPr>
        <w:t xml:space="preserve"> МБОУ СОШ № 26, МБОУ СОШ № 46 с </w:t>
      </w:r>
      <w:r w:rsidRPr="00E41921">
        <w:rPr>
          <w:rFonts w:ascii="Times New Roman" w:hAnsi="Times New Roman"/>
          <w:sz w:val="24"/>
          <w:szCs w:val="24"/>
        </w:rPr>
        <w:t>УИОП</w:t>
      </w:r>
      <w:r w:rsidR="008C2E55" w:rsidRPr="00F55A41">
        <w:rPr>
          <w:rFonts w:ascii="Times New Roman" w:hAnsi="Times New Roman"/>
          <w:sz w:val="24"/>
          <w:szCs w:val="24"/>
        </w:rPr>
        <w:t>.</w:t>
      </w:r>
    </w:p>
    <w:p w14:paraId="2C3CD26C" w14:textId="77777777" w:rsidR="008C2E55" w:rsidRPr="005A08C4" w:rsidRDefault="008C2E55" w:rsidP="008C2E55">
      <w:pPr>
        <w:spacing w:after="0" w:line="240" w:lineRule="auto"/>
        <w:ind w:right="-1" w:firstLine="567"/>
        <w:contextualSpacing/>
        <w:jc w:val="both"/>
        <w:rPr>
          <w:rFonts w:ascii="Times New Roman" w:hAnsi="Times New Roman"/>
          <w:sz w:val="24"/>
          <w:szCs w:val="24"/>
        </w:rPr>
      </w:pPr>
      <w:r w:rsidRPr="00BF31D4">
        <w:rPr>
          <w:rFonts w:ascii="Times New Roman" w:hAnsi="Times New Roman"/>
          <w:sz w:val="24"/>
          <w:szCs w:val="24"/>
        </w:rPr>
        <w:t>Учащиеся образовательных учреждений ежегодно с</w:t>
      </w:r>
      <w:r w:rsidR="00315299">
        <w:rPr>
          <w:rFonts w:ascii="Times New Roman" w:hAnsi="Times New Roman"/>
          <w:sz w:val="24"/>
          <w:szCs w:val="24"/>
        </w:rPr>
        <w:t xml:space="preserve">тановятся </w:t>
      </w:r>
      <w:r w:rsidR="00315299" w:rsidRPr="005A08C4">
        <w:rPr>
          <w:rFonts w:ascii="Times New Roman" w:hAnsi="Times New Roman"/>
          <w:sz w:val="24"/>
          <w:szCs w:val="24"/>
        </w:rPr>
        <w:t>победителями фестиваля</w:t>
      </w:r>
      <w:r w:rsidRPr="005A08C4">
        <w:rPr>
          <w:rFonts w:ascii="Times New Roman" w:hAnsi="Times New Roman"/>
          <w:sz w:val="24"/>
          <w:szCs w:val="24"/>
        </w:rPr>
        <w:t>-проекта «Российская школьная весна». Весной 2026 года театр-мюзикл «Новые горизонты» (СОШ № 46 с УИОП) представлял на</w:t>
      </w:r>
      <w:r w:rsidR="00D807AC" w:rsidRPr="005A08C4">
        <w:rPr>
          <w:rFonts w:ascii="Times New Roman" w:hAnsi="Times New Roman"/>
          <w:sz w:val="24"/>
          <w:szCs w:val="24"/>
        </w:rPr>
        <w:t>ш округ в финале фестиваля в г. </w:t>
      </w:r>
      <w:r w:rsidRPr="005A08C4">
        <w:rPr>
          <w:rFonts w:ascii="Times New Roman" w:hAnsi="Times New Roman"/>
          <w:sz w:val="24"/>
          <w:szCs w:val="24"/>
        </w:rPr>
        <w:t>Ставрополе четвертый год подряд. Мюзикл «Предложение» получил высокие оценки и признание жюри, к</w:t>
      </w:r>
      <w:r w:rsidR="0010250E" w:rsidRPr="005A08C4">
        <w:rPr>
          <w:rFonts w:ascii="Times New Roman" w:hAnsi="Times New Roman"/>
          <w:sz w:val="24"/>
          <w:szCs w:val="24"/>
        </w:rPr>
        <w:t>оманда заняла 3 </w:t>
      </w:r>
      <w:r w:rsidRPr="005A08C4">
        <w:rPr>
          <w:rFonts w:ascii="Times New Roman" w:hAnsi="Times New Roman"/>
          <w:sz w:val="24"/>
          <w:szCs w:val="24"/>
        </w:rPr>
        <w:t xml:space="preserve">место в театральном направлении. </w:t>
      </w:r>
    </w:p>
    <w:p w14:paraId="34614E47" w14:textId="77777777" w:rsidR="008C2E55" w:rsidRPr="005A08C4" w:rsidRDefault="00CA0FD1" w:rsidP="008C2E55">
      <w:pPr>
        <w:spacing w:after="0" w:line="240" w:lineRule="auto"/>
        <w:ind w:right="-1" w:firstLine="567"/>
        <w:contextualSpacing/>
        <w:jc w:val="both"/>
        <w:rPr>
          <w:rFonts w:ascii="Times New Roman" w:hAnsi="Times New Roman"/>
          <w:sz w:val="24"/>
          <w:szCs w:val="24"/>
        </w:rPr>
      </w:pPr>
      <w:r w:rsidRPr="005A08C4">
        <w:rPr>
          <w:rFonts w:ascii="Times New Roman" w:hAnsi="Times New Roman"/>
          <w:sz w:val="24"/>
          <w:szCs w:val="24"/>
        </w:rPr>
        <w:t>В 2026 году вед</w:t>
      </w:r>
      <w:r w:rsidR="00E41921" w:rsidRPr="005A08C4">
        <w:rPr>
          <w:rFonts w:ascii="Times New Roman" w:hAnsi="Times New Roman"/>
          <w:sz w:val="24"/>
          <w:szCs w:val="24"/>
        </w:rPr>
        <w:t>ётся работа по открытию первичных отделений на базе учреждений дошкольного образования. Открыты первичные отделе</w:t>
      </w:r>
      <w:r w:rsidR="009E0D66" w:rsidRPr="005A08C4">
        <w:rPr>
          <w:rFonts w:ascii="Times New Roman" w:hAnsi="Times New Roman"/>
          <w:sz w:val="24"/>
          <w:szCs w:val="24"/>
        </w:rPr>
        <w:t>ния в МБДОУ № 6 «Василек», № 37 «Колокольчик», № 70 </w:t>
      </w:r>
      <w:r w:rsidR="00E41921" w:rsidRPr="005A08C4">
        <w:rPr>
          <w:rFonts w:ascii="Times New Roman" w:hAnsi="Times New Roman"/>
          <w:sz w:val="24"/>
          <w:szCs w:val="24"/>
        </w:rPr>
        <w:t xml:space="preserve">«Голубок». Запланировано открытие в </w:t>
      </w:r>
      <w:r w:rsidR="001E5412" w:rsidRPr="005A08C4">
        <w:rPr>
          <w:rFonts w:ascii="Times New Roman" w:hAnsi="Times New Roman"/>
          <w:sz w:val="24"/>
          <w:szCs w:val="24"/>
        </w:rPr>
        <w:t>2</w:t>
      </w:r>
      <w:r w:rsidR="009E0D66" w:rsidRPr="005A08C4">
        <w:rPr>
          <w:rFonts w:ascii="Times New Roman" w:hAnsi="Times New Roman"/>
          <w:sz w:val="24"/>
          <w:szCs w:val="24"/>
        </w:rPr>
        <w:t xml:space="preserve"> детских садах: № 14 </w:t>
      </w:r>
      <w:r w:rsidR="00E41921" w:rsidRPr="005A08C4">
        <w:rPr>
          <w:rFonts w:ascii="Times New Roman" w:hAnsi="Times New Roman"/>
          <w:sz w:val="24"/>
          <w:szCs w:val="24"/>
        </w:rPr>
        <w:t>«Брусничка»,</w:t>
      </w:r>
      <w:r w:rsidR="009E0D66" w:rsidRPr="005A08C4">
        <w:rPr>
          <w:rFonts w:ascii="Times New Roman" w:hAnsi="Times New Roman"/>
          <w:sz w:val="24"/>
          <w:szCs w:val="24"/>
        </w:rPr>
        <w:t xml:space="preserve"> </w:t>
      </w:r>
      <w:r w:rsidR="00E41921" w:rsidRPr="005A08C4">
        <w:rPr>
          <w:rFonts w:ascii="Times New Roman" w:hAnsi="Times New Roman"/>
          <w:sz w:val="24"/>
          <w:szCs w:val="24"/>
        </w:rPr>
        <w:t>№ 41 «Рябинушка</w:t>
      </w:r>
      <w:r w:rsidR="008C2E55" w:rsidRPr="005A08C4">
        <w:rPr>
          <w:rFonts w:ascii="Times New Roman" w:hAnsi="Times New Roman"/>
          <w:sz w:val="24"/>
          <w:szCs w:val="24"/>
        </w:rPr>
        <w:t>».</w:t>
      </w:r>
    </w:p>
    <w:p w14:paraId="1404D9DB" w14:textId="77777777" w:rsidR="0020558B" w:rsidRPr="00F55A41" w:rsidRDefault="008C2E55" w:rsidP="0020558B">
      <w:pPr>
        <w:spacing w:after="0" w:line="240" w:lineRule="auto"/>
        <w:ind w:right="-1" w:firstLine="567"/>
        <w:contextualSpacing/>
        <w:jc w:val="both"/>
        <w:rPr>
          <w:rFonts w:ascii="Times New Roman" w:hAnsi="Times New Roman"/>
          <w:strike/>
          <w:sz w:val="24"/>
          <w:szCs w:val="24"/>
        </w:rPr>
      </w:pPr>
      <w:r w:rsidRPr="005A08C4">
        <w:rPr>
          <w:noProof/>
        </w:rPr>
        <w:drawing>
          <wp:anchor distT="0" distB="0" distL="114300" distR="114300" simplePos="0" relativeHeight="254751232" behindDoc="0" locked="0" layoutInCell="1" allowOverlap="1" wp14:anchorId="55D0489A" wp14:editId="2A4FFD51">
            <wp:simplePos x="0" y="0"/>
            <wp:positionH relativeFrom="column">
              <wp:posOffset>-635</wp:posOffset>
            </wp:positionH>
            <wp:positionV relativeFrom="paragraph">
              <wp:posOffset>-7021830</wp:posOffset>
            </wp:positionV>
            <wp:extent cx="2509520" cy="1812290"/>
            <wp:effectExtent l="0" t="0" r="5080" b="0"/>
            <wp:wrapSquare wrapText="bothSides"/>
            <wp:docPr id="7190" name="Рисунок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09520" cy="1812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08C4">
        <w:rPr>
          <w:rFonts w:ascii="Times New Roman" w:hAnsi="Times New Roman"/>
          <w:sz w:val="24"/>
          <w:szCs w:val="24"/>
        </w:rPr>
        <w:t>Одним из направлений деятельности является вовле</w:t>
      </w:r>
      <w:r w:rsidR="0010250E" w:rsidRPr="005A08C4">
        <w:rPr>
          <w:rFonts w:ascii="Times New Roman" w:hAnsi="Times New Roman"/>
          <w:sz w:val="24"/>
          <w:szCs w:val="24"/>
        </w:rPr>
        <w:t>чение подрастающего поколения в </w:t>
      </w:r>
      <w:r w:rsidRPr="005A08C4">
        <w:rPr>
          <w:rFonts w:ascii="Times New Roman" w:hAnsi="Times New Roman"/>
          <w:sz w:val="24"/>
          <w:szCs w:val="24"/>
        </w:rPr>
        <w:t>детские и молодежные общественные объединения различной направленности, в том числе гражданско-патриотические. Общая численность детей, состоящих в детских общественных объединениях – более 2</w:t>
      </w:r>
      <w:r w:rsidR="00CA4977" w:rsidRPr="005A08C4">
        <w:rPr>
          <w:rFonts w:ascii="Times New Roman" w:hAnsi="Times New Roman"/>
          <w:sz w:val="24"/>
          <w:szCs w:val="24"/>
        </w:rPr>
        <w:t>3</w:t>
      </w:r>
      <w:r w:rsidR="007A00FA" w:rsidRPr="005A08C4">
        <w:rPr>
          <w:rFonts w:ascii="Times New Roman" w:hAnsi="Times New Roman"/>
          <w:sz w:val="24"/>
          <w:szCs w:val="24"/>
        </w:rPr>
        <w:t> </w:t>
      </w:r>
      <w:r w:rsidRPr="005A08C4">
        <w:rPr>
          <w:rFonts w:ascii="Times New Roman" w:hAnsi="Times New Roman"/>
          <w:sz w:val="24"/>
          <w:szCs w:val="24"/>
        </w:rPr>
        <w:t>000</w:t>
      </w:r>
      <w:r w:rsidR="007A00FA" w:rsidRPr="005A08C4">
        <w:rPr>
          <w:rFonts w:ascii="Times New Roman" w:hAnsi="Times New Roman"/>
          <w:sz w:val="24"/>
          <w:szCs w:val="24"/>
        </w:rPr>
        <w:t xml:space="preserve"> человек</w:t>
      </w:r>
      <w:r w:rsidRPr="005A08C4">
        <w:rPr>
          <w:rFonts w:ascii="Times New Roman" w:hAnsi="Times New Roman"/>
          <w:sz w:val="24"/>
          <w:szCs w:val="24"/>
        </w:rPr>
        <w:t>. Социально значимую деятельность школьных медиацентров, отрядов юных инспекторов дорожного движения, дружи</w:t>
      </w:r>
      <w:r w:rsidR="0010250E" w:rsidRPr="005A08C4">
        <w:rPr>
          <w:rFonts w:ascii="Times New Roman" w:hAnsi="Times New Roman"/>
          <w:sz w:val="24"/>
          <w:szCs w:val="24"/>
        </w:rPr>
        <w:t>н юных пожарных, волонтерских и </w:t>
      </w:r>
      <w:r w:rsidRPr="005A08C4">
        <w:rPr>
          <w:rFonts w:ascii="Times New Roman" w:hAnsi="Times New Roman"/>
          <w:sz w:val="24"/>
          <w:szCs w:val="24"/>
        </w:rPr>
        <w:t>экологических объединений, школьных спортивных клубов поддерживают профильные организации города. Более 2</w:t>
      </w:r>
      <w:r w:rsidR="0010250E" w:rsidRPr="005A08C4">
        <w:rPr>
          <w:rFonts w:ascii="Times New Roman" w:hAnsi="Times New Roman"/>
          <w:sz w:val="24"/>
          <w:szCs w:val="24"/>
        </w:rPr>
        <w:t> </w:t>
      </w:r>
      <w:r w:rsidRPr="005A08C4">
        <w:rPr>
          <w:rFonts w:ascii="Times New Roman" w:hAnsi="Times New Roman"/>
          <w:sz w:val="24"/>
          <w:szCs w:val="24"/>
        </w:rPr>
        <w:t>100 детей являются членами органов ученического самоуправления. По инициативе Минобороны России при поддержке Презид</w:t>
      </w:r>
      <w:r w:rsidRPr="00BF31D4">
        <w:rPr>
          <w:rFonts w:ascii="Times New Roman" w:hAnsi="Times New Roman"/>
          <w:sz w:val="24"/>
          <w:szCs w:val="24"/>
        </w:rPr>
        <w:t>ента Российской Федерации создано Всероссийское военно-патриотическое общ</w:t>
      </w:r>
      <w:r w:rsidR="0010250E">
        <w:rPr>
          <w:rFonts w:ascii="Times New Roman" w:hAnsi="Times New Roman"/>
          <w:sz w:val="24"/>
          <w:szCs w:val="24"/>
        </w:rPr>
        <w:t xml:space="preserve">ественное </w:t>
      </w:r>
      <w:r w:rsidR="0010250E" w:rsidRPr="00F55A41">
        <w:rPr>
          <w:rFonts w:ascii="Times New Roman" w:hAnsi="Times New Roman"/>
          <w:sz w:val="24"/>
          <w:szCs w:val="24"/>
        </w:rPr>
        <w:t>движение «ЮНАРМИЯ», в </w:t>
      </w:r>
      <w:r w:rsidRPr="00F55A41">
        <w:rPr>
          <w:rFonts w:ascii="Times New Roman" w:hAnsi="Times New Roman"/>
          <w:sz w:val="24"/>
          <w:szCs w:val="24"/>
        </w:rPr>
        <w:t>деятельность которого вовлечены более 1</w:t>
      </w:r>
      <w:r w:rsidR="0010250E" w:rsidRPr="00F55A41">
        <w:rPr>
          <w:rFonts w:ascii="Times New Roman" w:hAnsi="Times New Roman"/>
          <w:sz w:val="24"/>
          <w:szCs w:val="24"/>
        </w:rPr>
        <w:t> </w:t>
      </w:r>
      <w:r w:rsidRPr="00F55A41">
        <w:rPr>
          <w:rFonts w:ascii="Times New Roman" w:hAnsi="Times New Roman"/>
          <w:sz w:val="24"/>
          <w:szCs w:val="24"/>
        </w:rPr>
        <w:t xml:space="preserve">300 сургутских школьников. </w:t>
      </w:r>
      <w:r w:rsidR="0020558B" w:rsidRPr="00F55A41">
        <w:rPr>
          <w:rFonts w:ascii="Times New Roman" w:hAnsi="Times New Roman"/>
          <w:sz w:val="24"/>
          <w:szCs w:val="24"/>
        </w:rPr>
        <w:t xml:space="preserve">Также в </w:t>
      </w:r>
      <w:r w:rsidR="00F55A41" w:rsidRPr="00F55A41">
        <w:rPr>
          <w:rFonts w:ascii="Times New Roman" w:hAnsi="Times New Roman"/>
          <w:sz w:val="24"/>
          <w:szCs w:val="24"/>
        </w:rPr>
        <w:t>ОУ</w:t>
      </w:r>
      <w:r w:rsidR="0020558B" w:rsidRPr="00F55A41">
        <w:rPr>
          <w:rFonts w:ascii="Times New Roman" w:hAnsi="Times New Roman"/>
          <w:sz w:val="24"/>
          <w:szCs w:val="24"/>
        </w:rPr>
        <w:t xml:space="preserve"> функционируют 18 отрядов городской общественной детской организации «Юные жуковцы» с численностью 365 учащихся.</w:t>
      </w:r>
    </w:p>
    <w:p w14:paraId="192654CB" w14:textId="77777777" w:rsidR="008C2E55" w:rsidRPr="00F55A41" w:rsidRDefault="008C2E55" w:rsidP="008C2E55">
      <w:pPr>
        <w:spacing w:after="0" w:line="240" w:lineRule="auto"/>
        <w:ind w:firstLine="567"/>
        <w:contextualSpacing/>
        <w:jc w:val="both"/>
        <w:rPr>
          <w:rFonts w:ascii="Times New Roman" w:hAnsi="Times New Roman"/>
          <w:color w:val="000000"/>
          <w:sz w:val="24"/>
          <w:szCs w:val="24"/>
        </w:rPr>
      </w:pPr>
      <w:r w:rsidRPr="00F55A41">
        <w:rPr>
          <w:rFonts w:ascii="Times New Roman" w:hAnsi="Times New Roman"/>
          <w:color w:val="000000"/>
          <w:sz w:val="24"/>
          <w:szCs w:val="24"/>
        </w:rPr>
        <w:t>Для младших школьников реализуется программа социальной активности «Орлята России» – проект по формированию ценностных ориентиров у детей, в котором учтены психолого-педагогические особенности обучающихся начальных классов, сочетающ</w:t>
      </w:r>
      <w:r w:rsidR="00D77231" w:rsidRPr="00F55A41">
        <w:rPr>
          <w:rFonts w:ascii="Times New Roman" w:hAnsi="Times New Roman"/>
          <w:color w:val="000000"/>
          <w:sz w:val="24"/>
          <w:szCs w:val="24"/>
        </w:rPr>
        <w:t>ий</w:t>
      </w:r>
      <w:r w:rsidRPr="00F55A41">
        <w:rPr>
          <w:rFonts w:ascii="Times New Roman" w:hAnsi="Times New Roman"/>
          <w:color w:val="000000"/>
          <w:sz w:val="24"/>
          <w:szCs w:val="24"/>
        </w:rPr>
        <w:t xml:space="preserve"> внеурочные активности, тематические смены в детски</w:t>
      </w:r>
      <w:r w:rsidR="00A4253A">
        <w:rPr>
          <w:rFonts w:ascii="Times New Roman" w:hAnsi="Times New Roman"/>
          <w:color w:val="000000"/>
          <w:sz w:val="24"/>
          <w:szCs w:val="24"/>
        </w:rPr>
        <w:t>х центрах, обучение педагогов и </w:t>
      </w:r>
      <w:r w:rsidRPr="00F55A41">
        <w:rPr>
          <w:rFonts w:ascii="Times New Roman" w:hAnsi="Times New Roman"/>
          <w:color w:val="000000"/>
          <w:sz w:val="24"/>
          <w:szCs w:val="24"/>
        </w:rPr>
        <w:t>наставников, работу с родителями. В настоящее время в программе «Орлята России» зарегистрированы более 760 классов-команд, насчитывающих более 20 000 детей.</w:t>
      </w:r>
    </w:p>
    <w:p w14:paraId="6E8FA5FE" w14:textId="77777777" w:rsidR="008C2E55" w:rsidRPr="00F55A41" w:rsidRDefault="008C2E55" w:rsidP="008C2E55">
      <w:pPr>
        <w:spacing w:after="0" w:line="240" w:lineRule="auto"/>
        <w:ind w:firstLine="567"/>
        <w:contextualSpacing/>
        <w:jc w:val="both"/>
        <w:rPr>
          <w:rFonts w:ascii="Times New Roman" w:hAnsi="Times New Roman"/>
          <w:color w:val="000000"/>
          <w:sz w:val="24"/>
          <w:szCs w:val="24"/>
        </w:rPr>
      </w:pPr>
      <w:r w:rsidRPr="00F55A41">
        <w:rPr>
          <w:rFonts w:ascii="Times New Roman" w:hAnsi="Times New Roman"/>
          <w:color w:val="000000"/>
          <w:sz w:val="24"/>
          <w:szCs w:val="24"/>
        </w:rPr>
        <w:t xml:space="preserve">Департамент образования является координатором муниципальных мероприятий, организуемых в рамках Десятилетия детства в России, направленных на формирование безопасной, комфортной и доброжелательной городской среды, повышение качества жизни детей в Сургуте. Информация о проведенных мероприятиях размещена на официальном информационном портале </w:t>
      </w:r>
      <w:hyperlink r:id="rId81" w:history="1">
        <w:r w:rsidRPr="00F55A41">
          <w:rPr>
            <w:rStyle w:val="aa"/>
            <w:rFonts w:ascii="Times New Roman" w:hAnsi="Times New Roman"/>
            <w:sz w:val="24"/>
            <w:szCs w:val="24"/>
          </w:rPr>
          <w:t>Десятилетия детства</w:t>
        </w:r>
      </w:hyperlink>
      <w:r w:rsidRPr="00F55A41">
        <w:rPr>
          <w:rFonts w:ascii="Times New Roman" w:hAnsi="Times New Roman"/>
          <w:color w:val="000000"/>
          <w:sz w:val="24"/>
          <w:szCs w:val="24"/>
        </w:rPr>
        <w:t>.</w:t>
      </w:r>
    </w:p>
    <w:p w14:paraId="17DFEE99" w14:textId="77777777" w:rsidR="008C2E55" w:rsidRPr="00BF31D4" w:rsidRDefault="008C2E55" w:rsidP="008C2E55">
      <w:pPr>
        <w:spacing w:after="0" w:line="240" w:lineRule="auto"/>
        <w:ind w:firstLine="567"/>
        <w:contextualSpacing/>
        <w:jc w:val="both"/>
        <w:rPr>
          <w:rFonts w:ascii="Times New Roman" w:hAnsi="Times New Roman"/>
          <w:color w:val="000000"/>
          <w:sz w:val="24"/>
          <w:szCs w:val="24"/>
        </w:rPr>
      </w:pPr>
      <w:r w:rsidRPr="00F55A41">
        <w:rPr>
          <w:rFonts w:ascii="Times New Roman" w:hAnsi="Times New Roman"/>
          <w:color w:val="000000"/>
          <w:sz w:val="24"/>
          <w:szCs w:val="24"/>
        </w:rPr>
        <w:t>В муниципальной системе образования реализуется инициатива «Доска почета классных руководителей «Созвездие классных». На сайте городского педагогического сообщества СурВики размещена информация о 146 классных руководителях</w:t>
      </w:r>
      <w:r w:rsidRPr="00BF31D4">
        <w:rPr>
          <w:rFonts w:ascii="Times New Roman" w:hAnsi="Times New Roman"/>
          <w:color w:val="000000"/>
          <w:sz w:val="24"/>
          <w:szCs w:val="24"/>
        </w:rPr>
        <w:t>, внесенных на Доску почета в</w:t>
      </w:r>
      <w:r w:rsidR="0010250E">
        <w:rPr>
          <w:rFonts w:ascii="Times New Roman" w:hAnsi="Times New Roman"/>
          <w:color w:val="000000"/>
          <w:sz w:val="24"/>
          <w:szCs w:val="24"/>
        </w:rPr>
        <w:t> </w:t>
      </w:r>
      <w:r w:rsidRPr="00BF31D4">
        <w:rPr>
          <w:rFonts w:ascii="Times New Roman" w:hAnsi="Times New Roman"/>
          <w:color w:val="000000"/>
          <w:sz w:val="24"/>
          <w:szCs w:val="24"/>
        </w:rPr>
        <w:t>2025/26 учебно</w:t>
      </w:r>
      <w:r w:rsidR="0010250E">
        <w:rPr>
          <w:rFonts w:ascii="Times New Roman" w:hAnsi="Times New Roman"/>
          <w:color w:val="000000"/>
          <w:sz w:val="24"/>
          <w:szCs w:val="24"/>
        </w:rPr>
        <w:t>м</w:t>
      </w:r>
      <w:r w:rsidRPr="00BF31D4">
        <w:rPr>
          <w:rFonts w:ascii="Times New Roman" w:hAnsi="Times New Roman"/>
          <w:color w:val="000000"/>
          <w:sz w:val="24"/>
          <w:szCs w:val="24"/>
        </w:rPr>
        <w:t xml:space="preserve"> год</w:t>
      </w:r>
      <w:r w:rsidR="0010250E">
        <w:rPr>
          <w:rFonts w:ascii="Times New Roman" w:hAnsi="Times New Roman"/>
          <w:color w:val="000000"/>
          <w:sz w:val="24"/>
          <w:szCs w:val="24"/>
        </w:rPr>
        <w:t>у</w:t>
      </w:r>
      <w:r w:rsidRPr="00BF31D4">
        <w:rPr>
          <w:rFonts w:ascii="Times New Roman" w:hAnsi="Times New Roman"/>
          <w:color w:val="000000"/>
          <w:sz w:val="24"/>
          <w:szCs w:val="24"/>
        </w:rPr>
        <w:t>.</w:t>
      </w:r>
    </w:p>
    <w:p w14:paraId="04D117A9" w14:textId="77777777" w:rsidR="008C2E55" w:rsidRPr="00BF31D4" w:rsidRDefault="008C2E55" w:rsidP="008C2E55">
      <w:pPr>
        <w:spacing w:after="0" w:line="240" w:lineRule="auto"/>
        <w:ind w:firstLine="567"/>
        <w:contextualSpacing/>
        <w:jc w:val="both"/>
        <w:rPr>
          <w:rFonts w:ascii="Times New Roman" w:hAnsi="Times New Roman"/>
          <w:color w:val="000000"/>
          <w:sz w:val="24"/>
          <w:szCs w:val="24"/>
        </w:rPr>
      </w:pPr>
      <w:r>
        <w:rPr>
          <w:noProof/>
        </w:rPr>
        <w:drawing>
          <wp:anchor distT="0" distB="0" distL="114300" distR="114300" simplePos="0" relativeHeight="254753280" behindDoc="0" locked="0" layoutInCell="1" allowOverlap="1" wp14:anchorId="327E0C6B" wp14:editId="765EAFE1">
            <wp:simplePos x="0" y="0"/>
            <wp:positionH relativeFrom="column">
              <wp:posOffset>3993957</wp:posOffset>
            </wp:positionH>
            <wp:positionV relativeFrom="paragraph">
              <wp:posOffset>485195</wp:posOffset>
            </wp:positionV>
            <wp:extent cx="2286000" cy="2286000"/>
            <wp:effectExtent l="0" t="0" r="0" b="0"/>
            <wp:wrapSquare wrapText="bothSides"/>
            <wp:docPr id="7189" name="Рисунок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31D4">
        <w:rPr>
          <w:rFonts w:ascii="Times New Roman" w:hAnsi="Times New Roman"/>
          <w:color w:val="000000"/>
          <w:sz w:val="24"/>
          <w:szCs w:val="24"/>
        </w:rPr>
        <w:t xml:space="preserve">36 </w:t>
      </w:r>
      <w:r w:rsidR="0010250E">
        <w:rPr>
          <w:rFonts w:ascii="Times New Roman" w:hAnsi="Times New Roman"/>
          <w:color w:val="000000"/>
          <w:sz w:val="24"/>
          <w:szCs w:val="24"/>
        </w:rPr>
        <w:t>ОУ</w:t>
      </w:r>
      <w:r w:rsidRPr="00BF31D4">
        <w:rPr>
          <w:rFonts w:ascii="Times New Roman" w:hAnsi="Times New Roman"/>
          <w:color w:val="000000"/>
          <w:sz w:val="24"/>
          <w:szCs w:val="24"/>
        </w:rPr>
        <w:t xml:space="preserve"> являются участниками проекта «ТОР – Территория Ответственного Родительства», направленного на развитие многоуровневой системы </w:t>
      </w:r>
      <w:r w:rsidR="0010250E">
        <w:rPr>
          <w:rFonts w:ascii="Times New Roman" w:hAnsi="Times New Roman"/>
          <w:color w:val="000000"/>
          <w:sz w:val="24"/>
          <w:szCs w:val="24"/>
        </w:rPr>
        <w:t>социального партнерства СЕМЬИ и </w:t>
      </w:r>
      <w:r w:rsidRPr="00BF31D4">
        <w:rPr>
          <w:rFonts w:ascii="Times New Roman" w:hAnsi="Times New Roman"/>
          <w:color w:val="000000"/>
          <w:sz w:val="24"/>
          <w:szCs w:val="24"/>
        </w:rPr>
        <w:t xml:space="preserve">ШКОЛЫ. </w:t>
      </w:r>
      <w:r w:rsidRPr="00D77231">
        <w:rPr>
          <w:rFonts w:ascii="Times New Roman" w:hAnsi="Times New Roman"/>
          <w:color w:val="000000"/>
          <w:sz w:val="24"/>
          <w:szCs w:val="24"/>
        </w:rPr>
        <w:t>В 2025/26 учебном году реализован</w:t>
      </w:r>
      <w:r w:rsidR="0010250E" w:rsidRPr="00D77231">
        <w:rPr>
          <w:rFonts w:ascii="Times New Roman" w:hAnsi="Times New Roman"/>
          <w:color w:val="000000"/>
          <w:sz w:val="24"/>
          <w:szCs w:val="24"/>
        </w:rPr>
        <w:t>о</w:t>
      </w:r>
      <w:r w:rsidR="00D77231" w:rsidRPr="00D77231">
        <w:rPr>
          <w:rFonts w:ascii="Times New Roman" w:hAnsi="Times New Roman"/>
          <w:color w:val="000000"/>
          <w:sz w:val="24"/>
          <w:szCs w:val="24"/>
        </w:rPr>
        <w:t xml:space="preserve"> </w:t>
      </w:r>
      <w:r w:rsidR="00D77231" w:rsidRPr="00F55A41">
        <w:rPr>
          <w:rFonts w:ascii="Times New Roman" w:hAnsi="Times New Roman"/>
          <w:color w:val="000000"/>
          <w:sz w:val="24"/>
          <w:szCs w:val="24"/>
        </w:rPr>
        <w:t>466</w:t>
      </w:r>
      <w:r w:rsidRPr="00D77231">
        <w:rPr>
          <w:rFonts w:ascii="Times New Roman" w:hAnsi="Times New Roman"/>
          <w:color w:val="000000"/>
          <w:sz w:val="24"/>
          <w:szCs w:val="24"/>
        </w:rPr>
        <w:t xml:space="preserve"> мероприятий с участием родительской общественности в 5 форматах (территориях) взаимодействия: информирования, просвещения, деятельности, педагогического мастерства, благодарности.</w:t>
      </w:r>
    </w:p>
    <w:p w14:paraId="64856B16" w14:textId="77777777" w:rsidR="008C2E55" w:rsidRDefault="008C2E55" w:rsidP="008C2E55">
      <w:pPr>
        <w:spacing w:after="0" w:line="240" w:lineRule="auto"/>
        <w:ind w:firstLine="567"/>
        <w:contextualSpacing/>
        <w:jc w:val="both"/>
        <w:rPr>
          <w:rFonts w:ascii="Times New Roman" w:hAnsi="Times New Roman" w:cs="Times New Roman"/>
          <w:sz w:val="24"/>
          <w:szCs w:val="24"/>
        </w:rPr>
      </w:pPr>
      <w:r w:rsidRPr="00BF31D4">
        <w:rPr>
          <w:rFonts w:ascii="Times New Roman" w:hAnsi="Times New Roman"/>
          <w:color w:val="000000"/>
          <w:sz w:val="24"/>
          <w:szCs w:val="24"/>
        </w:rPr>
        <w:t>В 2026 году в рамках реализации муниципального проекта «Территория ответственного родительства» запущен проект «Югра, Сургут, Семья и Я», включающий 159 мероприятий школьного уровня. В рамках проекта запланировано размещение 160 баннеров социальной рекламы, направленной на продвижение и укрепление традиционных семейных ценностей, с участием молодых семей обучающихс</w:t>
      </w:r>
      <w:r w:rsidR="0010250E">
        <w:rPr>
          <w:rFonts w:ascii="Times New Roman" w:hAnsi="Times New Roman"/>
          <w:color w:val="000000"/>
          <w:sz w:val="24"/>
          <w:szCs w:val="24"/>
        </w:rPr>
        <w:t>я образовательных учреждений. В первом </w:t>
      </w:r>
      <w:r w:rsidRPr="00BF31D4">
        <w:rPr>
          <w:rFonts w:ascii="Times New Roman" w:hAnsi="Times New Roman"/>
          <w:color w:val="000000"/>
          <w:sz w:val="24"/>
          <w:szCs w:val="24"/>
        </w:rPr>
        <w:t xml:space="preserve">полугодии 2026 года размещено 80 баннеров. </w:t>
      </w:r>
    </w:p>
    <w:p w14:paraId="6D6A09C6" w14:textId="77777777" w:rsidR="00212ACE" w:rsidRPr="007C2797" w:rsidRDefault="00212ACE" w:rsidP="00252AF2">
      <w:pPr>
        <w:spacing w:before="0" w:after="0" w:line="240" w:lineRule="auto"/>
        <w:ind w:firstLine="567"/>
        <w:jc w:val="both"/>
        <w:rPr>
          <w:rFonts w:ascii="Times New Roman" w:hAnsi="Times New Roman" w:cs="Times New Roman"/>
          <w:sz w:val="16"/>
          <w:szCs w:val="16"/>
        </w:rPr>
      </w:pPr>
    </w:p>
    <w:p w14:paraId="1805E885" w14:textId="77777777" w:rsidR="00212ACE" w:rsidRPr="00212ACE" w:rsidRDefault="00212ACE" w:rsidP="00212ACE">
      <w:pPr>
        <w:pStyle w:val="Vivacious"/>
      </w:pPr>
      <w:r w:rsidRPr="00212ACE">
        <w:t>Результаты профилактической работы</w:t>
      </w:r>
    </w:p>
    <w:p w14:paraId="35B5E5E6" w14:textId="77777777" w:rsidR="007C2797" w:rsidRPr="007C2797" w:rsidRDefault="007C2797" w:rsidP="00212ACE">
      <w:pPr>
        <w:spacing w:before="0" w:after="0" w:line="240" w:lineRule="auto"/>
        <w:ind w:firstLine="567"/>
        <w:jc w:val="both"/>
        <w:rPr>
          <w:rFonts w:ascii="Times New Roman" w:hAnsi="Times New Roman" w:cs="Times New Roman"/>
          <w:sz w:val="16"/>
          <w:szCs w:val="16"/>
        </w:rPr>
      </w:pPr>
    </w:p>
    <w:p w14:paraId="1E416925" w14:textId="77777777" w:rsidR="00212ACE" w:rsidRDefault="00212ACE" w:rsidP="00212ACE">
      <w:pPr>
        <w:spacing w:before="0" w:after="0" w:line="240" w:lineRule="auto"/>
        <w:ind w:firstLine="567"/>
        <w:jc w:val="both"/>
        <w:rPr>
          <w:rFonts w:ascii="Times New Roman" w:hAnsi="Times New Roman" w:cs="Times New Roman"/>
          <w:sz w:val="24"/>
          <w:szCs w:val="24"/>
        </w:rPr>
      </w:pPr>
      <w:r w:rsidRPr="00CC13D3">
        <w:rPr>
          <w:rFonts w:ascii="Times New Roman" w:hAnsi="Times New Roman" w:cs="Times New Roman"/>
          <w:sz w:val="24"/>
          <w:szCs w:val="24"/>
        </w:rPr>
        <w:t xml:space="preserve">Департаментом образования, образовательными учреждениями совместно с органами </w:t>
      </w:r>
      <w:r>
        <w:rPr>
          <w:rFonts w:ascii="Times New Roman" w:hAnsi="Times New Roman" w:cs="Times New Roman"/>
          <w:sz w:val="24"/>
          <w:szCs w:val="24"/>
        </w:rPr>
        <w:br/>
      </w:r>
      <w:r w:rsidRPr="00CC13D3">
        <w:rPr>
          <w:rFonts w:ascii="Times New Roman" w:hAnsi="Times New Roman" w:cs="Times New Roman"/>
          <w:sz w:val="24"/>
          <w:szCs w:val="24"/>
        </w:rPr>
        <w:t>и учреждениями системы профилактики</w:t>
      </w:r>
      <w:r>
        <w:rPr>
          <w:rFonts w:ascii="Times New Roman" w:hAnsi="Times New Roman" w:cs="Times New Roman"/>
          <w:sz w:val="24"/>
          <w:szCs w:val="24"/>
        </w:rPr>
        <w:t xml:space="preserve"> системно велась работа по </w:t>
      </w:r>
      <w:r w:rsidRPr="00CC13D3">
        <w:rPr>
          <w:rFonts w:ascii="Times New Roman" w:hAnsi="Times New Roman" w:cs="Times New Roman"/>
          <w:sz w:val="24"/>
          <w:szCs w:val="24"/>
        </w:rPr>
        <w:t>профилактике правонарушений и преступлений</w:t>
      </w:r>
      <w:r>
        <w:rPr>
          <w:rFonts w:ascii="Times New Roman" w:hAnsi="Times New Roman" w:cs="Times New Roman"/>
          <w:sz w:val="24"/>
          <w:szCs w:val="24"/>
        </w:rPr>
        <w:t xml:space="preserve"> среди обучающихся</w:t>
      </w:r>
      <w:r w:rsidRPr="00CC13D3">
        <w:rPr>
          <w:rFonts w:ascii="Times New Roman" w:hAnsi="Times New Roman" w:cs="Times New Roman"/>
          <w:sz w:val="24"/>
          <w:szCs w:val="24"/>
        </w:rPr>
        <w:t>, предупреждению преступлений насильственного характера</w:t>
      </w:r>
      <w:r>
        <w:rPr>
          <w:rFonts w:ascii="Times New Roman" w:hAnsi="Times New Roman" w:cs="Times New Roman"/>
          <w:sz w:val="24"/>
          <w:szCs w:val="24"/>
        </w:rPr>
        <w:t>.</w:t>
      </w:r>
    </w:p>
    <w:p w14:paraId="4E6B79F2" w14:textId="77777777" w:rsidR="00396388" w:rsidRPr="00396388" w:rsidRDefault="00396388" w:rsidP="00396388">
      <w:pPr>
        <w:spacing w:before="0" w:after="0" w:line="240" w:lineRule="auto"/>
        <w:ind w:firstLine="567"/>
        <w:jc w:val="both"/>
        <w:rPr>
          <w:rFonts w:ascii="Times New Roman" w:hAnsi="Times New Roman" w:cs="Times New Roman"/>
          <w:sz w:val="24"/>
          <w:szCs w:val="24"/>
        </w:rPr>
      </w:pPr>
      <w:r w:rsidRPr="00396388">
        <w:rPr>
          <w:rFonts w:ascii="Times New Roman" w:hAnsi="Times New Roman" w:cs="Times New Roman"/>
          <w:sz w:val="24"/>
          <w:szCs w:val="24"/>
        </w:rPr>
        <w:t>Успешно организован и проведен комплекс образовательных и координационных мероприятий, направленных на повышение профессиональных компетенций специалистов:</w:t>
      </w:r>
    </w:p>
    <w:p w14:paraId="0C321A06" w14:textId="77777777" w:rsidR="00396388" w:rsidRPr="00396388" w:rsidRDefault="00396388" w:rsidP="00396388">
      <w:pPr>
        <w:spacing w:before="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396388">
        <w:rPr>
          <w:rFonts w:ascii="Times New Roman" w:hAnsi="Times New Roman" w:cs="Times New Roman"/>
          <w:sz w:val="24"/>
          <w:szCs w:val="24"/>
        </w:rPr>
        <w:t xml:space="preserve">18.11.2025 в Центре патриотических проектов «Моя история» состоялось совещание-практикум «Вместе о главном: проблемно-целевой подход в профилактике негативных явлений среди несовершеннолетних», в ходе которого обсуждались вопросы эффективности работы субъектов профилактики по формированию жизнестойкости обучающихся, оказания своевременной психолого-педагогической помощи детям и их семьям, в том числе при проведении индивидуальной профилактической работы. </w:t>
      </w:r>
    </w:p>
    <w:p w14:paraId="791D1B3D" w14:textId="77777777" w:rsidR="00396388" w:rsidRPr="00396388" w:rsidRDefault="00396388" w:rsidP="00396388">
      <w:pPr>
        <w:spacing w:before="0" w:after="0" w:line="240" w:lineRule="auto"/>
        <w:ind w:firstLine="567"/>
        <w:jc w:val="both"/>
        <w:rPr>
          <w:rFonts w:ascii="Times New Roman" w:hAnsi="Times New Roman" w:cs="Times New Roman"/>
          <w:sz w:val="24"/>
          <w:szCs w:val="24"/>
        </w:rPr>
      </w:pPr>
      <w:r w:rsidRPr="00396388">
        <w:rPr>
          <w:rFonts w:ascii="Times New Roman" w:hAnsi="Times New Roman" w:cs="Times New Roman"/>
          <w:sz w:val="24"/>
          <w:szCs w:val="24"/>
        </w:rPr>
        <w:t xml:space="preserve">В представлении тематических вопросов участвовали федеральные эксперты: Юрчук </w:t>
      </w:r>
      <w:r>
        <w:rPr>
          <w:rFonts w:ascii="Times New Roman" w:hAnsi="Times New Roman" w:cs="Times New Roman"/>
          <w:sz w:val="24"/>
          <w:szCs w:val="24"/>
        </w:rPr>
        <w:t>О.Л.</w:t>
      </w:r>
      <w:r w:rsidRPr="00396388">
        <w:rPr>
          <w:rFonts w:ascii="Times New Roman" w:hAnsi="Times New Roman" w:cs="Times New Roman"/>
          <w:sz w:val="24"/>
          <w:szCs w:val="24"/>
        </w:rPr>
        <w:t xml:space="preserve">, заместитель руководителя Федерального координационного центра по обеспечению развития психолого-педагогической помощи в системе образования Российской Федерации ФГБОУ ВО «Московский государственный психолого-педагогический университет», Русакова </w:t>
      </w:r>
      <w:r>
        <w:rPr>
          <w:rFonts w:ascii="Times New Roman" w:hAnsi="Times New Roman" w:cs="Times New Roman"/>
          <w:sz w:val="24"/>
          <w:szCs w:val="24"/>
        </w:rPr>
        <w:t>М.М.</w:t>
      </w:r>
      <w:r w:rsidRPr="00396388">
        <w:rPr>
          <w:rFonts w:ascii="Times New Roman" w:hAnsi="Times New Roman" w:cs="Times New Roman"/>
          <w:sz w:val="24"/>
          <w:szCs w:val="24"/>
        </w:rPr>
        <w:t>, доцент кафедры прикладной и отраслевой социологии ФГБОУ ВО «Санкт-Петербургский государственный университет», директор Центра прикладной социологии. В</w:t>
      </w:r>
      <w:r>
        <w:rPr>
          <w:rFonts w:ascii="Times New Roman" w:hAnsi="Times New Roman" w:cs="Times New Roman"/>
          <w:sz w:val="24"/>
          <w:szCs w:val="24"/>
        </w:rPr>
        <w:t> </w:t>
      </w:r>
      <w:r w:rsidRPr="00396388">
        <w:rPr>
          <w:rFonts w:ascii="Times New Roman" w:hAnsi="Times New Roman" w:cs="Times New Roman"/>
          <w:sz w:val="24"/>
          <w:szCs w:val="24"/>
        </w:rPr>
        <w:t>качестве спикеров и экспертов на площадках в рамках практикоориентированных / демонстрационных занятий выступили сотрудники БУ ВО ХМАО – Югры «Сургутский государственный педагогический университет», специалисты МКУ «Центр диагностики и консультирования».</w:t>
      </w:r>
    </w:p>
    <w:p w14:paraId="6CAAE2CD" w14:textId="77777777" w:rsidR="00396388" w:rsidRPr="00396388" w:rsidRDefault="00396388" w:rsidP="00396388">
      <w:pPr>
        <w:spacing w:before="0" w:after="0" w:line="240" w:lineRule="auto"/>
        <w:ind w:firstLine="567"/>
        <w:jc w:val="both"/>
        <w:rPr>
          <w:rFonts w:ascii="Times New Roman" w:hAnsi="Times New Roman" w:cs="Times New Roman"/>
          <w:sz w:val="24"/>
          <w:szCs w:val="24"/>
        </w:rPr>
      </w:pPr>
      <w:r w:rsidRPr="00396388">
        <w:rPr>
          <w:rFonts w:ascii="Times New Roman" w:hAnsi="Times New Roman" w:cs="Times New Roman"/>
          <w:sz w:val="24"/>
          <w:szCs w:val="24"/>
        </w:rPr>
        <w:t>В совещании-практикуме приняли участие сотруд</w:t>
      </w:r>
      <w:r w:rsidR="00083E20">
        <w:rPr>
          <w:rFonts w:ascii="Times New Roman" w:hAnsi="Times New Roman" w:cs="Times New Roman"/>
          <w:sz w:val="24"/>
          <w:szCs w:val="24"/>
        </w:rPr>
        <w:t>ник аппарата Уполномоченного по </w:t>
      </w:r>
      <w:r w:rsidRPr="00396388">
        <w:rPr>
          <w:rFonts w:ascii="Times New Roman" w:hAnsi="Times New Roman" w:cs="Times New Roman"/>
          <w:sz w:val="24"/>
          <w:szCs w:val="24"/>
        </w:rPr>
        <w:t xml:space="preserve">правам ребенка в ХМАО – Югре Чукреев </w:t>
      </w:r>
      <w:r>
        <w:rPr>
          <w:rFonts w:ascii="Times New Roman" w:hAnsi="Times New Roman" w:cs="Times New Roman"/>
          <w:sz w:val="24"/>
          <w:szCs w:val="24"/>
        </w:rPr>
        <w:t>В.Н.</w:t>
      </w:r>
      <w:r w:rsidRPr="00396388">
        <w:rPr>
          <w:rFonts w:ascii="Times New Roman" w:hAnsi="Times New Roman" w:cs="Times New Roman"/>
          <w:sz w:val="24"/>
          <w:szCs w:val="24"/>
        </w:rPr>
        <w:t xml:space="preserve">, участник проекта «Герои Югры», представители официальных религиозных организаций, около 150 представителей из числа педагогического и родительского сообщества, структурных подразделений Администрации города, УМВД России по городу Сургуту, БУ ХМАО – Югры «Сургутская клиническая психоневрологическая больница», представители учреждений, подведомственных Управлению социальной защиты населения, опеки и попечительства по городу Сургуту и Сургутскому району Департамента социального развития ХМАО – Югры. </w:t>
      </w:r>
    </w:p>
    <w:p w14:paraId="72CBC52F" w14:textId="77777777" w:rsidR="00396388" w:rsidRPr="00396388" w:rsidRDefault="00396388" w:rsidP="00396388">
      <w:pPr>
        <w:spacing w:before="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396388">
        <w:rPr>
          <w:rFonts w:ascii="Times New Roman" w:hAnsi="Times New Roman" w:cs="Times New Roman"/>
          <w:sz w:val="24"/>
          <w:szCs w:val="24"/>
        </w:rPr>
        <w:t>08.04.2026 на площадке МБОУ СШ №9 проведено совещание-практикум по теме: «Ключ к согласию: обучение без конфликтов», в рамках которого освещались маркеры проявления травли/конфликтов в образовательной среде</w:t>
      </w:r>
      <w:r w:rsidR="00083E20">
        <w:rPr>
          <w:rFonts w:ascii="Times New Roman" w:hAnsi="Times New Roman" w:cs="Times New Roman"/>
          <w:sz w:val="24"/>
          <w:szCs w:val="24"/>
        </w:rPr>
        <w:t>; различие понятий «конфликт» и </w:t>
      </w:r>
      <w:r w:rsidRPr="00396388">
        <w:rPr>
          <w:rFonts w:ascii="Times New Roman" w:hAnsi="Times New Roman" w:cs="Times New Roman"/>
          <w:sz w:val="24"/>
          <w:szCs w:val="24"/>
        </w:rPr>
        <w:t>«травля»; роль классного руководителя в профилактике и урегулировании школьных конфликтов (охват - 226 человек).</w:t>
      </w:r>
    </w:p>
    <w:p w14:paraId="0E589FE0" w14:textId="77777777" w:rsidR="00396388" w:rsidRPr="00396388" w:rsidRDefault="00396388" w:rsidP="00396388">
      <w:pPr>
        <w:spacing w:before="0" w:after="0" w:line="240" w:lineRule="auto"/>
        <w:ind w:firstLine="567"/>
        <w:jc w:val="both"/>
        <w:rPr>
          <w:rFonts w:ascii="Times New Roman" w:hAnsi="Times New Roman" w:cs="Times New Roman"/>
          <w:sz w:val="24"/>
          <w:szCs w:val="24"/>
        </w:rPr>
      </w:pPr>
      <w:r w:rsidRPr="00396388">
        <w:rPr>
          <w:rFonts w:ascii="Times New Roman" w:hAnsi="Times New Roman" w:cs="Times New Roman"/>
          <w:sz w:val="24"/>
          <w:szCs w:val="24"/>
        </w:rPr>
        <w:t xml:space="preserve">Экспертами меропрития выступили: Тарасенко </w:t>
      </w:r>
      <w:r>
        <w:rPr>
          <w:rFonts w:ascii="Times New Roman" w:hAnsi="Times New Roman" w:cs="Times New Roman"/>
          <w:sz w:val="24"/>
          <w:szCs w:val="24"/>
        </w:rPr>
        <w:t>М.Л.</w:t>
      </w:r>
      <w:r w:rsidRPr="00396388">
        <w:rPr>
          <w:rFonts w:ascii="Times New Roman" w:hAnsi="Times New Roman" w:cs="Times New Roman"/>
          <w:sz w:val="24"/>
          <w:szCs w:val="24"/>
        </w:rPr>
        <w:t>, главный научный сотрудник, руководитель научного проекта «Создание психологически безопасной среды в</w:t>
      </w:r>
      <w:r>
        <w:rPr>
          <w:rFonts w:ascii="Times New Roman" w:hAnsi="Times New Roman" w:cs="Times New Roman"/>
          <w:sz w:val="24"/>
          <w:szCs w:val="24"/>
        </w:rPr>
        <w:t> </w:t>
      </w:r>
      <w:r w:rsidRPr="00396388">
        <w:rPr>
          <w:rFonts w:ascii="Times New Roman" w:hAnsi="Times New Roman" w:cs="Times New Roman"/>
          <w:sz w:val="24"/>
          <w:szCs w:val="24"/>
        </w:rPr>
        <w:t>образовательных организациях ХМАО – Югры»</w:t>
      </w:r>
      <w:r>
        <w:rPr>
          <w:rFonts w:ascii="Times New Roman" w:hAnsi="Times New Roman" w:cs="Times New Roman"/>
          <w:sz w:val="24"/>
          <w:szCs w:val="24"/>
        </w:rPr>
        <w:t xml:space="preserve"> </w:t>
      </w:r>
      <w:r w:rsidRPr="00396388">
        <w:rPr>
          <w:rFonts w:ascii="Times New Roman" w:hAnsi="Times New Roman" w:cs="Times New Roman"/>
          <w:sz w:val="24"/>
          <w:szCs w:val="24"/>
        </w:rPr>
        <w:t xml:space="preserve">и Алферова </w:t>
      </w:r>
      <w:r>
        <w:rPr>
          <w:rFonts w:ascii="Times New Roman" w:hAnsi="Times New Roman" w:cs="Times New Roman"/>
          <w:sz w:val="24"/>
          <w:szCs w:val="24"/>
        </w:rPr>
        <w:t>Е.И.</w:t>
      </w:r>
      <w:r w:rsidRPr="00396388">
        <w:rPr>
          <w:rFonts w:ascii="Times New Roman" w:hAnsi="Times New Roman" w:cs="Times New Roman"/>
          <w:sz w:val="24"/>
          <w:szCs w:val="24"/>
        </w:rPr>
        <w:t xml:space="preserve">, доценты кафедры психологии БУ ВО ХМАО – Югры «Сургутский государственный педагогический университет»; Родермель </w:t>
      </w:r>
      <w:r>
        <w:rPr>
          <w:rFonts w:ascii="Times New Roman" w:hAnsi="Times New Roman" w:cs="Times New Roman"/>
          <w:sz w:val="24"/>
          <w:szCs w:val="24"/>
        </w:rPr>
        <w:t>Т.А.</w:t>
      </w:r>
      <w:r w:rsidRPr="00396388">
        <w:rPr>
          <w:rFonts w:ascii="Times New Roman" w:hAnsi="Times New Roman" w:cs="Times New Roman"/>
          <w:sz w:val="24"/>
          <w:szCs w:val="24"/>
        </w:rPr>
        <w:t xml:space="preserve">, заведующий кафедрой психологии БУ ВО ХМАО – Югры «Сургутский государственный университет»; Горбань </w:t>
      </w:r>
      <w:r>
        <w:rPr>
          <w:rFonts w:ascii="Times New Roman" w:hAnsi="Times New Roman" w:cs="Times New Roman"/>
          <w:sz w:val="24"/>
          <w:szCs w:val="24"/>
        </w:rPr>
        <w:t>Л.А.</w:t>
      </w:r>
      <w:r w:rsidRPr="00396388">
        <w:rPr>
          <w:rFonts w:ascii="Times New Roman" w:hAnsi="Times New Roman" w:cs="Times New Roman"/>
          <w:sz w:val="24"/>
          <w:szCs w:val="24"/>
        </w:rPr>
        <w:t>, специалист по социальной работе Центра реализации профилактических программ МБУ по работе с подростками и молодежью по месту жительства «Вариант», директор «Территории навыков личной безопасности ТАКИЕ ПРАВИЛА», член Общероссийской общественной организации «Российское общество первой помощи», инструктор по оказанию первой помощи Общероссийской общественной организации «Российский Красный Крест», специалисты МКУ «Центр диагностики и</w:t>
      </w:r>
      <w:r>
        <w:rPr>
          <w:rFonts w:ascii="Times New Roman" w:hAnsi="Times New Roman" w:cs="Times New Roman"/>
          <w:sz w:val="24"/>
          <w:szCs w:val="24"/>
        </w:rPr>
        <w:t> </w:t>
      </w:r>
      <w:r w:rsidRPr="00396388">
        <w:rPr>
          <w:rFonts w:ascii="Times New Roman" w:hAnsi="Times New Roman" w:cs="Times New Roman"/>
          <w:sz w:val="24"/>
          <w:szCs w:val="24"/>
        </w:rPr>
        <w:t>консультирования».</w:t>
      </w:r>
    </w:p>
    <w:p w14:paraId="78FA1B54" w14:textId="77777777" w:rsidR="00396388" w:rsidRPr="008342F0" w:rsidRDefault="00396388" w:rsidP="00396388">
      <w:pPr>
        <w:spacing w:before="0" w:after="0" w:line="240" w:lineRule="auto"/>
        <w:ind w:firstLine="567"/>
        <w:jc w:val="both"/>
        <w:rPr>
          <w:rFonts w:ascii="Times New Roman" w:hAnsi="Times New Roman" w:cs="Times New Roman"/>
          <w:sz w:val="24"/>
          <w:szCs w:val="24"/>
        </w:rPr>
      </w:pPr>
      <w:r w:rsidRPr="00396388">
        <w:rPr>
          <w:rFonts w:ascii="Times New Roman" w:hAnsi="Times New Roman" w:cs="Times New Roman"/>
          <w:sz w:val="24"/>
          <w:szCs w:val="24"/>
        </w:rPr>
        <w:t>СШ № 9 является активным участником проекта «Создание психологически безопасной среды в образовательных организациях ХМАО – Югры», разработанного Сургутски</w:t>
      </w:r>
      <w:r>
        <w:rPr>
          <w:rFonts w:ascii="Times New Roman" w:hAnsi="Times New Roman" w:cs="Times New Roman"/>
          <w:sz w:val="24"/>
          <w:szCs w:val="24"/>
        </w:rPr>
        <w:t>м</w:t>
      </w:r>
      <w:r w:rsidRPr="00396388">
        <w:rPr>
          <w:rFonts w:ascii="Times New Roman" w:hAnsi="Times New Roman" w:cs="Times New Roman"/>
          <w:sz w:val="24"/>
          <w:szCs w:val="24"/>
        </w:rPr>
        <w:t xml:space="preserve"> государственны</w:t>
      </w:r>
      <w:r>
        <w:rPr>
          <w:rFonts w:ascii="Times New Roman" w:hAnsi="Times New Roman" w:cs="Times New Roman"/>
          <w:sz w:val="24"/>
          <w:szCs w:val="24"/>
        </w:rPr>
        <w:t>м</w:t>
      </w:r>
      <w:r w:rsidRPr="00396388">
        <w:rPr>
          <w:rFonts w:ascii="Times New Roman" w:hAnsi="Times New Roman" w:cs="Times New Roman"/>
          <w:sz w:val="24"/>
          <w:szCs w:val="24"/>
        </w:rPr>
        <w:t xml:space="preserve"> педагогически</w:t>
      </w:r>
      <w:r>
        <w:rPr>
          <w:rFonts w:ascii="Times New Roman" w:hAnsi="Times New Roman" w:cs="Times New Roman"/>
          <w:sz w:val="24"/>
          <w:szCs w:val="24"/>
        </w:rPr>
        <w:t>м</w:t>
      </w:r>
      <w:r w:rsidRPr="00396388">
        <w:rPr>
          <w:rFonts w:ascii="Times New Roman" w:hAnsi="Times New Roman" w:cs="Times New Roman"/>
          <w:sz w:val="24"/>
          <w:szCs w:val="24"/>
        </w:rPr>
        <w:t xml:space="preserve"> университет</w:t>
      </w:r>
      <w:r>
        <w:rPr>
          <w:rFonts w:ascii="Times New Roman" w:hAnsi="Times New Roman" w:cs="Times New Roman"/>
          <w:sz w:val="24"/>
          <w:szCs w:val="24"/>
        </w:rPr>
        <w:t>ом</w:t>
      </w:r>
      <w:r w:rsidRPr="00396388">
        <w:rPr>
          <w:rFonts w:ascii="Times New Roman" w:hAnsi="Times New Roman" w:cs="Times New Roman"/>
          <w:sz w:val="24"/>
          <w:szCs w:val="24"/>
        </w:rPr>
        <w:t xml:space="preserve">. В 2025/26 году учащиеся 8-10 классов прошли обучение у преподавателей высшей школы по урегулированию конфликтов на курсе «Медиация ровесников», педагоги-психологи представили опыт работы на Всероссийской научно-практической конференции «Комплексный подход в создании психологически безопасной образовательной среды» (ноябрь 2025 года). Классные руководители, учителя-предметники осваивали современные технологии на тренинге коммуникативной компетенции «Экологичное общение в образовательной системе – педагог-обучающийся-родитель», обсуждали алгоритмы работы с родителями на круглом столе «Роль родителей в профилактике ситуаций агрессии и </w:t>
      </w:r>
      <w:r w:rsidRPr="008342F0">
        <w:rPr>
          <w:rFonts w:ascii="Times New Roman" w:hAnsi="Times New Roman" w:cs="Times New Roman"/>
          <w:sz w:val="24"/>
          <w:szCs w:val="24"/>
        </w:rPr>
        <w:t>насилия в образовательной среде». По завершению проекта успешные практики планируются к интеграции в общеобразовательные учреждения, подведомственные департаменту</w:t>
      </w:r>
      <w:r w:rsidR="00716D41" w:rsidRPr="008342F0">
        <w:rPr>
          <w:rFonts w:ascii="Times New Roman" w:hAnsi="Times New Roman" w:cs="Times New Roman"/>
          <w:sz w:val="24"/>
          <w:szCs w:val="24"/>
        </w:rPr>
        <w:t xml:space="preserve"> образования</w:t>
      </w:r>
      <w:r w:rsidRPr="008342F0">
        <w:rPr>
          <w:rFonts w:ascii="Times New Roman" w:hAnsi="Times New Roman" w:cs="Times New Roman"/>
          <w:sz w:val="24"/>
          <w:szCs w:val="24"/>
        </w:rPr>
        <w:t>.</w:t>
      </w:r>
    </w:p>
    <w:p w14:paraId="2DF7663E" w14:textId="77777777" w:rsidR="00212ACE" w:rsidRDefault="00212ACE" w:rsidP="00212ACE">
      <w:pPr>
        <w:spacing w:before="0" w:after="0" w:line="240" w:lineRule="auto"/>
        <w:ind w:firstLine="567"/>
        <w:jc w:val="both"/>
        <w:rPr>
          <w:rFonts w:ascii="Times New Roman" w:hAnsi="Times New Roman" w:cs="Times New Roman"/>
          <w:sz w:val="24"/>
          <w:szCs w:val="24"/>
        </w:rPr>
      </w:pPr>
      <w:r w:rsidRPr="008342F0">
        <w:rPr>
          <w:rFonts w:ascii="Times New Roman" w:hAnsi="Times New Roman" w:cs="Times New Roman"/>
          <w:sz w:val="24"/>
          <w:szCs w:val="24"/>
        </w:rPr>
        <w:t xml:space="preserve">Специалистами </w:t>
      </w:r>
      <w:r w:rsidR="0010250E" w:rsidRPr="008342F0">
        <w:rPr>
          <w:rFonts w:ascii="Times New Roman" w:hAnsi="Times New Roman" w:cs="Times New Roman"/>
          <w:sz w:val="24"/>
          <w:szCs w:val="24"/>
        </w:rPr>
        <w:t>МКУ</w:t>
      </w:r>
      <w:r w:rsidRPr="008342F0">
        <w:rPr>
          <w:rFonts w:ascii="Times New Roman" w:hAnsi="Times New Roman" w:cs="Times New Roman"/>
          <w:sz w:val="24"/>
          <w:szCs w:val="24"/>
        </w:rPr>
        <w:t xml:space="preserve"> «Центр диагностики и консультирования» проведены 32 заседания городских методических объединений специалистов психолого-педагогических служб: педагогов-психологов, социальных</w:t>
      </w:r>
      <w:r w:rsidRPr="00C167E3">
        <w:rPr>
          <w:rFonts w:ascii="Times New Roman" w:hAnsi="Times New Roman" w:cs="Times New Roman"/>
          <w:sz w:val="24"/>
          <w:szCs w:val="24"/>
        </w:rPr>
        <w:t xml:space="preserve"> педагогов, учителей-дефектологов, учителей-логопедов, специалистов школьных служб примирения</w:t>
      </w:r>
      <w:r>
        <w:rPr>
          <w:rFonts w:ascii="Times New Roman" w:hAnsi="Times New Roman" w:cs="Times New Roman"/>
          <w:sz w:val="24"/>
          <w:szCs w:val="24"/>
        </w:rPr>
        <w:t xml:space="preserve"> с целью повышения профессиональной компетенции при организации </w:t>
      </w:r>
      <w:r w:rsidRPr="00C167E3">
        <w:rPr>
          <w:rFonts w:ascii="Times New Roman" w:hAnsi="Times New Roman" w:cs="Times New Roman"/>
          <w:sz w:val="24"/>
          <w:szCs w:val="24"/>
        </w:rPr>
        <w:t>психолого-педагогического сопровождения обучающихся.</w:t>
      </w:r>
    </w:p>
    <w:p w14:paraId="071A34C4" w14:textId="77777777" w:rsidR="00212ACE" w:rsidRDefault="00212ACE" w:rsidP="00212ACE">
      <w:pPr>
        <w:spacing w:before="0" w:after="0" w:line="240" w:lineRule="auto"/>
        <w:ind w:firstLine="567"/>
        <w:jc w:val="both"/>
        <w:rPr>
          <w:rFonts w:ascii="Times New Roman" w:hAnsi="Times New Roman" w:cs="Times New Roman"/>
          <w:bCs/>
          <w:sz w:val="24"/>
          <w:szCs w:val="24"/>
        </w:rPr>
      </w:pPr>
      <w:r w:rsidRPr="00DC3D08">
        <w:rPr>
          <w:rFonts w:ascii="Times New Roman" w:hAnsi="Times New Roman" w:cs="Times New Roman"/>
          <w:bCs/>
          <w:noProof/>
          <w:sz w:val="24"/>
          <w:szCs w:val="24"/>
        </w:rPr>
        <w:drawing>
          <wp:anchor distT="0" distB="0" distL="114300" distR="114300" simplePos="0" relativeHeight="254748160" behindDoc="1" locked="0" layoutInCell="1" allowOverlap="1" wp14:anchorId="405C1937" wp14:editId="28403A02">
            <wp:simplePos x="0" y="0"/>
            <wp:positionH relativeFrom="margin">
              <wp:posOffset>4736465</wp:posOffset>
            </wp:positionH>
            <wp:positionV relativeFrom="paragraph">
              <wp:posOffset>185862</wp:posOffset>
            </wp:positionV>
            <wp:extent cx="1510665" cy="981075"/>
            <wp:effectExtent l="0" t="0" r="0" b="9525"/>
            <wp:wrapTight wrapText="bothSides">
              <wp:wrapPolygon edited="0">
                <wp:start x="0" y="0"/>
                <wp:lineTo x="0" y="21390"/>
                <wp:lineTo x="21246" y="21390"/>
                <wp:lineTo x="21246" y="0"/>
                <wp:lineTo x="0" y="0"/>
              </wp:wrapPolygon>
            </wp:wrapTight>
            <wp:docPr id="40" name="Рисунок 40" descr="C:\Users\brazhnik_tn\Desktop\roditelskaja-shkola-blizkie-lyudi-photo-imc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azhnik_tn\Desktop\roditelskaja-shkola-blizkie-lyudi-photo-imcont.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flipH="1">
                      <a:off x="0" y="0"/>
                      <a:ext cx="1510665" cy="981075"/>
                    </a:xfrm>
                    <a:prstGeom prst="rect">
                      <a:avLst/>
                    </a:prstGeom>
                    <a:ln>
                      <a:noFill/>
                    </a:ln>
                  </pic:spPr>
                </pic:pic>
              </a:graphicData>
            </a:graphic>
            <wp14:sizeRelH relativeFrom="page">
              <wp14:pctWidth>0</wp14:pctWidth>
            </wp14:sizeRelH>
            <wp14:sizeRelV relativeFrom="page">
              <wp14:pctHeight>0</wp14:pctHeight>
            </wp14:sizeRelV>
          </wp:anchor>
        </w:drawing>
      </w:r>
      <w:r w:rsidRPr="001D62A4">
        <w:rPr>
          <w:rFonts w:ascii="Times New Roman" w:hAnsi="Times New Roman" w:cs="Times New Roman"/>
          <w:bCs/>
          <w:sz w:val="24"/>
          <w:szCs w:val="24"/>
        </w:rPr>
        <w:t>Департаментом образования на базе Сургутск</w:t>
      </w:r>
      <w:r w:rsidR="006D2B61">
        <w:rPr>
          <w:rFonts w:ascii="Times New Roman" w:hAnsi="Times New Roman" w:cs="Times New Roman"/>
          <w:bCs/>
          <w:sz w:val="24"/>
          <w:szCs w:val="24"/>
        </w:rPr>
        <w:t>ого</w:t>
      </w:r>
      <w:r w:rsidRPr="001D62A4">
        <w:rPr>
          <w:rFonts w:ascii="Times New Roman" w:hAnsi="Times New Roman" w:cs="Times New Roman"/>
          <w:bCs/>
          <w:sz w:val="24"/>
          <w:szCs w:val="24"/>
        </w:rPr>
        <w:t xml:space="preserve"> государст</w:t>
      </w:r>
      <w:r>
        <w:rPr>
          <w:rFonts w:ascii="Times New Roman" w:hAnsi="Times New Roman" w:cs="Times New Roman"/>
          <w:bCs/>
          <w:sz w:val="24"/>
          <w:szCs w:val="24"/>
        </w:rPr>
        <w:t>венн</w:t>
      </w:r>
      <w:r w:rsidR="006D2B61">
        <w:rPr>
          <w:rFonts w:ascii="Times New Roman" w:hAnsi="Times New Roman" w:cs="Times New Roman"/>
          <w:bCs/>
          <w:sz w:val="24"/>
          <w:szCs w:val="24"/>
        </w:rPr>
        <w:t>ого</w:t>
      </w:r>
      <w:r>
        <w:rPr>
          <w:rFonts w:ascii="Times New Roman" w:hAnsi="Times New Roman" w:cs="Times New Roman"/>
          <w:bCs/>
          <w:sz w:val="24"/>
          <w:szCs w:val="24"/>
        </w:rPr>
        <w:t xml:space="preserve"> университет</w:t>
      </w:r>
      <w:r w:rsidR="006D2B61">
        <w:rPr>
          <w:rFonts w:ascii="Times New Roman" w:hAnsi="Times New Roman" w:cs="Times New Roman"/>
          <w:bCs/>
          <w:sz w:val="24"/>
          <w:szCs w:val="24"/>
        </w:rPr>
        <w:t>а</w:t>
      </w:r>
      <w:r>
        <w:rPr>
          <w:rFonts w:ascii="Times New Roman" w:hAnsi="Times New Roman" w:cs="Times New Roman"/>
          <w:bCs/>
          <w:sz w:val="24"/>
          <w:szCs w:val="24"/>
        </w:rPr>
        <w:t xml:space="preserve"> продолжена реализация курсов </w:t>
      </w:r>
      <w:r w:rsidRPr="001D62A4">
        <w:rPr>
          <w:rFonts w:ascii="Times New Roman" w:hAnsi="Times New Roman" w:cs="Times New Roman"/>
          <w:bCs/>
          <w:sz w:val="24"/>
          <w:szCs w:val="24"/>
        </w:rPr>
        <w:t xml:space="preserve">для родителей (законных представителей) по основам детской психологии и педагогике (далее – Родительская школа). </w:t>
      </w:r>
      <w:r w:rsidRPr="00D31857">
        <w:rPr>
          <w:rFonts w:ascii="Times New Roman" w:hAnsi="Times New Roman" w:cs="Times New Roman"/>
          <w:bCs/>
          <w:sz w:val="24"/>
          <w:szCs w:val="24"/>
        </w:rPr>
        <w:t>Концепция Родительской школы разработана</w:t>
      </w:r>
      <w:r w:rsidRPr="001D62A4">
        <w:rPr>
          <w:rFonts w:ascii="Times New Roman" w:hAnsi="Times New Roman" w:cs="Times New Roman"/>
          <w:bCs/>
          <w:sz w:val="24"/>
          <w:szCs w:val="24"/>
        </w:rPr>
        <w:t xml:space="preserve"> преподавателями университета</w:t>
      </w:r>
      <w:r w:rsidRPr="00D31857">
        <w:rPr>
          <w:rFonts w:ascii="Times New Roman" w:hAnsi="Times New Roman" w:cs="Times New Roman"/>
          <w:bCs/>
          <w:sz w:val="24"/>
          <w:szCs w:val="24"/>
        </w:rPr>
        <w:t xml:space="preserve"> на основе анализа проблем в детско-родительских отношениях. </w:t>
      </w:r>
      <w:r w:rsidRPr="008D4858">
        <w:rPr>
          <w:rFonts w:ascii="Times New Roman" w:hAnsi="Times New Roman" w:cs="Times New Roman"/>
          <w:bCs/>
          <w:sz w:val="24"/>
          <w:szCs w:val="24"/>
        </w:rPr>
        <w:t>В 2025/26 учебном году преподавателями университета проведены 29 двух</w:t>
      </w:r>
      <w:r w:rsidR="006D2B61">
        <w:rPr>
          <w:rFonts w:ascii="Times New Roman" w:hAnsi="Times New Roman" w:cs="Times New Roman"/>
          <w:bCs/>
          <w:sz w:val="24"/>
          <w:szCs w:val="24"/>
        </w:rPr>
        <w:t>часовых лекций, направленных на </w:t>
      </w:r>
      <w:r w:rsidRPr="008D4858">
        <w:rPr>
          <w:rFonts w:ascii="Times New Roman" w:hAnsi="Times New Roman" w:cs="Times New Roman"/>
          <w:bCs/>
          <w:sz w:val="24"/>
          <w:szCs w:val="24"/>
        </w:rPr>
        <w:t>формирование традиционных духовно-нравственных и семейных ценностей, повы</w:t>
      </w:r>
      <w:r>
        <w:rPr>
          <w:rFonts w:ascii="Times New Roman" w:hAnsi="Times New Roman" w:cs="Times New Roman"/>
          <w:bCs/>
          <w:sz w:val="24"/>
          <w:szCs w:val="24"/>
        </w:rPr>
        <w:t xml:space="preserve">шение родительских компетенций </w:t>
      </w:r>
      <w:r w:rsidRPr="008D4858">
        <w:rPr>
          <w:rFonts w:ascii="Times New Roman" w:hAnsi="Times New Roman" w:cs="Times New Roman"/>
          <w:bCs/>
          <w:sz w:val="24"/>
          <w:szCs w:val="24"/>
        </w:rPr>
        <w:t xml:space="preserve">в вопросах воспитания детей. </w:t>
      </w:r>
      <w:r>
        <w:rPr>
          <w:rFonts w:ascii="Times New Roman" w:hAnsi="Times New Roman" w:cs="Times New Roman"/>
          <w:bCs/>
          <w:sz w:val="24"/>
          <w:szCs w:val="24"/>
        </w:rPr>
        <w:t>У</w:t>
      </w:r>
      <w:r w:rsidRPr="008D4858">
        <w:rPr>
          <w:rFonts w:ascii="Times New Roman" w:hAnsi="Times New Roman" w:cs="Times New Roman"/>
          <w:bCs/>
          <w:sz w:val="24"/>
          <w:szCs w:val="24"/>
        </w:rPr>
        <w:t>частниками лекций стали 795 родителей (</w:t>
      </w:r>
      <w:r>
        <w:rPr>
          <w:rFonts w:ascii="Times New Roman" w:hAnsi="Times New Roman" w:cs="Times New Roman"/>
          <w:bCs/>
          <w:sz w:val="24"/>
          <w:szCs w:val="24"/>
        </w:rPr>
        <w:t>законных представителей), более 4</w:t>
      </w:r>
      <w:r w:rsidR="00396388">
        <w:rPr>
          <w:rFonts w:ascii="Times New Roman" w:hAnsi="Times New Roman" w:cs="Times New Roman"/>
          <w:bCs/>
          <w:sz w:val="24"/>
          <w:szCs w:val="24"/>
        </w:rPr>
        <w:t>00 слушателей приняли участие в </w:t>
      </w:r>
      <w:r w:rsidRPr="008D4858">
        <w:rPr>
          <w:rFonts w:ascii="Times New Roman" w:hAnsi="Times New Roman" w:cs="Times New Roman"/>
          <w:bCs/>
          <w:sz w:val="24"/>
          <w:szCs w:val="24"/>
        </w:rPr>
        <w:t xml:space="preserve">лекциях дистанционно. </w:t>
      </w:r>
    </w:p>
    <w:p w14:paraId="1366E752" w14:textId="77777777" w:rsidR="00212ACE" w:rsidRDefault="00212ACE" w:rsidP="00212ACE">
      <w:pPr>
        <w:spacing w:before="0" w:after="0" w:line="240" w:lineRule="auto"/>
        <w:ind w:firstLine="567"/>
        <w:jc w:val="both"/>
        <w:rPr>
          <w:rFonts w:ascii="Times New Roman" w:hAnsi="Times New Roman" w:cs="Times New Roman"/>
          <w:bCs/>
          <w:sz w:val="24"/>
          <w:szCs w:val="24"/>
        </w:rPr>
      </w:pPr>
      <w:r w:rsidRPr="0015010F">
        <w:rPr>
          <w:rFonts w:ascii="Times New Roman" w:hAnsi="Times New Roman" w:cs="Times New Roman"/>
          <w:bCs/>
          <w:sz w:val="24"/>
          <w:szCs w:val="24"/>
        </w:rPr>
        <w:t>Проект «100 в</w:t>
      </w:r>
      <w:r>
        <w:rPr>
          <w:rFonts w:ascii="Times New Roman" w:hAnsi="Times New Roman" w:cs="Times New Roman"/>
          <w:bCs/>
          <w:sz w:val="24"/>
          <w:szCs w:val="24"/>
        </w:rPr>
        <w:t>опросов специалисту» позволил</w:t>
      </w:r>
      <w:r w:rsidR="006D2B61">
        <w:rPr>
          <w:rFonts w:ascii="Times New Roman" w:hAnsi="Times New Roman" w:cs="Times New Roman"/>
          <w:bCs/>
          <w:sz w:val="24"/>
          <w:szCs w:val="24"/>
        </w:rPr>
        <w:t xml:space="preserve"> родителям во время встреч со </w:t>
      </w:r>
      <w:r w:rsidRPr="0015010F">
        <w:rPr>
          <w:rFonts w:ascii="Times New Roman" w:hAnsi="Times New Roman" w:cs="Times New Roman"/>
          <w:bCs/>
          <w:sz w:val="24"/>
          <w:szCs w:val="24"/>
        </w:rPr>
        <w:t xml:space="preserve">специалистами учреждений системы профилактики обсудить </w:t>
      </w:r>
      <w:r>
        <w:rPr>
          <w:rFonts w:ascii="Times New Roman" w:hAnsi="Times New Roman" w:cs="Times New Roman"/>
          <w:bCs/>
          <w:sz w:val="24"/>
          <w:szCs w:val="24"/>
        </w:rPr>
        <w:t xml:space="preserve">вопросы </w:t>
      </w:r>
      <w:r w:rsidRPr="0015010F">
        <w:rPr>
          <w:rFonts w:ascii="Times New Roman" w:hAnsi="Times New Roman" w:cs="Times New Roman"/>
          <w:bCs/>
          <w:sz w:val="24"/>
          <w:szCs w:val="24"/>
        </w:rPr>
        <w:t xml:space="preserve">формирования культуры здорового образа жизни, </w:t>
      </w:r>
      <w:r>
        <w:rPr>
          <w:rFonts w:ascii="Times New Roman" w:hAnsi="Times New Roman" w:cs="Times New Roman"/>
          <w:bCs/>
          <w:sz w:val="24"/>
          <w:szCs w:val="24"/>
        </w:rPr>
        <w:t xml:space="preserve">проблемы </w:t>
      </w:r>
      <w:r w:rsidRPr="0015010F">
        <w:rPr>
          <w:rFonts w:ascii="Times New Roman" w:hAnsi="Times New Roman" w:cs="Times New Roman"/>
          <w:bCs/>
          <w:sz w:val="24"/>
          <w:szCs w:val="24"/>
        </w:rPr>
        <w:t xml:space="preserve">интернет-зависимости несовершеннолетних, </w:t>
      </w:r>
      <w:r>
        <w:rPr>
          <w:rFonts w:ascii="Times New Roman" w:hAnsi="Times New Roman" w:cs="Times New Roman"/>
          <w:bCs/>
          <w:sz w:val="24"/>
          <w:szCs w:val="24"/>
        </w:rPr>
        <w:t>причины конфликтных ситуаций в семье.</w:t>
      </w:r>
    </w:p>
    <w:p w14:paraId="6DC4FD64" w14:textId="77777777" w:rsidR="00212ACE" w:rsidRDefault="00212ACE" w:rsidP="00212ACE">
      <w:pPr>
        <w:spacing w:before="0"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Более 200 родителей (законных представителей) стали участниками родительской</w:t>
      </w:r>
      <w:r w:rsidRPr="0053443D">
        <w:rPr>
          <w:rFonts w:ascii="Times New Roman" w:hAnsi="Times New Roman" w:cs="Times New Roman"/>
          <w:bCs/>
          <w:sz w:val="24"/>
          <w:szCs w:val="24"/>
        </w:rPr>
        <w:t xml:space="preserve"> гости</w:t>
      </w:r>
      <w:r>
        <w:rPr>
          <w:rFonts w:ascii="Times New Roman" w:hAnsi="Times New Roman" w:cs="Times New Roman"/>
          <w:bCs/>
          <w:sz w:val="24"/>
          <w:szCs w:val="24"/>
        </w:rPr>
        <w:t xml:space="preserve">ной </w:t>
      </w:r>
      <w:r w:rsidRPr="0053443D">
        <w:rPr>
          <w:rFonts w:ascii="Times New Roman" w:hAnsi="Times New Roman" w:cs="Times New Roman"/>
          <w:bCs/>
          <w:sz w:val="24"/>
          <w:szCs w:val="24"/>
        </w:rPr>
        <w:t xml:space="preserve">«Мама, вижу себя в твоем сердце», </w:t>
      </w:r>
      <w:r>
        <w:rPr>
          <w:rFonts w:ascii="Times New Roman" w:hAnsi="Times New Roman" w:cs="Times New Roman"/>
          <w:bCs/>
          <w:sz w:val="24"/>
          <w:szCs w:val="24"/>
        </w:rPr>
        <w:t xml:space="preserve">в рамках которой обсуждали вопросы эффективного взаимодействия между участниками образовательных отношений: </w:t>
      </w:r>
      <w:r w:rsidRPr="0053443D">
        <w:rPr>
          <w:rFonts w:ascii="Times New Roman" w:hAnsi="Times New Roman" w:cs="Times New Roman"/>
          <w:bCs/>
          <w:sz w:val="24"/>
          <w:szCs w:val="24"/>
        </w:rPr>
        <w:t>«Учимся вместе», «Что делать, когда твоего</w:t>
      </w:r>
      <w:r>
        <w:rPr>
          <w:rFonts w:ascii="Times New Roman" w:hAnsi="Times New Roman" w:cs="Times New Roman"/>
          <w:bCs/>
          <w:sz w:val="24"/>
          <w:szCs w:val="24"/>
        </w:rPr>
        <w:t xml:space="preserve"> ребенка обижают», </w:t>
      </w:r>
      <w:r w:rsidRPr="0053443D">
        <w:rPr>
          <w:rFonts w:ascii="Times New Roman" w:hAnsi="Times New Roman" w:cs="Times New Roman"/>
          <w:bCs/>
          <w:sz w:val="24"/>
          <w:szCs w:val="24"/>
        </w:rPr>
        <w:t>«5 шагов к гармонии», «Папина сказка», «Семьей дорожить – счастливым быть».</w:t>
      </w:r>
    </w:p>
    <w:p w14:paraId="3939E5E8" w14:textId="77777777" w:rsidR="00212ACE" w:rsidRPr="00A80851" w:rsidRDefault="00212ACE" w:rsidP="00212ACE">
      <w:pPr>
        <w:spacing w:before="0" w:after="0" w:line="240" w:lineRule="auto"/>
        <w:ind w:firstLine="567"/>
        <w:jc w:val="both"/>
        <w:rPr>
          <w:rFonts w:ascii="Times New Roman" w:hAnsi="Times New Roman" w:cs="Times New Roman"/>
          <w:sz w:val="24"/>
          <w:szCs w:val="24"/>
        </w:rPr>
      </w:pPr>
      <w:r w:rsidRPr="004E0DBB">
        <w:rPr>
          <w:rFonts w:ascii="Times New Roman" w:hAnsi="Times New Roman" w:cs="Times New Roman"/>
          <w:noProof/>
          <w:sz w:val="24"/>
          <w:szCs w:val="24"/>
        </w:rPr>
        <w:drawing>
          <wp:anchor distT="0" distB="0" distL="114300" distR="114300" simplePos="0" relativeHeight="254749184" behindDoc="1" locked="0" layoutInCell="1" allowOverlap="1" wp14:anchorId="42FE2F33" wp14:editId="2C659484">
            <wp:simplePos x="0" y="0"/>
            <wp:positionH relativeFrom="column">
              <wp:posOffset>4938815</wp:posOffset>
            </wp:positionH>
            <wp:positionV relativeFrom="paragraph">
              <wp:posOffset>29210</wp:posOffset>
            </wp:positionV>
            <wp:extent cx="1303020" cy="977265"/>
            <wp:effectExtent l="0" t="0" r="0" b="0"/>
            <wp:wrapTight wrapText="bothSides">
              <wp:wrapPolygon edited="0">
                <wp:start x="0" y="0"/>
                <wp:lineTo x="0" y="21053"/>
                <wp:lineTo x="21158" y="21053"/>
                <wp:lineTo x="21158" y="0"/>
                <wp:lineTo x="0" y="0"/>
              </wp:wrapPolygon>
            </wp:wrapTight>
            <wp:docPr id="41" name="Рисунок 41" descr="C:\Users\brazhnik_tn\Desktop\cc9109aa1f048c36d154d902612982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azhnik_tn\Desktop\cc9109aa1f048c36d154d902612982e2.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03020" cy="977265"/>
                    </a:xfrm>
                    <a:prstGeom prst="rect">
                      <a:avLst/>
                    </a:prstGeom>
                    <a:ln>
                      <a:noFill/>
                    </a:ln>
                  </pic:spPr>
                </pic:pic>
              </a:graphicData>
            </a:graphic>
            <wp14:sizeRelH relativeFrom="page">
              <wp14:pctWidth>0</wp14:pctWidth>
            </wp14:sizeRelH>
            <wp14:sizeRelV relativeFrom="page">
              <wp14:pctHeight>0</wp14:pctHeight>
            </wp14:sizeRelV>
          </wp:anchor>
        </w:drawing>
      </w:r>
      <w:r w:rsidRPr="001D62A4">
        <w:rPr>
          <w:rFonts w:ascii="Times New Roman" w:hAnsi="Times New Roman" w:cs="Times New Roman"/>
          <w:sz w:val="24"/>
          <w:szCs w:val="24"/>
        </w:rPr>
        <w:t xml:space="preserve">В ежегодном социально-психологическом тестировании (далее – СПТ), направленном на раннее выявление незаконного потребления наркотических средств и психотропных веществ, приняли участие </w:t>
      </w:r>
      <w:r w:rsidRPr="009603D4">
        <w:rPr>
          <w:rFonts w:ascii="Times New Roman" w:hAnsi="Times New Roman" w:cs="Times New Roman"/>
          <w:sz w:val="24"/>
          <w:szCs w:val="24"/>
        </w:rPr>
        <w:t>21</w:t>
      </w:r>
      <w:r w:rsidR="006D2B61">
        <w:rPr>
          <w:rFonts w:ascii="Times New Roman" w:hAnsi="Times New Roman" w:cs="Times New Roman"/>
          <w:sz w:val="24"/>
          <w:szCs w:val="24"/>
        </w:rPr>
        <w:t> </w:t>
      </w:r>
      <w:r w:rsidRPr="009603D4">
        <w:rPr>
          <w:rFonts w:ascii="Times New Roman" w:hAnsi="Times New Roman" w:cs="Times New Roman"/>
          <w:sz w:val="24"/>
          <w:szCs w:val="24"/>
        </w:rPr>
        <w:t>080 н</w:t>
      </w:r>
      <w:r w:rsidRPr="004770EF">
        <w:rPr>
          <w:rFonts w:ascii="Times New Roman" w:hAnsi="Times New Roman" w:cs="Times New Roman"/>
          <w:sz w:val="24"/>
          <w:szCs w:val="24"/>
        </w:rPr>
        <w:t xml:space="preserve">есовершеннолетних (100% учащихся 7-11 классов). </w:t>
      </w:r>
      <w:r w:rsidRPr="004E0DBB">
        <w:rPr>
          <w:rFonts w:ascii="Times New Roman" w:hAnsi="Times New Roman" w:cs="Times New Roman"/>
          <w:bCs/>
          <w:sz w:val="24"/>
          <w:szCs w:val="24"/>
        </w:rPr>
        <w:t xml:space="preserve">Общеобразовательными учреждениями была обеспечена 100% явка учащихся в </w:t>
      </w:r>
      <w:r w:rsidR="006D2B61">
        <w:rPr>
          <w:rFonts w:ascii="Times New Roman" w:hAnsi="Times New Roman" w:cs="Times New Roman"/>
          <w:bCs/>
          <w:sz w:val="24"/>
          <w:szCs w:val="24"/>
        </w:rPr>
        <w:t>БУ ХМАО</w:t>
      </w:r>
      <w:r w:rsidRPr="004E0DBB">
        <w:rPr>
          <w:rFonts w:ascii="Times New Roman" w:hAnsi="Times New Roman" w:cs="Times New Roman"/>
          <w:bCs/>
          <w:sz w:val="24"/>
          <w:szCs w:val="24"/>
        </w:rPr>
        <w:t xml:space="preserve"> – Югры «Сургутская клиническая психоневрологическая больница» для участия в</w:t>
      </w:r>
      <w:r w:rsidR="006D2B61">
        <w:rPr>
          <w:rFonts w:ascii="Times New Roman" w:hAnsi="Times New Roman" w:cs="Times New Roman"/>
          <w:bCs/>
          <w:sz w:val="24"/>
          <w:szCs w:val="24"/>
        </w:rPr>
        <w:t> </w:t>
      </w:r>
      <w:r w:rsidRPr="004E0DBB">
        <w:rPr>
          <w:rFonts w:ascii="Times New Roman" w:hAnsi="Times New Roman" w:cs="Times New Roman"/>
          <w:bCs/>
          <w:sz w:val="24"/>
          <w:szCs w:val="24"/>
        </w:rPr>
        <w:t>медицинских профилактических осмотрах. С</w:t>
      </w:r>
      <w:r w:rsidR="00FB7012">
        <w:rPr>
          <w:rFonts w:ascii="Times New Roman" w:hAnsi="Times New Roman" w:cs="Times New Roman"/>
          <w:bCs/>
          <w:sz w:val="24"/>
          <w:szCs w:val="24"/>
        </w:rPr>
        <w:t> </w:t>
      </w:r>
      <w:r w:rsidRPr="004E0DBB">
        <w:rPr>
          <w:rFonts w:ascii="Times New Roman" w:hAnsi="Times New Roman" w:cs="Times New Roman"/>
          <w:bCs/>
          <w:sz w:val="24"/>
          <w:szCs w:val="24"/>
        </w:rPr>
        <w:t xml:space="preserve">учетом результатов </w:t>
      </w:r>
      <w:r>
        <w:rPr>
          <w:rFonts w:ascii="Times New Roman" w:hAnsi="Times New Roman" w:cs="Times New Roman"/>
          <w:bCs/>
          <w:sz w:val="24"/>
          <w:szCs w:val="24"/>
        </w:rPr>
        <w:t xml:space="preserve">СПТ осуществлялась деятельность </w:t>
      </w:r>
      <w:r w:rsidRPr="004E0DBB">
        <w:rPr>
          <w:rFonts w:ascii="Times New Roman" w:hAnsi="Times New Roman" w:cs="Times New Roman"/>
          <w:bCs/>
          <w:sz w:val="24"/>
          <w:szCs w:val="24"/>
        </w:rPr>
        <w:t xml:space="preserve">по профилактике девиантного поведения и употребления </w:t>
      </w:r>
      <w:r w:rsidR="006D2B61">
        <w:rPr>
          <w:rFonts w:ascii="Times New Roman" w:hAnsi="Times New Roman" w:cs="Times New Roman"/>
          <w:bCs/>
          <w:sz w:val="24"/>
          <w:szCs w:val="24"/>
        </w:rPr>
        <w:t>психоактивных веществ</w:t>
      </w:r>
      <w:r w:rsidRPr="004E0DBB">
        <w:rPr>
          <w:rFonts w:ascii="Times New Roman" w:hAnsi="Times New Roman" w:cs="Times New Roman"/>
          <w:bCs/>
          <w:sz w:val="24"/>
          <w:szCs w:val="24"/>
        </w:rPr>
        <w:t xml:space="preserve"> среди обучающихся. </w:t>
      </w:r>
    </w:p>
    <w:p w14:paraId="7D35C36E" w14:textId="77777777" w:rsidR="00212ACE" w:rsidRPr="0042231D" w:rsidRDefault="00212ACE" w:rsidP="00212ACE">
      <w:pPr>
        <w:spacing w:before="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Обеспечение своевременного психолого-педагогического сопровожения детей, эффективная деятельность школьных </w:t>
      </w:r>
      <w:r w:rsidRPr="004433CA">
        <w:rPr>
          <w:rFonts w:ascii="Times New Roman" w:hAnsi="Times New Roman" w:cs="Times New Roman"/>
          <w:sz w:val="24"/>
          <w:szCs w:val="24"/>
        </w:rPr>
        <w:t xml:space="preserve">служб </w:t>
      </w:r>
      <w:r>
        <w:rPr>
          <w:rFonts w:ascii="Times New Roman" w:hAnsi="Times New Roman" w:cs="Times New Roman"/>
          <w:sz w:val="24"/>
          <w:szCs w:val="24"/>
        </w:rPr>
        <w:t>примирения</w:t>
      </w:r>
      <w:r w:rsidRPr="004433CA">
        <w:rPr>
          <w:rFonts w:ascii="Times New Roman" w:hAnsi="Times New Roman" w:cs="Times New Roman"/>
          <w:sz w:val="24"/>
          <w:szCs w:val="24"/>
        </w:rPr>
        <w:t>, своев</w:t>
      </w:r>
      <w:r>
        <w:rPr>
          <w:rFonts w:ascii="Times New Roman" w:hAnsi="Times New Roman" w:cs="Times New Roman"/>
          <w:sz w:val="24"/>
          <w:szCs w:val="24"/>
        </w:rPr>
        <w:t xml:space="preserve">ременная информационно-просветительская работа с учащимися, </w:t>
      </w:r>
      <w:r w:rsidR="005575DB">
        <w:rPr>
          <w:rFonts w:ascii="Times New Roman" w:hAnsi="Times New Roman" w:cs="Times New Roman"/>
          <w:sz w:val="24"/>
          <w:szCs w:val="24"/>
        </w:rPr>
        <w:t xml:space="preserve">их </w:t>
      </w:r>
      <w:r>
        <w:rPr>
          <w:rFonts w:ascii="Times New Roman" w:hAnsi="Times New Roman" w:cs="Times New Roman"/>
          <w:sz w:val="24"/>
          <w:szCs w:val="24"/>
        </w:rPr>
        <w:t>родителями (законными п</w:t>
      </w:r>
      <w:r w:rsidR="005575DB">
        <w:rPr>
          <w:rFonts w:ascii="Times New Roman" w:hAnsi="Times New Roman" w:cs="Times New Roman"/>
          <w:sz w:val="24"/>
          <w:szCs w:val="24"/>
        </w:rPr>
        <w:t>редставителями) не </w:t>
      </w:r>
      <w:r>
        <w:rPr>
          <w:rFonts w:ascii="Times New Roman" w:hAnsi="Times New Roman" w:cs="Times New Roman"/>
          <w:sz w:val="24"/>
          <w:szCs w:val="24"/>
        </w:rPr>
        <w:t>позволили допустить</w:t>
      </w:r>
      <w:r w:rsidRPr="001B6517">
        <w:rPr>
          <w:rFonts w:ascii="Times New Roman" w:hAnsi="Times New Roman" w:cs="Times New Roman"/>
          <w:sz w:val="24"/>
          <w:szCs w:val="24"/>
        </w:rPr>
        <w:t xml:space="preserve"> </w:t>
      </w:r>
      <w:r>
        <w:rPr>
          <w:rFonts w:ascii="Times New Roman" w:hAnsi="Times New Roman" w:cs="Times New Roman"/>
          <w:sz w:val="24"/>
          <w:szCs w:val="24"/>
        </w:rPr>
        <w:t>рост</w:t>
      </w:r>
      <w:r w:rsidRPr="00CD2E31">
        <w:rPr>
          <w:rFonts w:ascii="Times New Roman" w:hAnsi="Times New Roman" w:cs="Times New Roman"/>
          <w:sz w:val="24"/>
          <w:szCs w:val="24"/>
        </w:rPr>
        <w:t xml:space="preserve"> численности</w:t>
      </w:r>
      <w:r>
        <w:rPr>
          <w:rFonts w:ascii="Times New Roman" w:hAnsi="Times New Roman" w:cs="Times New Roman"/>
          <w:sz w:val="24"/>
          <w:szCs w:val="24"/>
        </w:rPr>
        <w:t xml:space="preserve"> несовершеннолетних, состоящих н</w:t>
      </w:r>
      <w:r w:rsidRPr="00CD2E31">
        <w:rPr>
          <w:rFonts w:ascii="Times New Roman" w:hAnsi="Times New Roman" w:cs="Times New Roman"/>
          <w:sz w:val="24"/>
          <w:szCs w:val="24"/>
        </w:rPr>
        <w:t>а</w:t>
      </w:r>
      <w:r>
        <w:rPr>
          <w:rFonts w:ascii="Times New Roman" w:hAnsi="Times New Roman" w:cs="Times New Roman"/>
          <w:sz w:val="24"/>
          <w:szCs w:val="24"/>
        </w:rPr>
        <w:t> п</w:t>
      </w:r>
      <w:r w:rsidRPr="00CD2E31">
        <w:rPr>
          <w:rFonts w:ascii="Times New Roman" w:hAnsi="Times New Roman" w:cs="Times New Roman"/>
          <w:sz w:val="24"/>
          <w:szCs w:val="24"/>
        </w:rPr>
        <w:t xml:space="preserve">рофилактическом учете </w:t>
      </w:r>
      <w:r>
        <w:rPr>
          <w:rFonts w:ascii="Times New Roman" w:hAnsi="Times New Roman" w:cs="Times New Roman"/>
          <w:sz w:val="24"/>
          <w:szCs w:val="24"/>
        </w:rPr>
        <w:t>в УМВД России по городу</w:t>
      </w:r>
      <w:r w:rsidRPr="00CD2E31">
        <w:rPr>
          <w:rFonts w:ascii="Times New Roman" w:hAnsi="Times New Roman" w:cs="Times New Roman"/>
          <w:sz w:val="24"/>
          <w:szCs w:val="24"/>
        </w:rPr>
        <w:t xml:space="preserve"> Сургуту</w:t>
      </w:r>
      <w:r>
        <w:rPr>
          <w:rFonts w:ascii="Times New Roman" w:hAnsi="Times New Roman" w:cs="Times New Roman"/>
          <w:sz w:val="24"/>
          <w:szCs w:val="24"/>
        </w:rPr>
        <w:t xml:space="preserve">. </w:t>
      </w:r>
      <w:r w:rsidRPr="0042231D">
        <w:rPr>
          <w:rFonts w:ascii="Times New Roman" w:hAnsi="Times New Roman" w:cs="Times New Roman"/>
          <w:sz w:val="24"/>
          <w:szCs w:val="24"/>
        </w:rPr>
        <w:t xml:space="preserve">На протяжении года </w:t>
      </w:r>
      <w:r>
        <w:rPr>
          <w:rFonts w:ascii="Times New Roman" w:hAnsi="Times New Roman" w:cs="Times New Roman"/>
          <w:sz w:val="24"/>
          <w:szCs w:val="24"/>
        </w:rPr>
        <w:t>специалисты образовательных учреждений принимали участие в оперативно-профилактических</w:t>
      </w:r>
      <w:r w:rsidRPr="0042231D">
        <w:rPr>
          <w:rFonts w:ascii="Times New Roman" w:hAnsi="Times New Roman" w:cs="Times New Roman"/>
          <w:sz w:val="24"/>
          <w:szCs w:val="24"/>
        </w:rPr>
        <w:t xml:space="preserve"> мероприятия</w:t>
      </w:r>
      <w:r>
        <w:rPr>
          <w:rFonts w:ascii="Times New Roman" w:hAnsi="Times New Roman" w:cs="Times New Roman"/>
          <w:sz w:val="24"/>
          <w:szCs w:val="24"/>
        </w:rPr>
        <w:t>х</w:t>
      </w:r>
      <w:r w:rsidRPr="0042231D">
        <w:rPr>
          <w:rFonts w:ascii="Times New Roman" w:hAnsi="Times New Roman" w:cs="Times New Roman"/>
          <w:sz w:val="24"/>
          <w:szCs w:val="24"/>
        </w:rPr>
        <w:t xml:space="preserve"> «Подросток», «Защита», «Ты и закон», «Семья», «Здоро</w:t>
      </w:r>
      <w:r>
        <w:rPr>
          <w:rFonts w:ascii="Times New Roman" w:hAnsi="Times New Roman" w:cs="Times New Roman"/>
          <w:sz w:val="24"/>
          <w:szCs w:val="24"/>
        </w:rPr>
        <w:t>вье», «Чистое поколение». В рамках</w:t>
      </w:r>
      <w:r w:rsidRPr="0042231D">
        <w:rPr>
          <w:rFonts w:ascii="Times New Roman" w:hAnsi="Times New Roman" w:cs="Times New Roman"/>
          <w:sz w:val="24"/>
          <w:szCs w:val="24"/>
        </w:rPr>
        <w:t xml:space="preserve"> ре</w:t>
      </w:r>
      <w:r>
        <w:rPr>
          <w:rFonts w:ascii="Times New Roman" w:hAnsi="Times New Roman" w:cs="Times New Roman"/>
          <w:sz w:val="24"/>
          <w:szCs w:val="24"/>
        </w:rPr>
        <w:t xml:space="preserve">йдовой деятельности были организованы более </w:t>
      </w:r>
      <w:r w:rsidR="005575DB">
        <w:rPr>
          <w:rFonts w:ascii="Times New Roman" w:hAnsi="Times New Roman" w:cs="Times New Roman"/>
          <w:sz w:val="24"/>
          <w:szCs w:val="24"/>
        </w:rPr>
        <w:t>500</w:t>
      </w:r>
      <w:r w:rsidRPr="0042231D">
        <w:rPr>
          <w:rFonts w:ascii="Times New Roman" w:hAnsi="Times New Roman" w:cs="Times New Roman"/>
          <w:sz w:val="24"/>
          <w:szCs w:val="24"/>
        </w:rPr>
        <w:t xml:space="preserve"> профилактических бесед с родителями и учащимися, прочитаны лекции о правилах личной безопасности, осуществ</w:t>
      </w:r>
      <w:r>
        <w:rPr>
          <w:rFonts w:ascii="Times New Roman" w:hAnsi="Times New Roman" w:cs="Times New Roman"/>
          <w:sz w:val="24"/>
          <w:szCs w:val="24"/>
        </w:rPr>
        <w:t>лены адресные посещения семей, находящихся</w:t>
      </w:r>
      <w:r w:rsidRPr="0042231D">
        <w:rPr>
          <w:rFonts w:ascii="Times New Roman" w:hAnsi="Times New Roman" w:cs="Times New Roman"/>
          <w:sz w:val="24"/>
          <w:szCs w:val="24"/>
        </w:rPr>
        <w:t xml:space="preserve"> в с</w:t>
      </w:r>
      <w:r>
        <w:rPr>
          <w:rFonts w:ascii="Times New Roman" w:hAnsi="Times New Roman" w:cs="Times New Roman"/>
          <w:sz w:val="24"/>
          <w:szCs w:val="24"/>
        </w:rPr>
        <w:t>оциально опасном положении</w:t>
      </w:r>
      <w:r w:rsidRPr="0042231D">
        <w:rPr>
          <w:rFonts w:ascii="Times New Roman" w:hAnsi="Times New Roman" w:cs="Times New Roman"/>
          <w:sz w:val="24"/>
          <w:szCs w:val="24"/>
        </w:rPr>
        <w:t>.</w:t>
      </w:r>
    </w:p>
    <w:p w14:paraId="12973E1D" w14:textId="77777777" w:rsidR="00212ACE" w:rsidRPr="00E136D1" w:rsidRDefault="00212ACE" w:rsidP="00212ACE">
      <w:pPr>
        <w:spacing w:before="0" w:after="0" w:line="240" w:lineRule="auto"/>
        <w:ind w:firstLine="567"/>
        <w:jc w:val="both"/>
        <w:rPr>
          <w:rFonts w:ascii="Times New Roman" w:eastAsia="Times New Roman" w:hAnsi="Times New Roman" w:cs="Times New Roman"/>
          <w:sz w:val="24"/>
          <w:szCs w:val="24"/>
        </w:rPr>
      </w:pPr>
      <w:r w:rsidRPr="00E136D1">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2025/26</w:t>
      </w:r>
      <w:r w:rsidRPr="00E136D1">
        <w:rPr>
          <w:rFonts w:ascii="Times New Roman" w:eastAsia="Times New Roman" w:hAnsi="Times New Roman" w:cs="Times New Roman"/>
          <w:sz w:val="24"/>
          <w:szCs w:val="24"/>
        </w:rPr>
        <w:t xml:space="preserve"> учебном году </w:t>
      </w:r>
      <w:r w:rsidRPr="00E136D1">
        <w:rPr>
          <w:rFonts w:ascii="Times New Roman" w:eastAsia="Times New Roman" w:hAnsi="Times New Roman" w:cs="Times New Roman"/>
          <w:bCs/>
          <w:color w:val="000000"/>
          <w:sz w:val="24"/>
          <w:szCs w:val="24"/>
        </w:rPr>
        <w:t xml:space="preserve">в </w:t>
      </w:r>
      <w:r w:rsidR="005575DB">
        <w:rPr>
          <w:rFonts w:ascii="Times New Roman" w:eastAsia="Times New Roman" w:hAnsi="Times New Roman" w:cs="Times New Roman"/>
          <w:bCs/>
          <w:color w:val="000000"/>
          <w:sz w:val="24"/>
          <w:szCs w:val="24"/>
        </w:rPr>
        <w:t>ОУ</w:t>
      </w:r>
      <w:r>
        <w:rPr>
          <w:rFonts w:ascii="Times New Roman" w:eastAsia="Times New Roman" w:hAnsi="Times New Roman" w:cs="Times New Roman"/>
          <w:bCs/>
          <w:color w:val="000000"/>
          <w:sz w:val="24"/>
          <w:szCs w:val="24"/>
        </w:rPr>
        <w:t xml:space="preserve"> реализованы </w:t>
      </w:r>
      <w:r>
        <w:rPr>
          <w:rFonts w:ascii="Times New Roman" w:eastAsia="Times New Roman" w:hAnsi="Times New Roman" w:cs="Times New Roman"/>
          <w:sz w:val="24"/>
          <w:szCs w:val="24"/>
        </w:rPr>
        <w:t xml:space="preserve">280 профилактических программ, направленных на </w:t>
      </w:r>
      <w:r w:rsidRPr="00E136D1">
        <w:rPr>
          <w:rFonts w:ascii="Times New Roman" w:eastAsia="Times New Roman" w:hAnsi="Times New Roman" w:cs="Times New Roman"/>
          <w:sz w:val="24"/>
          <w:szCs w:val="24"/>
        </w:rPr>
        <w:t>раннее выявление детей с признаками деструктивного поведения; создание системы эффективной профилактики и предупреждения</w:t>
      </w:r>
      <w:r w:rsidR="005575DB">
        <w:rPr>
          <w:rFonts w:ascii="Times New Roman" w:eastAsia="Times New Roman" w:hAnsi="Times New Roman" w:cs="Times New Roman"/>
          <w:sz w:val="24"/>
          <w:szCs w:val="24"/>
        </w:rPr>
        <w:t xml:space="preserve"> деструктивных форм поведения у </w:t>
      </w:r>
      <w:r w:rsidRPr="00E136D1">
        <w:rPr>
          <w:rFonts w:ascii="Times New Roman" w:eastAsia="Times New Roman" w:hAnsi="Times New Roman" w:cs="Times New Roman"/>
          <w:sz w:val="24"/>
          <w:szCs w:val="24"/>
        </w:rPr>
        <w:t>несовершеннолетних; внедрение технологий профилактики деструктивного поведения; обеспечение психолого-педагогиче</w:t>
      </w:r>
      <w:r>
        <w:rPr>
          <w:rFonts w:ascii="Times New Roman" w:eastAsia="Times New Roman" w:hAnsi="Times New Roman" w:cs="Times New Roman"/>
          <w:sz w:val="24"/>
          <w:szCs w:val="24"/>
        </w:rPr>
        <w:t xml:space="preserve">ской помощи детям, находящимся </w:t>
      </w:r>
      <w:r w:rsidRPr="00E136D1">
        <w:rPr>
          <w:rFonts w:ascii="Times New Roman" w:eastAsia="Times New Roman" w:hAnsi="Times New Roman" w:cs="Times New Roman"/>
          <w:sz w:val="24"/>
          <w:szCs w:val="24"/>
        </w:rPr>
        <w:t xml:space="preserve">в социально опасном положении, учащимся с признаками деструктивного поведения. </w:t>
      </w:r>
    </w:p>
    <w:p w14:paraId="4F36886B" w14:textId="77777777" w:rsidR="00212ACE" w:rsidRDefault="00212ACE" w:rsidP="00212ACE">
      <w:pPr>
        <w:spacing w:before="0" w:after="0" w:line="240" w:lineRule="auto"/>
        <w:ind w:firstLine="567"/>
        <w:jc w:val="both"/>
        <w:rPr>
          <w:rFonts w:ascii="Times New Roman" w:eastAsia="Times New Roman" w:hAnsi="Times New Roman" w:cs="Times New Roman"/>
          <w:sz w:val="24"/>
          <w:szCs w:val="24"/>
        </w:rPr>
      </w:pPr>
      <w:r w:rsidRPr="00E136D1">
        <w:rPr>
          <w:rFonts w:ascii="Times New Roman" w:eastAsia="Times New Roman" w:hAnsi="Times New Roman" w:cs="Times New Roman"/>
          <w:noProof/>
          <w:sz w:val="24"/>
          <w:szCs w:val="24"/>
        </w:rPr>
        <w:t>В полном объеме</w:t>
      </w:r>
      <w:r w:rsidRPr="00E136D1">
        <w:rPr>
          <w:rFonts w:ascii="Times New Roman" w:eastAsia="Times New Roman" w:hAnsi="Times New Roman" w:cs="Times New Roman"/>
          <w:sz w:val="24"/>
          <w:szCs w:val="24"/>
        </w:rPr>
        <w:t xml:space="preserve"> реализован межведомственный план профилактических мероприятий</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в общеобразовательных учреждениях. </w:t>
      </w:r>
      <w:r w:rsidRPr="00A80851">
        <w:rPr>
          <w:rFonts w:ascii="Times New Roman" w:eastAsia="Times New Roman" w:hAnsi="Times New Roman" w:cs="Times New Roman"/>
          <w:sz w:val="24"/>
          <w:szCs w:val="24"/>
        </w:rPr>
        <w:t>Межведомственное взаимодействие организаций, структур, учреждений, участвующих в вопроса</w:t>
      </w:r>
      <w:r w:rsidR="005575DB">
        <w:rPr>
          <w:rFonts w:ascii="Times New Roman" w:eastAsia="Times New Roman" w:hAnsi="Times New Roman" w:cs="Times New Roman"/>
          <w:sz w:val="24"/>
          <w:szCs w:val="24"/>
        </w:rPr>
        <w:t>х профилактики правонарушений и </w:t>
      </w:r>
      <w:r w:rsidRPr="00A80851">
        <w:rPr>
          <w:rFonts w:ascii="Times New Roman" w:eastAsia="Times New Roman" w:hAnsi="Times New Roman" w:cs="Times New Roman"/>
          <w:sz w:val="24"/>
          <w:szCs w:val="24"/>
        </w:rPr>
        <w:t>безнадзорности среди несовершеннолетних, сохранения здоровья и безопасности детей, обеспечивает положительную динамику показателей эффективности профилактической работы.</w:t>
      </w:r>
    </w:p>
    <w:p w14:paraId="7A1C5F50" w14:textId="77777777" w:rsidR="00212ACE" w:rsidRPr="007C2797" w:rsidRDefault="00212ACE" w:rsidP="00212ACE">
      <w:pPr>
        <w:spacing w:before="0" w:after="0" w:line="240" w:lineRule="auto"/>
        <w:ind w:firstLine="680"/>
        <w:jc w:val="both"/>
        <w:rPr>
          <w:rFonts w:ascii="Times New Roman" w:eastAsia="Times New Roman" w:hAnsi="Times New Roman" w:cs="Times New Roman"/>
          <w:sz w:val="16"/>
          <w:szCs w:val="16"/>
        </w:rPr>
      </w:pPr>
    </w:p>
    <w:p w14:paraId="2D81763A" w14:textId="77777777" w:rsidR="00212ACE" w:rsidRPr="00212ACE" w:rsidRDefault="00212ACE" w:rsidP="00212ACE">
      <w:pPr>
        <w:pStyle w:val="Vivacious"/>
      </w:pPr>
      <w:r w:rsidRPr="00212ACE">
        <w:t>Формирование компетенции комплексной безопасности</w:t>
      </w:r>
    </w:p>
    <w:p w14:paraId="5AA153C7" w14:textId="77777777" w:rsidR="00212ACE" w:rsidRPr="007C2797" w:rsidRDefault="00212ACE" w:rsidP="00212ACE">
      <w:pPr>
        <w:spacing w:before="0" w:after="0" w:line="240" w:lineRule="auto"/>
        <w:ind w:firstLine="680"/>
        <w:jc w:val="both"/>
        <w:rPr>
          <w:rFonts w:ascii="Times New Roman" w:eastAsia="Times New Roman" w:hAnsi="Times New Roman" w:cs="Times New Roman"/>
          <w:sz w:val="16"/>
          <w:szCs w:val="16"/>
        </w:rPr>
      </w:pPr>
    </w:p>
    <w:p w14:paraId="7A17E8C8" w14:textId="77777777" w:rsidR="00212ACE" w:rsidRPr="00300426"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300426">
        <w:rPr>
          <w:rFonts w:ascii="Times New Roman" w:eastAsia="Times New Roman" w:hAnsi="Times New Roman" w:cs="Times New Roman"/>
          <w:sz w:val="24"/>
          <w:szCs w:val="24"/>
        </w:rPr>
        <w:t>В рамках реализации комплексной системы мер по обеспечению безопасности образовательной среды и противодействию идеологии терроризма и экстремизма департаментом образования осуществляется масшт</w:t>
      </w:r>
      <w:r w:rsidR="005575DB">
        <w:rPr>
          <w:rFonts w:ascii="Times New Roman" w:eastAsia="Times New Roman" w:hAnsi="Times New Roman" w:cs="Times New Roman"/>
          <w:sz w:val="24"/>
          <w:szCs w:val="24"/>
        </w:rPr>
        <w:t>абная профилактическая работа в </w:t>
      </w:r>
      <w:r w:rsidRPr="00300426">
        <w:rPr>
          <w:rFonts w:ascii="Times New Roman" w:eastAsia="Times New Roman" w:hAnsi="Times New Roman" w:cs="Times New Roman"/>
          <w:sz w:val="24"/>
          <w:szCs w:val="24"/>
        </w:rPr>
        <w:t xml:space="preserve">образовательных учреждениях. Деятельность образовательных </w:t>
      </w:r>
      <w:r>
        <w:rPr>
          <w:rFonts w:ascii="Times New Roman" w:eastAsia="Times New Roman" w:hAnsi="Times New Roman" w:cs="Times New Roman"/>
          <w:sz w:val="24"/>
          <w:szCs w:val="24"/>
        </w:rPr>
        <w:t>учреждений</w:t>
      </w:r>
      <w:r w:rsidRPr="00300426">
        <w:rPr>
          <w:rFonts w:ascii="Times New Roman" w:eastAsia="Times New Roman" w:hAnsi="Times New Roman" w:cs="Times New Roman"/>
          <w:sz w:val="24"/>
          <w:szCs w:val="24"/>
        </w:rPr>
        <w:t xml:space="preserve"> регламентируется комплексом нормативно-правовых актов, включая Стратегию государственной национальной политики Российской Федерации, муниципальную программу по укреплению межнационального согласия, а также комплексный план противодействия идеологии терроризма на территории города Сургута.</w:t>
      </w:r>
    </w:p>
    <w:p w14:paraId="024A4BA7" w14:textId="77777777" w:rsidR="00212ACE" w:rsidRPr="00300426"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300426">
        <w:rPr>
          <w:rFonts w:ascii="Times New Roman" w:eastAsia="Times New Roman" w:hAnsi="Times New Roman" w:cs="Times New Roman"/>
          <w:sz w:val="24"/>
          <w:szCs w:val="24"/>
        </w:rPr>
        <w:t>В образовательных учреждениях реализуется системный подход к профилактической работе, охватывающий все категории участников образовательного процесса.</w:t>
      </w:r>
    </w:p>
    <w:p w14:paraId="7744F70B" w14:textId="77777777" w:rsidR="00212ACE" w:rsidRPr="008342F0"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300426">
        <w:rPr>
          <w:rFonts w:ascii="Times New Roman" w:eastAsia="Times New Roman" w:hAnsi="Times New Roman" w:cs="Times New Roman"/>
          <w:sz w:val="24"/>
          <w:szCs w:val="24"/>
        </w:rPr>
        <w:t xml:space="preserve">В рамках </w:t>
      </w:r>
      <w:r w:rsidRPr="008342F0">
        <w:rPr>
          <w:rFonts w:ascii="Times New Roman" w:eastAsia="Times New Roman" w:hAnsi="Times New Roman" w:cs="Times New Roman"/>
          <w:sz w:val="24"/>
          <w:szCs w:val="24"/>
        </w:rPr>
        <w:t>учебных предметов «Основы безопасности и защиты Родины»</w:t>
      </w:r>
      <w:r w:rsidR="00D235F3" w:rsidRPr="008342F0">
        <w:rPr>
          <w:rFonts w:ascii="Times New Roman" w:eastAsia="Times New Roman" w:hAnsi="Times New Roman" w:cs="Times New Roman"/>
          <w:sz w:val="24"/>
          <w:szCs w:val="24"/>
        </w:rPr>
        <w:t>,</w:t>
      </w:r>
      <w:r w:rsidRPr="008342F0">
        <w:rPr>
          <w:rFonts w:ascii="Times New Roman" w:eastAsia="Times New Roman" w:hAnsi="Times New Roman" w:cs="Times New Roman"/>
          <w:sz w:val="24"/>
          <w:szCs w:val="24"/>
        </w:rPr>
        <w:t xml:space="preserve"> «Обществознание»</w:t>
      </w:r>
      <w:r w:rsidR="00D235F3" w:rsidRPr="008342F0">
        <w:rPr>
          <w:rFonts w:ascii="Times New Roman" w:eastAsia="Times New Roman" w:hAnsi="Times New Roman" w:cs="Times New Roman"/>
          <w:sz w:val="24"/>
          <w:szCs w:val="24"/>
        </w:rPr>
        <w:t xml:space="preserve"> и</w:t>
      </w:r>
      <w:r w:rsidRPr="008342F0">
        <w:rPr>
          <w:rFonts w:ascii="Times New Roman" w:eastAsia="Times New Roman" w:hAnsi="Times New Roman" w:cs="Times New Roman"/>
          <w:sz w:val="24"/>
          <w:szCs w:val="24"/>
        </w:rPr>
        <w:t xml:space="preserve"> «Окружающий мир» изучаются вопросы обеспечения комплексной безопасности. Осуществлен 100% охват учащихся тематическими инструктажами, организовано проведение уроков безопасности с демонстрацией художественно-документального фильма «Предательство» для учащихся 7-11 классов (охват составил 22</w:t>
      </w:r>
      <w:r w:rsidR="005575DB" w:rsidRPr="008342F0">
        <w:rPr>
          <w:rFonts w:ascii="Times New Roman" w:eastAsia="Times New Roman" w:hAnsi="Times New Roman" w:cs="Times New Roman"/>
          <w:sz w:val="24"/>
          <w:szCs w:val="24"/>
        </w:rPr>
        <w:t> </w:t>
      </w:r>
      <w:r w:rsidRPr="008342F0">
        <w:rPr>
          <w:rFonts w:ascii="Times New Roman" w:eastAsia="Times New Roman" w:hAnsi="Times New Roman" w:cs="Times New Roman"/>
          <w:sz w:val="24"/>
          <w:szCs w:val="24"/>
        </w:rPr>
        <w:t>706 учащихся).</w:t>
      </w:r>
    </w:p>
    <w:p w14:paraId="2BC655BD" w14:textId="77777777" w:rsidR="00212ACE" w:rsidRPr="008342F0"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8342F0">
        <w:rPr>
          <w:rFonts w:ascii="Times New Roman" w:eastAsia="Times New Roman" w:hAnsi="Times New Roman" w:cs="Times New Roman"/>
          <w:sz w:val="24"/>
          <w:szCs w:val="24"/>
        </w:rPr>
        <w:t>Особое внимание уделяется реализации дополнительных общеобразовательных программ «Безопасность в сети» для учащихся 4-7 классов (охват 26</w:t>
      </w:r>
      <w:r w:rsidR="005575DB" w:rsidRPr="008342F0">
        <w:rPr>
          <w:rFonts w:ascii="Times New Roman" w:eastAsia="Times New Roman" w:hAnsi="Times New Roman" w:cs="Times New Roman"/>
          <w:sz w:val="24"/>
          <w:szCs w:val="24"/>
        </w:rPr>
        <w:t> </w:t>
      </w:r>
      <w:r w:rsidRPr="008342F0">
        <w:rPr>
          <w:rFonts w:ascii="Times New Roman" w:eastAsia="Times New Roman" w:hAnsi="Times New Roman" w:cs="Times New Roman"/>
          <w:sz w:val="24"/>
          <w:szCs w:val="24"/>
        </w:rPr>
        <w:t>880 человек) и «Школа блогера. Безопасность в сети» для учащихся 9-11 классов (охват 11</w:t>
      </w:r>
      <w:r w:rsidR="005575DB" w:rsidRPr="008342F0">
        <w:rPr>
          <w:rFonts w:ascii="Times New Roman" w:eastAsia="Times New Roman" w:hAnsi="Times New Roman" w:cs="Times New Roman"/>
          <w:sz w:val="24"/>
          <w:szCs w:val="24"/>
        </w:rPr>
        <w:t> </w:t>
      </w:r>
      <w:r w:rsidRPr="008342F0">
        <w:rPr>
          <w:rFonts w:ascii="Times New Roman" w:eastAsia="Times New Roman" w:hAnsi="Times New Roman" w:cs="Times New Roman"/>
          <w:sz w:val="24"/>
          <w:szCs w:val="24"/>
        </w:rPr>
        <w:t xml:space="preserve">134 человек). </w:t>
      </w:r>
      <w:r w:rsidRPr="008342F0">
        <w:rPr>
          <w:rFonts w:ascii="Times New Roman" w:hAnsi="Times New Roman" w:cs="Times New Roman"/>
          <w:color w:val="000000"/>
          <w:sz w:val="24"/>
          <w:szCs w:val="24"/>
          <w:shd w:val="clear" w:color="auto" w:fill="FFFFFF"/>
        </w:rPr>
        <w:t>Программа «Безопасность в сети» была введена с 2024 года в рамках дополнительных мер в связи со снижением возрастной категории несовершеннолетних, попавших под негативное влияние.</w:t>
      </w:r>
    </w:p>
    <w:p w14:paraId="72D3FE10" w14:textId="77777777" w:rsidR="00212ACE" w:rsidRPr="008342F0"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8342F0">
        <w:rPr>
          <w:rFonts w:ascii="Times New Roman" w:eastAsia="Times New Roman" w:hAnsi="Times New Roman" w:cs="Times New Roman"/>
          <w:sz w:val="24"/>
          <w:szCs w:val="24"/>
        </w:rPr>
        <w:t>В целях укрепления общероссийской гражданской идентичности проводятся масштабные городские проекты «Растем вместе», «Три ратных поля России» (</w:t>
      </w:r>
      <w:r w:rsidR="008446BC" w:rsidRPr="008342F0">
        <w:rPr>
          <w:rFonts w:ascii="Times New Roman" w:eastAsia="Times New Roman" w:hAnsi="Times New Roman" w:cs="Times New Roman"/>
          <w:sz w:val="24"/>
          <w:szCs w:val="24"/>
        </w:rPr>
        <w:t xml:space="preserve">охват </w:t>
      </w:r>
      <w:r w:rsidRPr="008342F0">
        <w:rPr>
          <w:rFonts w:ascii="Times New Roman" w:eastAsia="Times New Roman" w:hAnsi="Times New Roman" w:cs="Times New Roman"/>
          <w:sz w:val="24"/>
          <w:szCs w:val="24"/>
        </w:rPr>
        <w:t>более 60</w:t>
      </w:r>
      <w:r w:rsidR="005575DB" w:rsidRPr="008342F0">
        <w:rPr>
          <w:rFonts w:ascii="Times New Roman" w:eastAsia="Times New Roman" w:hAnsi="Times New Roman" w:cs="Times New Roman"/>
          <w:sz w:val="24"/>
          <w:szCs w:val="24"/>
        </w:rPr>
        <w:t> </w:t>
      </w:r>
      <w:r w:rsidRPr="008342F0">
        <w:rPr>
          <w:rFonts w:ascii="Times New Roman" w:eastAsia="Times New Roman" w:hAnsi="Times New Roman" w:cs="Times New Roman"/>
          <w:sz w:val="24"/>
          <w:szCs w:val="24"/>
        </w:rPr>
        <w:t xml:space="preserve">000 учащихся), организуются мероприятия, посвященные Дню воссоединения Крыма с Россией, Дню Победы в Великой Отечественной войне, Дню России и др. Особо значимыми стали: фестиваль «В единстве сила России» (200 участников), спектакль «Однажды в сказочном лесу» (2000 детей 5-10 лет), деловая и религиоведческая игры «Дружба народов – единство России» и «Свет веры: традиционные религии России» (100 участников). </w:t>
      </w:r>
    </w:p>
    <w:p w14:paraId="49C693D0" w14:textId="77777777" w:rsidR="00212ACE" w:rsidRPr="00D12813" w:rsidRDefault="00212ACE" w:rsidP="00212ACE">
      <w:pPr>
        <w:shd w:val="clear" w:color="auto" w:fill="FFFFFF" w:themeFill="background1"/>
        <w:tabs>
          <w:tab w:val="left" w:pos="426"/>
        </w:tabs>
        <w:spacing w:before="0" w:after="0" w:line="240" w:lineRule="auto"/>
        <w:ind w:firstLine="567"/>
        <w:jc w:val="both"/>
        <w:rPr>
          <w:rFonts w:ascii="Times New Roman" w:eastAsia="Times New Roman" w:hAnsi="Times New Roman" w:cs="Times New Roman"/>
          <w:sz w:val="24"/>
          <w:szCs w:val="24"/>
        </w:rPr>
      </w:pPr>
      <w:r w:rsidRPr="008342F0">
        <w:rPr>
          <w:rFonts w:ascii="Times New Roman" w:eastAsia="Times New Roman" w:hAnsi="Times New Roman" w:cs="Times New Roman"/>
          <w:sz w:val="24"/>
          <w:szCs w:val="24"/>
        </w:rPr>
        <w:t>В муниципаль</w:t>
      </w:r>
      <w:r w:rsidR="00A42B06" w:rsidRPr="008342F0">
        <w:rPr>
          <w:rFonts w:ascii="Times New Roman" w:eastAsia="Times New Roman" w:hAnsi="Times New Roman" w:cs="Times New Roman"/>
          <w:sz w:val="24"/>
          <w:szCs w:val="24"/>
        </w:rPr>
        <w:t>ной системе образования действую</w:t>
      </w:r>
      <w:r w:rsidRPr="008342F0">
        <w:rPr>
          <w:rFonts w:ascii="Times New Roman" w:eastAsia="Times New Roman" w:hAnsi="Times New Roman" w:cs="Times New Roman"/>
          <w:sz w:val="24"/>
          <w:szCs w:val="24"/>
        </w:rPr>
        <w:t>т 346 детских общественных объединений с участием более 22</w:t>
      </w:r>
      <w:r w:rsidR="005575DB" w:rsidRPr="008342F0">
        <w:rPr>
          <w:rFonts w:ascii="Times New Roman" w:eastAsia="Times New Roman" w:hAnsi="Times New Roman" w:cs="Times New Roman"/>
          <w:sz w:val="24"/>
          <w:szCs w:val="24"/>
        </w:rPr>
        <w:t> </w:t>
      </w:r>
      <w:r w:rsidRPr="008342F0">
        <w:rPr>
          <w:rFonts w:ascii="Times New Roman" w:eastAsia="Times New Roman" w:hAnsi="Times New Roman" w:cs="Times New Roman"/>
          <w:sz w:val="24"/>
          <w:szCs w:val="24"/>
        </w:rPr>
        <w:t>000 учащихся. Около 10</w:t>
      </w:r>
      <w:r w:rsidR="005575DB" w:rsidRPr="008342F0">
        <w:rPr>
          <w:rFonts w:ascii="Times New Roman" w:eastAsia="Times New Roman" w:hAnsi="Times New Roman" w:cs="Times New Roman"/>
          <w:sz w:val="24"/>
          <w:szCs w:val="24"/>
        </w:rPr>
        <w:t> </w:t>
      </w:r>
      <w:r w:rsidRPr="008342F0">
        <w:rPr>
          <w:rFonts w:ascii="Times New Roman" w:eastAsia="Times New Roman" w:hAnsi="Times New Roman" w:cs="Times New Roman"/>
          <w:sz w:val="24"/>
          <w:szCs w:val="24"/>
        </w:rPr>
        <w:t>000 учащихся стали участниками 70</w:t>
      </w:r>
      <w:r w:rsidR="00A42B06" w:rsidRPr="008342F0">
        <w:rPr>
          <w:rFonts w:ascii="Times New Roman" w:eastAsia="Times New Roman" w:hAnsi="Times New Roman" w:cs="Times New Roman"/>
          <w:sz w:val="24"/>
          <w:szCs w:val="24"/>
        </w:rPr>
        <w:t> </w:t>
      </w:r>
      <w:r w:rsidRPr="008342F0">
        <w:rPr>
          <w:rFonts w:ascii="Times New Roman" w:eastAsia="Times New Roman" w:hAnsi="Times New Roman" w:cs="Times New Roman"/>
          <w:sz w:val="24"/>
          <w:szCs w:val="24"/>
        </w:rPr>
        <w:t>проектов и акций общероссийского общественно-го</w:t>
      </w:r>
      <w:r w:rsidR="00A42B06" w:rsidRPr="008342F0">
        <w:rPr>
          <w:rFonts w:ascii="Times New Roman" w:eastAsia="Times New Roman" w:hAnsi="Times New Roman" w:cs="Times New Roman"/>
          <w:sz w:val="24"/>
          <w:szCs w:val="24"/>
        </w:rPr>
        <w:t>сударственного движения детей и </w:t>
      </w:r>
      <w:r w:rsidRPr="008342F0">
        <w:rPr>
          <w:rFonts w:ascii="Times New Roman" w:eastAsia="Times New Roman" w:hAnsi="Times New Roman" w:cs="Times New Roman"/>
          <w:sz w:val="24"/>
          <w:szCs w:val="24"/>
        </w:rPr>
        <w:t>молодежи «Движение первых».</w:t>
      </w:r>
    </w:p>
    <w:p w14:paraId="622170E5" w14:textId="77777777" w:rsidR="00212ACE" w:rsidRPr="00300426"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D12813">
        <w:rPr>
          <w:rFonts w:ascii="Times New Roman" w:eastAsia="Times New Roman" w:hAnsi="Times New Roman" w:cs="Times New Roman"/>
          <w:sz w:val="24"/>
          <w:szCs w:val="24"/>
        </w:rPr>
        <w:t xml:space="preserve">Проводится активная работа с учащимися посредством организации встреч </w:t>
      </w:r>
      <w:r>
        <w:rPr>
          <w:rFonts w:ascii="Times New Roman" w:hAnsi="Times New Roman" w:cs="Times New Roman"/>
          <w:color w:val="000000"/>
          <w:sz w:val="24"/>
          <w:szCs w:val="24"/>
          <w:shd w:val="clear" w:color="auto" w:fill="FFFFFF"/>
        </w:rPr>
        <w:t>с </w:t>
      </w:r>
      <w:r w:rsidRPr="00423E3B">
        <w:rPr>
          <w:rFonts w:ascii="Times New Roman" w:hAnsi="Times New Roman" w:cs="Times New Roman"/>
          <w:color w:val="000000"/>
          <w:sz w:val="24"/>
          <w:szCs w:val="24"/>
          <w:shd w:val="clear" w:color="auto" w:fill="FFFFFF"/>
        </w:rPr>
        <w:t xml:space="preserve">представителями управления по вопросам общественной безопасности Администрации города, Центра по противодействию экстремизму Управления Министерства внутренних дел России по </w:t>
      </w:r>
      <w:r w:rsidR="005575DB">
        <w:rPr>
          <w:rFonts w:ascii="Times New Roman" w:hAnsi="Times New Roman" w:cs="Times New Roman"/>
          <w:color w:val="000000"/>
          <w:sz w:val="24"/>
          <w:szCs w:val="24"/>
          <w:shd w:val="clear" w:color="auto" w:fill="FFFFFF"/>
        </w:rPr>
        <w:t>ХМАО</w:t>
      </w:r>
      <w:r w:rsidRPr="00423E3B">
        <w:rPr>
          <w:rFonts w:ascii="Times New Roman" w:hAnsi="Times New Roman" w:cs="Times New Roman"/>
          <w:color w:val="000000"/>
          <w:sz w:val="24"/>
          <w:szCs w:val="24"/>
          <w:shd w:val="clear" w:color="auto" w:fill="FFFFFF"/>
        </w:rPr>
        <w:t xml:space="preserve"> – Югре, кибердружины </w:t>
      </w:r>
      <w:r>
        <w:rPr>
          <w:rFonts w:ascii="Times New Roman" w:hAnsi="Times New Roman" w:cs="Times New Roman"/>
          <w:color w:val="000000"/>
          <w:sz w:val="24"/>
          <w:szCs w:val="24"/>
          <w:shd w:val="clear" w:color="auto" w:fill="FFFFFF"/>
        </w:rPr>
        <w:t xml:space="preserve">молодежного центра </w:t>
      </w:r>
      <w:r w:rsidR="005575DB">
        <w:rPr>
          <w:rFonts w:ascii="Times New Roman" w:hAnsi="Times New Roman" w:cs="Times New Roman"/>
          <w:color w:val="000000"/>
          <w:sz w:val="24"/>
          <w:szCs w:val="24"/>
          <w:shd w:val="clear" w:color="auto" w:fill="FFFFFF"/>
        </w:rPr>
        <w:t>«Формат» МАУ по работе с </w:t>
      </w:r>
      <w:r w:rsidRPr="00423E3B">
        <w:rPr>
          <w:rFonts w:ascii="Times New Roman" w:hAnsi="Times New Roman" w:cs="Times New Roman"/>
          <w:color w:val="000000"/>
          <w:sz w:val="24"/>
          <w:szCs w:val="24"/>
          <w:shd w:val="clear" w:color="auto" w:fill="FFFFFF"/>
        </w:rPr>
        <w:t>молодежью «Наше время»</w:t>
      </w:r>
      <w:r w:rsidRPr="00300426">
        <w:rPr>
          <w:rFonts w:ascii="Times New Roman" w:eastAsia="Times New Roman" w:hAnsi="Times New Roman" w:cs="Times New Roman"/>
          <w:sz w:val="24"/>
          <w:szCs w:val="24"/>
        </w:rPr>
        <w:t xml:space="preserve"> (7 встреч, охват 883 учащихся), участниками </w:t>
      </w:r>
      <w:r w:rsidR="00E902F4">
        <w:rPr>
          <w:rFonts w:ascii="Times New Roman" w:hAnsi="Times New Roman" w:cs="Times New Roman"/>
          <w:color w:val="000000"/>
          <w:sz w:val="24"/>
          <w:szCs w:val="24"/>
          <w:shd w:val="clear" w:color="auto" w:fill="FFFFFF"/>
        </w:rPr>
        <w:t>СВО</w:t>
      </w:r>
      <w:r w:rsidR="005575DB">
        <w:rPr>
          <w:rFonts w:ascii="Times New Roman" w:hAnsi="Times New Roman" w:cs="Times New Roman"/>
          <w:color w:val="000000"/>
          <w:sz w:val="24"/>
          <w:szCs w:val="24"/>
          <w:shd w:val="clear" w:color="auto" w:fill="FFFFFF"/>
        </w:rPr>
        <w:t xml:space="preserve"> и </w:t>
      </w:r>
      <w:r>
        <w:rPr>
          <w:rFonts w:ascii="Times New Roman" w:hAnsi="Times New Roman" w:cs="Times New Roman"/>
          <w:color w:val="000000"/>
          <w:sz w:val="24"/>
          <w:szCs w:val="24"/>
          <w:shd w:val="clear" w:color="auto" w:fill="FFFFFF"/>
        </w:rPr>
        <w:t>родственниками</w:t>
      </w:r>
      <w:r w:rsidRPr="00423E3B">
        <w:rPr>
          <w:rFonts w:ascii="Times New Roman" w:hAnsi="Times New Roman" w:cs="Times New Roman"/>
          <w:color w:val="000000"/>
          <w:sz w:val="24"/>
          <w:szCs w:val="24"/>
          <w:shd w:val="clear" w:color="auto" w:fill="FFFFFF"/>
        </w:rPr>
        <w:t xml:space="preserve"> погибших бойцов, а также лиц</w:t>
      </w:r>
      <w:r>
        <w:rPr>
          <w:rFonts w:ascii="Times New Roman" w:hAnsi="Times New Roman" w:cs="Times New Roman"/>
          <w:color w:val="000000"/>
          <w:sz w:val="24"/>
          <w:szCs w:val="24"/>
          <w:shd w:val="clear" w:color="auto" w:fill="FFFFFF"/>
        </w:rPr>
        <w:t>ами, принимающими</w:t>
      </w:r>
      <w:r w:rsidR="005575DB">
        <w:rPr>
          <w:rFonts w:ascii="Times New Roman" w:hAnsi="Times New Roman" w:cs="Times New Roman"/>
          <w:color w:val="000000"/>
          <w:sz w:val="24"/>
          <w:szCs w:val="24"/>
          <w:shd w:val="clear" w:color="auto" w:fill="FFFFFF"/>
        </w:rPr>
        <w:t xml:space="preserve"> активное участие в </w:t>
      </w:r>
      <w:r w:rsidRPr="00423E3B">
        <w:rPr>
          <w:rFonts w:ascii="Times New Roman" w:hAnsi="Times New Roman" w:cs="Times New Roman"/>
          <w:color w:val="000000"/>
          <w:sz w:val="24"/>
          <w:szCs w:val="24"/>
          <w:shd w:val="clear" w:color="auto" w:fill="FFFFFF"/>
        </w:rPr>
        <w:t>оказании гуманитарной помощи жителям новых территорий и поддержки военнослужащих</w:t>
      </w:r>
      <w:r w:rsidRPr="00300426">
        <w:rPr>
          <w:rFonts w:ascii="Times New Roman" w:eastAsia="Times New Roman" w:hAnsi="Times New Roman" w:cs="Times New Roman"/>
          <w:sz w:val="24"/>
          <w:szCs w:val="24"/>
        </w:rPr>
        <w:t xml:space="preserve"> (35 встреч, охват 4</w:t>
      </w:r>
      <w:r w:rsidR="005575DB">
        <w:rPr>
          <w:rFonts w:ascii="Times New Roman" w:eastAsia="Times New Roman" w:hAnsi="Times New Roman" w:cs="Times New Roman"/>
          <w:sz w:val="24"/>
          <w:szCs w:val="24"/>
        </w:rPr>
        <w:t> </w:t>
      </w:r>
      <w:r w:rsidRPr="00300426">
        <w:rPr>
          <w:rFonts w:ascii="Times New Roman" w:eastAsia="Times New Roman" w:hAnsi="Times New Roman" w:cs="Times New Roman"/>
          <w:sz w:val="24"/>
          <w:szCs w:val="24"/>
        </w:rPr>
        <w:t xml:space="preserve">439 учащихся). </w:t>
      </w:r>
    </w:p>
    <w:p w14:paraId="37F4F555" w14:textId="77777777" w:rsidR="00212ACE" w:rsidRPr="00300426"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300426">
        <w:rPr>
          <w:rFonts w:ascii="Times New Roman" w:eastAsia="Times New Roman" w:hAnsi="Times New Roman" w:cs="Times New Roman"/>
          <w:sz w:val="24"/>
          <w:szCs w:val="24"/>
        </w:rPr>
        <w:t xml:space="preserve">Осуществляется взаимодействие с официальными религиозными организациями </w:t>
      </w:r>
      <w:r>
        <w:rPr>
          <w:rFonts w:ascii="Times New Roman" w:eastAsia="Times New Roman" w:hAnsi="Times New Roman" w:cs="Times New Roman"/>
          <w:sz w:val="24"/>
          <w:szCs w:val="24"/>
        </w:rPr>
        <w:br/>
      </w:r>
      <w:r w:rsidRPr="00300426">
        <w:rPr>
          <w:rFonts w:ascii="Times New Roman" w:eastAsia="Times New Roman" w:hAnsi="Times New Roman" w:cs="Times New Roman"/>
          <w:sz w:val="24"/>
          <w:szCs w:val="24"/>
        </w:rPr>
        <w:t xml:space="preserve">и национальными этническими объединениями (проведено около 100 мероприятий). Организуются встречи учащихся 5-11 классов с представителями Центра информационной безопасности, Кибердружинами, правоохранительными органами (более </w:t>
      </w:r>
      <w:r>
        <w:rPr>
          <w:rFonts w:ascii="Times New Roman" w:eastAsia="Times New Roman" w:hAnsi="Times New Roman" w:cs="Times New Roman"/>
          <w:sz w:val="24"/>
          <w:szCs w:val="24"/>
        </w:rPr>
        <w:t>100</w:t>
      </w:r>
      <w:r w:rsidRPr="00300426">
        <w:rPr>
          <w:rFonts w:ascii="Times New Roman" w:eastAsia="Times New Roman" w:hAnsi="Times New Roman" w:cs="Times New Roman"/>
          <w:sz w:val="24"/>
          <w:szCs w:val="24"/>
        </w:rPr>
        <w:t xml:space="preserve"> лекций, охват более </w:t>
      </w:r>
      <w:r>
        <w:rPr>
          <w:rFonts w:ascii="Times New Roman" w:eastAsia="Times New Roman" w:hAnsi="Times New Roman" w:cs="Times New Roman"/>
          <w:sz w:val="24"/>
          <w:szCs w:val="24"/>
        </w:rPr>
        <w:t>12000</w:t>
      </w:r>
      <w:r w:rsidRPr="00300426">
        <w:rPr>
          <w:rFonts w:ascii="Times New Roman" w:eastAsia="Times New Roman" w:hAnsi="Times New Roman" w:cs="Times New Roman"/>
          <w:sz w:val="24"/>
          <w:szCs w:val="24"/>
        </w:rPr>
        <w:t xml:space="preserve"> учащихся).</w:t>
      </w:r>
    </w:p>
    <w:p w14:paraId="4B74862F" w14:textId="77777777" w:rsidR="00212ACE" w:rsidRPr="00300426"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300426">
        <w:rPr>
          <w:rFonts w:ascii="Times New Roman" w:eastAsia="Times New Roman" w:hAnsi="Times New Roman" w:cs="Times New Roman"/>
          <w:sz w:val="24"/>
          <w:szCs w:val="24"/>
        </w:rPr>
        <w:t xml:space="preserve">Осуществляется целенаправленная работа по культурно-языковой адаптации детей иностранных граждан. Функционируют центры </w:t>
      </w:r>
      <w:r>
        <w:rPr>
          <w:rFonts w:ascii="Times New Roman" w:eastAsia="Times New Roman" w:hAnsi="Times New Roman" w:cs="Times New Roman"/>
          <w:sz w:val="24"/>
          <w:szCs w:val="24"/>
        </w:rPr>
        <w:t>культурно-</w:t>
      </w:r>
      <w:r w:rsidRPr="00300426">
        <w:rPr>
          <w:rFonts w:ascii="Times New Roman" w:eastAsia="Times New Roman" w:hAnsi="Times New Roman" w:cs="Times New Roman"/>
          <w:sz w:val="24"/>
          <w:szCs w:val="24"/>
        </w:rPr>
        <w:t xml:space="preserve">языковой адаптации на базе трех </w:t>
      </w:r>
      <w:r>
        <w:rPr>
          <w:rFonts w:ascii="Times New Roman" w:eastAsia="Times New Roman" w:hAnsi="Times New Roman" w:cs="Times New Roman"/>
          <w:sz w:val="24"/>
          <w:szCs w:val="24"/>
        </w:rPr>
        <w:t>обще</w:t>
      </w:r>
      <w:r w:rsidRPr="00300426">
        <w:rPr>
          <w:rFonts w:ascii="Times New Roman" w:eastAsia="Times New Roman" w:hAnsi="Times New Roman" w:cs="Times New Roman"/>
          <w:sz w:val="24"/>
          <w:szCs w:val="24"/>
        </w:rPr>
        <w:t xml:space="preserve">образовательных учреждений, где </w:t>
      </w:r>
      <w:r>
        <w:rPr>
          <w:rFonts w:ascii="Times New Roman" w:eastAsia="Times New Roman" w:hAnsi="Times New Roman" w:cs="Times New Roman"/>
          <w:sz w:val="24"/>
          <w:szCs w:val="24"/>
        </w:rPr>
        <w:t>прошли</w:t>
      </w:r>
      <w:r w:rsidRPr="00300426">
        <w:rPr>
          <w:rFonts w:ascii="Times New Roman" w:eastAsia="Times New Roman" w:hAnsi="Times New Roman" w:cs="Times New Roman"/>
          <w:sz w:val="24"/>
          <w:szCs w:val="24"/>
        </w:rPr>
        <w:t xml:space="preserve"> обучение 335 детей</w:t>
      </w:r>
      <w:r>
        <w:rPr>
          <w:rFonts w:ascii="Times New Roman" w:eastAsia="Times New Roman" w:hAnsi="Times New Roman" w:cs="Times New Roman"/>
          <w:sz w:val="24"/>
          <w:szCs w:val="24"/>
        </w:rPr>
        <w:t xml:space="preserve"> в 1 полугодии 2026 года</w:t>
      </w:r>
      <w:r w:rsidRPr="00300426">
        <w:rPr>
          <w:rFonts w:ascii="Times New Roman" w:eastAsia="Times New Roman" w:hAnsi="Times New Roman" w:cs="Times New Roman"/>
          <w:sz w:val="24"/>
          <w:szCs w:val="24"/>
        </w:rPr>
        <w:t>. Реализуются специальные курсы по развитию языковой и речевой компетентности детей мигрантов (160 детей).</w:t>
      </w:r>
    </w:p>
    <w:p w14:paraId="504C9DC7" w14:textId="77777777" w:rsidR="00212ACE"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300426">
        <w:rPr>
          <w:rFonts w:ascii="Times New Roman" w:eastAsia="Times New Roman" w:hAnsi="Times New Roman" w:cs="Times New Roman"/>
          <w:sz w:val="24"/>
          <w:szCs w:val="24"/>
        </w:rPr>
        <w:t>Организована системная работа с родительской общественностью, включающая проведение школьных родительских собраний (ох</w:t>
      </w:r>
      <w:r>
        <w:rPr>
          <w:rFonts w:ascii="Times New Roman" w:eastAsia="Times New Roman" w:hAnsi="Times New Roman" w:cs="Times New Roman"/>
          <w:sz w:val="24"/>
          <w:szCs w:val="24"/>
        </w:rPr>
        <w:t>ват 61</w:t>
      </w:r>
      <w:r w:rsidR="005575DB">
        <w:rPr>
          <w:rFonts w:ascii="Times New Roman" w:eastAsia="Times New Roman" w:hAnsi="Times New Roman" w:cs="Times New Roman"/>
          <w:sz w:val="24"/>
          <w:szCs w:val="24"/>
        </w:rPr>
        <w:t> </w:t>
      </w:r>
      <w:r>
        <w:rPr>
          <w:rFonts w:ascii="Times New Roman" w:eastAsia="Times New Roman" w:hAnsi="Times New Roman" w:cs="Times New Roman"/>
          <w:sz w:val="24"/>
          <w:szCs w:val="24"/>
        </w:rPr>
        <w:t>032 родителя), городских родительских собраний (в очной форме приняли участие более 500 родителей, в онлайн формате – более 2000)</w:t>
      </w:r>
      <w:r w:rsidRPr="00300426">
        <w:rPr>
          <w:rFonts w:ascii="Times New Roman" w:eastAsia="Times New Roman" w:hAnsi="Times New Roman" w:cs="Times New Roman"/>
          <w:sz w:val="24"/>
          <w:szCs w:val="24"/>
        </w:rPr>
        <w:t>, встреч с родителями учащихся</w:t>
      </w:r>
      <w:r>
        <w:rPr>
          <w:rFonts w:ascii="Times New Roman" w:eastAsia="Times New Roman" w:hAnsi="Times New Roman" w:cs="Times New Roman"/>
          <w:sz w:val="24"/>
          <w:szCs w:val="24"/>
        </w:rPr>
        <w:t xml:space="preserve">, </w:t>
      </w:r>
      <w:r w:rsidRPr="00F27F8C">
        <w:rPr>
          <w:rFonts w:ascii="Times New Roman" w:eastAsia="Times New Roman" w:hAnsi="Times New Roman" w:cs="Times New Roman"/>
          <w:sz w:val="24"/>
          <w:szCs w:val="24"/>
        </w:rPr>
        <w:t>являющимися</w:t>
      </w:r>
      <w:r>
        <w:rPr>
          <w:rFonts w:ascii="Times New Roman" w:eastAsia="Times New Roman" w:hAnsi="Times New Roman" w:cs="Times New Roman"/>
          <w:sz w:val="24"/>
          <w:szCs w:val="24"/>
        </w:rPr>
        <w:t xml:space="preserve"> иностранными гражданами, имеющими миграционную историю) </w:t>
      </w:r>
      <w:r w:rsidRPr="00300426">
        <w:rPr>
          <w:rFonts w:ascii="Times New Roman" w:eastAsia="Times New Roman" w:hAnsi="Times New Roman" w:cs="Times New Roman"/>
          <w:sz w:val="24"/>
          <w:szCs w:val="24"/>
        </w:rPr>
        <w:t>(</w:t>
      </w:r>
      <w:r>
        <w:rPr>
          <w:rFonts w:ascii="Times New Roman" w:eastAsia="Times New Roman" w:hAnsi="Times New Roman" w:cs="Times New Roman"/>
          <w:sz w:val="24"/>
          <w:szCs w:val="24"/>
        </w:rPr>
        <w:t>в 1 полугодии 2026 года</w:t>
      </w:r>
      <w:r w:rsidRPr="003004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организовано </w:t>
      </w:r>
      <w:r w:rsidRPr="00300426">
        <w:rPr>
          <w:rFonts w:ascii="Times New Roman" w:eastAsia="Times New Roman" w:hAnsi="Times New Roman" w:cs="Times New Roman"/>
          <w:sz w:val="24"/>
          <w:szCs w:val="24"/>
        </w:rPr>
        <w:t xml:space="preserve">12 встреч </w:t>
      </w:r>
      <w:r>
        <w:rPr>
          <w:rFonts w:ascii="Times New Roman" w:eastAsia="Times New Roman" w:hAnsi="Times New Roman" w:cs="Times New Roman"/>
          <w:sz w:val="24"/>
          <w:szCs w:val="24"/>
        </w:rPr>
        <w:br/>
      </w:r>
      <w:r w:rsidRPr="00300426">
        <w:rPr>
          <w:rFonts w:ascii="Times New Roman" w:eastAsia="Times New Roman" w:hAnsi="Times New Roman" w:cs="Times New Roman"/>
          <w:sz w:val="24"/>
          <w:szCs w:val="24"/>
        </w:rPr>
        <w:t xml:space="preserve">в 18 </w:t>
      </w:r>
      <w:r w:rsidR="005575DB">
        <w:rPr>
          <w:rFonts w:ascii="Times New Roman" w:eastAsia="Times New Roman" w:hAnsi="Times New Roman" w:cs="Times New Roman"/>
          <w:sz w:val="24"/>
          <w:szCs w:val="24"/>
        </w:rPr>
        <w:t>ОУ</w:t>
      </w:r>
      <w:r w:rsidRPr="003004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охват </w:t>
      </w:r>
      <w:r w:rsidRPr="00300426">
        <w:rPr>
          <w:rFonts w:ascii="Times New Roman" w:eastAsia="Times New Roman" w:hAnsi="Times New Roman" w:cs="Times New Roman"/>
          <w:sz w:val="24"/>
          <w:szCs w:val="24"/>
        </w:rPr>
        <w:t>1</w:t>
      </w:r>
      <w:r w:rsidR="005575DB">
        <w:rPr>
          <w:rFonts w:ascii="Times New Roman" w:eastAsia="Times New Roman" w:hAnsi="Times New Roman" w:cs="Times New Roman"/>
          <w:sz w:val="24"/>
          <w:szCs w:val="24"/>
        </w:rPr>
        <w:t> </w:t>
      </w:r>
      <w:r w:rsidRPr="00300426">
        <w:rPr>
          <w:rFonts w:ascii="Times New Roman" w:eastAsia="Times New Roman" w:hAnsi="Times New Roman" w:cs="Times New Roman"/>
          <w:sz w:val="24"/>
          <w:szCs w:val="24"/>
        </w:rPr>
        <w:t xml:space="preserve">346 </w:t>
      </w:r>
      <w:r>
        <w:rPr>
          <w:rFonts w:ascii="Times New Roman" w:eastAsia="Times New Roman" w:hAnsi="Times New Roman" w:cs="Times New Roman"/>
          <w:sz w:val="24"/>
          <w:szCs w:val="24"/>
        </w:rPr>
        <w:t xml:space="preserve">– </w:t>
      </w:r>
      <w:r w:rsidRPr="00300426">
        <w:rPr>
          <w:rFonts w:ascii="Times New Roman" w:eastAsia="Times New Roman" w:hAnsi="Times New Roman" w:cs="Times New Roman"/>
          <w:sz w:val="24"/>
          <w:szCs w:val="24"/>
        </w:rPr>
        <w:t>родителей</w:t>
      </w:r>
      <w:r>
        <w:rPr>
          <w:rFonts w:ascii="Times New Roman" w:eastAsia="Times New Roman" w:hAnsi="Times New Roman" w:cs="Times New Roman"/>
          <w:sz w:val="24"/>
          <w:szCs w:val="24"/>
        </w:rPr>
        <w:t xml:space="preserve"> (законных представителей)</w:t>
      </w:r>
      <w:r w:rsidRPr="00300426">
        <w:rPr>
          <w:rFonts w:ascii="Times New Roman" w:eastAsia="Times New Roman" w:hAnsi="Times New Roman" w:cs="Times New Roman"/>
          <w:sz w:val="24"/>
          <w:szCs w:val="24"/>
        </w:rPr>
        <w:t>).</w:t>
      </w:r>
    </w:p>
    <w:p w14:paraId="264DB9EE" w14:textId="77777777" w:rsidR="00212ACE" w:rsidRPr="00167A9A" w:rsidRDefault="00212ACE" w:rsidP="00212ACE">
      <w:pPr>
        <w:pStyle w:val="Default"/>
        <w:spacing w:before="0" w:after="0" w:line="240" w:lineRule="auto"/>
        <w:ind w:firstLine="567"/>
        <w:jc w:val="both"/>
        <w:rPr>
          <w:rFonts w:ascii="Times New Roman" w:hAnsi="Times New Roman" w:cs="Times New Roman"/>
        </w:rPr>
      </w:pPr>
      <w:r>
        <w:rPr>
          <w:rFonts w:ascii="Times New Roman" w:hAnsi="Times New Roman" w:cs="Times New Roman"/>
        </w:rPr>
        <w:t>11-12 ноября 2025 года в</w:t>
      </w:r>
      <w:r w:rsidRPr="00167A9A">
        <w:rPr>
          <w:rFonts w:ascii="Times New Roman" w:hAnsi="Times New Roman" w:cs="Times New Roman"/>
        </w:rPr>
        <w:t xml:space="preserve"> I</w:t>
      </w:r>
      <w:r w:rsidRPr="00167A9A">
        <w:rPr>
          <w:rFonts w:ascii="Times New Roman" w:hAnsi="Times New Roman" w:cs="Times New Roman"/>
          <w:lang w:val="en-US"/>
        </w:rPr>
        <w:t>V</w:t>
      </w:r>
      <w:r w:rsidRPr="00167A9A">
        <w:rPr>
          <w:rFonts w:ascii="Times New Roman" w:hAnsi="Times New Roman" w:cs="Times New Roman"/>
        </w:rPr>
        <w:t xml:space="preserve"> городском Форуме «Сургут. Безопасность» обеспечено участие 576 роди</w:t>
      </w:r>
      <w:r>
        <w:rPr>
          <w:rFonts w:ascii="Times New Roman" w:hAnsi="Times New Roman" w:cs="Times New Roman"/>
        </w:rPr>
        <w:t xml:space="preserve">телей (законных представителей), </w:t>
      </w:r>
      <w:r w:rsidRPr="00167A9A">
        <w:rPr>
          <w:rFonts w:ascii="Times New Roman" w:hAnsi="Times New Roman" w:cs="Times New Roman"/>
        </w:rPr>
        <w:t>432 специалистов муниципальной системы образования</w:t>
      </w:r>
      <w:r>
        <w:rPr>
          <w:rFonts w:ascii="Times New Roman" w:hAnsi="Times New Roman" w:cs="Times New Roman"/>
        </w:rPr>
        <w:t>.</w:t>
      </w:r>
      <w:r w:rsidRPr="00167A9A">
        <w:rPr>
          <w:rFonts w:ascii="Times New Roman" w:hAnsi="Times New Roman" w:cs="Times New Roman"/>
        </w:rPr>
        <w:t xml:space="preserve"> </w:t>
      </w:r>
    </w:p>
    <w:p w14:paraId="0EE2A2C0" w14:textId="77777777" w:rsidR="00212ACE"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396244">
        <w:rPr>
          <w:rFonts w:ascii="Times New Roman" w:eastAsia="Times New Roman" w:hAnsi="Times New Roman" w:cs="Times New Roman"/>
          <w:sz w:val="24"/>
          <w:szCs w:val="24"/>
        </w:rPr>
        <w:t>В результате реализации комплекса профилактических мероприятий обеспечен необходимый уровень безопасности в образовательных учреждениях. Провед</w:t>
      </w:r>
      <w:r>
        <w:rPr>
          <w:rFonts w:ascii="Times New Roman" w:eastAsia="Times New Roman" w:hAnsi="Times New Roman" w:cs="Times New Roman"/>
          <w:sz w:val="24"/>
          <w:szCs w:val="24"/>
        </w:rPr>
        <w:t>ен аудит библиотечных фондов, экстремистские материалы</w:t>
      </w:r>
      <w:r w:rsidRPr="00423E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не выявлены</w:t>
      </w:r>
      <w:r w:rsidRPr="00396244">
        <w:rPr>
          <w:rFonts w:ascii="Times New Roman" w:eastAsia="Times New Roman" w:hAnsi="Times New Roman" w:cs="Times New Roman"/>
          <w:sz w:val="24"/>
          <w:szCs w:val="24"/>
        </w:rPr>
        <w:t>.</w:t>
      </w:r>
    </w:p>
    <w:p w14:paraId="278A5793" w14:textId="77777777" w:rsidR="00212ACE" w:rsidRPr="00300426" w:rsidRDefault="00212ACE" w:rsidP="00212ACE">
      <w:pPr>
        <w:tabs>
          <w:tab w:val="left" w:pos="426"/>
        </w:tabs>
        <w:spacing w:before="0" w:after="0" w:line="240" w:lineRule="auto"/>
        <w:ind w:firstLine="567"/>
        <w:jc w:val="both"/>
        <w:rPr>
          <w:rFonts w:ascii="Times New Roman" w:eastAsia="Times New Roman" w:hAnsi="Times New Roman" w:cs="Times New Roman"/>
          <w:sz w:val="24"/>
          <w:szCs w:val="24"/>
        </w:rPr>
      </w:pPr>
      <w:r w:rsidRPr="00300426">
        <w:rPr>
          <w:rFonts w:ascii="Times New Roman" w:eastAsia="Times New Roman" w:hAnsi="Times New Roman" w:cs="Times New Roman"/>
          <w:sz w:val="24"/>
          <w:szCs w:val="24"/>
        </w:rPr>
        <w:t xml:space="preserve">Планируется дальнейшее совершенствование системы профилактической работы с учетом современных вызовов и угроз, расширение спектра профилактических мероприятий, усиление работы с </w:t>
      </w:r>
      <w:r w:rsidRPr="00882EBA">
        <w:rPr>
          <w:rFonts w:ascii="Times New Roman" w:eastAsia="Times New Roman" w:hAnsi="Times New Roman" w:cs="Times New Roman"/>
          <w:sz w:val="24"/>
          <w:szCs w:val="24"/>
        </w:rPr>
        <w:t>учащи</w:t>
      </w:r>
      <w:r>
        <w:rPr>
          <w:rFonts w:ascii="Times New Roman" w:eastAsia="Times New Roman" w:hAnsi="Times New Roman" w:cs="Times New Roman"/>
          <w:sz w:val="24"/>
          <w:szCs w:val="24"/>
        </w:rPr>
        <w:t>мися</w:t>
      </w:r>
      <w:r w:rsidRPr="00300426">
        <w:rPr>
          <w:rFonts w:ascii="Times New Roman" w:eastAsia="Times New Roman" w:hAnsi="Times New Roman" w:cs="Times New Roman"/>
          <w:sz w:val="24"/>
          <w:szCs w:val="24"/>
        </w:rPr>
        <w:t xml:space="preserve"> и развитие форм взаимодействия с родительской общественностью.</w:t>
      </w:r>
    </w:p>
    <w:p w14:paraId="014E623F" w14:textId="77777777" w:rsidR="00D139FC" w:rsidRPr="00C90236" w:rsidRDefault="00D139FC" w:rsidP="00D139FC">
      <w:pPr>
        <w:spacing w:before="0" w:after="0" w:line="240" w:lineRule="auto"/>
        <w:ind w:firstLine="567"/>
        <w:jc w:val="both"/>
        <w:rPr>
          <w:rFonts w:ascii="Times New Roman" w:hAnsi="Times New Roman" w:cs="Times New Roman"/>
          <w:sz w:val="12"/>
          <w:szCs w:val="12"/>
        </w:rPr>
      </w:pPr>
    </w:p>
    <w:p w14:paraId="371BB512" w14:textId="77777777" w:rsidR="00D139FC" w:rsidRPr="00C90236" w:rsidRDefault="00D139FC" w:rsidP="00D139FC">
      <w:pPr>
        <w:pStyle w:val="2022"/>
      </w:pPr>
      <w:bookmarkStart w:id="37" w:name="_Toc237449503"/>
      <w:r w:rsidRPr="00C90236">
        <w:t>2.4. КАДРОВОЕ ОБЕСПЕЧЕНИЕ И ОЦЕНКА УРОВНЯ ЗАРАБОТНОЙ ПЛАТЫ</w:t>
      </w:r>
      <w:bookmarkEnd w:id="37"/>
    </w:p>
    <w:p w14:paraId="3CFE577F" w14:textId="77777777" w:rsidR="00D139FC" w:rsidRPr="00C90236" w:rsidRDefault="00D139FC" w:rsidP="00D139FC">
      <w:pPr>
        <w:shd w:val="clear" w:color="auto" w:fill="FFFFFF" w:themeFill="background1"/>
        <w:spacing w:before="0" w:after="0" w:line="240" w:lineRule="auto"/>
        <w:ind w:firstLine="567"/>
        <w:jc w:val="both"/>
        <w:rPr>
          <w:rFonts w:ascii="Times New Roman" w:hAnsi="Times New Roman" w:cs="Times New Roman"/>
          <w:sz w:val="12"/>
          <w:szCs w:val="12"/>
        </w:rPr>
      </w:pPr>
    </w:p>
    <w:p w14:paraId="046F6DEB" w14:textId="77777777" w:rsidR="00110101" w:rsidRPr="00C90236" w:rsidRDefault="000F7725" w:rsidP="00110101">
      <w:pPr>
        <w:shd w:val="clear" w:color="auto" w:fill="FFFFFF" w:themeFill="background1"/>
        <w:spacing w:before="0" w:after="0" w:line="240" w:lineRule="auto"/>
        <w:ind w:firstLine="567"/>
        <w:jc w:val="both"/>
        <w:rPr>
          <w:rFonts w:ascii="Times New Roman" w:hAnsi="Times New Roman" w:cs="Times New Roman"/>
          <w:sz w:val="24"/>
          <w:szCs w:val="24"/>
        </w:rPr>
      </w:pPr>
      <w:r w:rsidRPr="000F7725">
        <w:rPr>
          <w:noProof/>
          <w:sz w:val="12"/>
          <w:szCs w:val="12"/>
        </w:rPr>
        <w:drawing>
          <wp:anchor distT="0" distB="0" distL="114300" distR="114300" simplePos="0" relativeHeight="254696960" behindDoc="1" locked="0" layoutInCell="1" allowOverlap="1" wp14:anchorId="0BB8B862" wp14:editId="48864F28">
            <wp:simplePos x="0" y="0"/>
            <wp:positionH relativeFrom="margin">
              <wp:posOffset>3466465</wp:posOffset>
            </wp:positionH>
            <wp:positionV relativeFrom="paragraph">
              <wp:posOffset>770365</wp:posOffset>
            </wp:positionV>
            <wp:extent cx="2809875" cy="1520190"/>
            <wp:effectExtent l="0" t="0" r="9525" b="3810"/>
            <wp:wrapTight wrapText="bothSides">
              <wp:wrapPolygon edited="0">
                <wp:start x="0" y="0"/>
                <wp:lineTo x="0" y="21383"/>
                <wp:lineTo x="21527" y="21383"/>
                <wp:lineTo x="21527" y="0"/>
                <wp:lineTo x="0" y="0"/>
              </wp:wrapPolygon>
            </wp:wrapTight>
            <wp:docPr id="7173" name="Диаграмма 7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14:sizeRelV relativeFrom="margin">
              <wp14:pctHeight>0</wp14:pctHeight>
            </wp14:sizeRelV>
          </wp:anchor>
        </w:drawing>
      </w:r>
      <w:r w:rsidR="00D139FC" w:rsidRPr="00C90236">
        <w:rPr>
          <w:rFonts w:ascii="Times New Roman" w:hAnsi="Times New Roman" w:cs="Times New Roman"/>
          <w:sz w:val="24"/>
          <w:szCs w:val="24"/>
        </w:rPr>
        <w:t xml:space="preserve">Основным условием обеспечения высокого качества образования является системное развитие кадрового потенциала, основанное на непрерывном образовании, подготовке и переподготовке кадров, их карьере, совершенствовании организационных структур и стиля управления. </w:t>
      </w:r>
    </w:p>
    <w:p w14:paraId="41D88E7D" w14:textId="77777777" w:rsidR="00110101" w:rsidRPr="00C90236" w:rsidRDefault="000F7725" w:rsidP="00110101">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noProof/>
        </w:rPr>
        <w:drawing>
          <wp:anchor distT="0" distB="0" distL="114300" distR="114300" simplePos="0" relativeHeight="254712320" behindDoc="1" locked="0" layoutInCell="1" allowOverlap="1" wp14:anchorId="3453F955" wp14:editId="615E5E44">
            <wp:simplePos x="0" y="0"/>
            <wp:positionH relativeFrom="margin">
              <wp:posOffset>3466465</wp:posOffset>
            </wp:positionH>
            <wp:positionV relativeFrom="paragraph">
              <wp:posOffset>1650365</wp:posOffset>
            </wp:positionV>
            <wp:extent cx="2805430" cy="1780540"/>
            <wp:effectExtent l="0" t="0" r="13970" b="10160"/>
            <wp:wrapTight wrapText="bothSides">
              <wp:wrapPolygon edited="0">
                <wp:start x="0" y="0"/>
                <wp:lineTo x="0" y="21492"/>
                <wp:lineTo x="21561" y="21492"/>
                <wp:lineTo x="21561" y="0"/>
                <wp:lineTo x="0" y="0"/>
              </wp:wrapPolygon>
            </wp:wrapTight>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14:sizeRelH relativeFrom="margin">
              <wp14:pctWidth>0</wp14:pctWidth>
            </wp14:sizeRelH>
            <wp14:sizeRelV relativeFrom="margin">
              <wp14:pctHeight>0</wp14:pctHeight>
            </wp14:sizeRelV>
          </wp:anchor>
        </w:drawing>
      </w:r>
      <w:r w:rsidRPr="000F7725">
        <w:rPr>
          <w:noProof/>
          <w:sz w:val="12"/>
          <w:szCs w:val="12"/>
          <w:shd w:val="clear" w:color="auto" w:fill="FFFFFF" w:themeFill="background1"/>
        </w:rPr>
        <w:drawing>
          <wp:anchor distT="0" distB="0" distL="114300" distR="114300" simplePos="0" relativeHeight="254695936" behindDoc="1" locked="0" layoutInCell="1" allowOverlap="1" wp14:anchorId="63979D47" wp14:editId="4A798E46">
            <wp:simplePos x="0" y="0"/>
            <wp:positionH relativeFrom="margin">
              <wp:posOffset>15240</wp:posOffset>
            </wp:positionH>
            <wp:positionV relativeFrom="paragraph">
              <wp:posOffset>68055</wp:posOffset>
            </wp:positionV>
            <wp:extent cx="3362960" cy="1524000"/>
            <wp:effectExtent l="0" t="0" r="8890" b="0"/>
            <wp:wrapTight wrapText="bothSides">
              <wp:wrapPolygon edited="0">
                <wp:start x="0" y="0"/>
                <wp:lineTo x="0" y="21330"/>
                <wp:lineTo x="21535" y="21330"/>
                <wp:lineTo x="21535" y="0"/>
                <wp:lineTo x="0" y="0"/>
              </wp:wrapPolygon>
            </wp:wrapTight>
            <wp:docPr id="7170" name="Диаграмма 7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H relativeFrom="margin">
              <wp14:pctWidth>0</wp14:pctWidth>
            </wp14:sizeRelH>
            <wp14:sizeRelV relativeFrom="margin">
              <wp14:pctHeight>0</wp14:pctHeight>
            </wp14:sizeRelV>
          </wp:anchor>
        </w:drawing>
      </w:r>
      <w:r w:rsidR="00110101" w:rsidRPr="00C90236">
        <w:rPr>
          <w:rFonts w:ascii="Times New Roman" w:hAnsi="Times New Roman" w:cs="Times New Roman"/>
          <w:sz w:val="24"/>
          <w:szCs w:val="24"/>
        </w:rPr>
        <w:t>Динамика численности педагогических работников общеобразовательных учреждений, численности обучающихся в расчете на одного педагога, динамика размера заработной платы представлена в диаграммах 1</w:t>
      </w:r>
      <w:r w:rsidR="00123C2A" w:rsidRPr="00C90236">
        <w:rPr>
          <w:rFonts w:ascii="Times New Roman" w:hAnsi="Times New Roman" w:cs="Times New Roman"/>
          <w:sz w:val="24"/>
          <w:szCs w:val="24"/>
        </w:rPr>
        <w:t>6</w:t>
      </w:r>
      <w:r w:rsidR="00110101" w:rsidRPr="00C90236">
        <w:rPr>
          <w:rFonts w:ascii="Times New Roman" w:hAnsi="Times New Roman" w:cs="Times New Roman"/>
          <w:sz w:val="24"/>
          <w:szCs w:val="24"/>
        </w:rPr>
        <w:t>, 1</w:t>
      </w:r>
      <w:r w:rsidR="00123C2A" w:rsidRPr="00C90236">
        <w:rPr>
          <w:rFonts w:ascii="Times New Roman" w:hAnsi="Times New Roman" w:cs="Times New Roman"/>
          <w:sz w:val="24"/>
          <w:szCs w:val="24"/>
        </w:rPr>
        <w:t>7</w:t>
      </w:r>
      <w:r w:rsidR="00110101" w:rsidRPr="00C90236">
        <w:rPr>
          <w:rFonts w:ascii="Times New Roman" w:hAnsi="Times New Roman" w:cs="Times New Roman"/>
          <w:sz w:val="24"/>
          <w:szCs w:val="24"/>
        </w:rPr>
        <w:t xml:space="preserve">, </w:t>
      </w:r>
      <w:r w:rsidR="00123C2A" w:rsidRPr="00C90236">
        <w:rPr>
          <w:rFonts w:ascii="Times New Roman" w:hAnsi="Times New Roman" w:cs="Times New Roman"/>
          <w:sz w:val="24"/>
          <w:szCs w:val="24"/>
        </w:rPr>
        <w:t>18</w:t>
      </w:r>
      <w:r w:rsidR="00110101" w:rsidRPr="00C90236">
        <w:rPr>
          <w:rFonts w:ascii="Times New Roman" w:hAnsi="Times New Roman" w:cs="Times New Roman"/>
          <w:sz w:val="24"/>
          <w:szCs w:val="24"/>
        </w:rPr>
        <w:t>.</w:t>
      </w:r>
    </w:p>
    <w:p w14:paraId="2BDF1B24" w14:textId="77777777" w:rsidR="00AC5A44" w:rsidRPr="00C90236" w:rsidRDefault="00AC5A44" w:rsidP="00110101">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 xml:space="preserve">Каждый третий </w:t>
      </w:r>
      <w:r w:rsidR="0054468B" w:rsidRPr="00C90236">
        <w:rPr>
          <w:rFonts w:ascii="Times New Roman" w:hAnsi="Times New Roman" w:cs="Times New Roman"/>
          <w:sz w:val="24"/>
          <w:szCs w:val="24"/>
        </w:rPr>
        <w:t xml:space="preserve">сургутский </w:t>
      </w:r>
      <w:r w:rsidRPr="00C90236">
        <w:rPr>
          <w:rFonts w:ascii="Times New Roman" w:hAnsi="Times New Roman" w:cs="Times New Roman"/>
          <w:sz w:val="24"/>
          <w:szCs w:val="24"/>
        </w:rPr>
        <w:t xml:space="preserve">учитель </w:t>
      </w:r>
      <w:r w:rsidR="00123C2A" w:rsidRPr="00C90236">
        <w:rPr>
          <w:rFonts w:ascii="Times New Roman" w:hAnsi="Times New Roman" w:cs="Times New Roman"/>
          <w:sz w:val="24"/>
          <w:szCs w:val="24"/>
        </w:rPr>
        <w:t>относится к</w:t>
      </w:r>
      <w:r w:rsidR="005C4899" w:rsidRPr="00C90236">
        <w:rPr>
          <w:rFonts w:ascii="Times New Roman" w:hAnsi="Times New Roman" w:cs="Times New Roman"/>
          <w:sz w:val="24"/>
          <w:szCs w:val="24"/>
        </w:rPr>
        <w:t xml:space="preserve"> </w:t>
      </w:r>
      <w:r w:rsidR="00123C2A" w:rsidRPr="00C90236">
        <w:rPr>
          <w:rFonts w:ascii="Times New Roman" w:hAnsi="Times New Roman" w:cs="Times New Roman"/>
          <w:sz w:val="24"/>
          <w:szCs w:val="24"/>
        </w:rPr>
        <w:t>категории «</w:t>
      </w:r>
      <w:r w:rsidR="00B06825" w:rsidRPr="00C90236">
        <w:rPr>
          <w:rFonts w:ascii="Times New Roman" w:hAnsi="Times New Roman" w:cs="Times New Roman"/>
          <w:sz w:val="24"/>
          <w:szCs w:val="24"/>
        </w:rPr>
        <w:t>молодой специалист</w:t>
      </w:r>
      <w:r w:rsidR="00123C2A" w:rsidRPr="00C90236">
        <w:rPr>
          <w:rFonts w:ascii="Times New Roman" w:hAnsi="Times New Roman" w:cs="Times New Roman"/>
          <w:sz w:val="24"/>
          <w:szCs w:val="24"/>
        </w:rPr>
        <w:t>»</w:t>
      </w:r>
      <w:r w:rsidR="0054468B" w:rsidRPr="00C90236">
        <w:rPr>
          <w:rFonts w:ascii="Times New Roman" w:hAnsi="Times New Roman" w:cs="Times New Roman"/>
          <w:sz w:val="24"/>
          <w:szCs w:val="24"/>
        </w:rPr>
        <w:t xml:space="preserve"> (</w:t>
      </w:r>
      <w:r w:rsidRPr="00C90236">
        <w:rPr>
          <w:rFonts w:ascii="Times New Roman" w:hAnsi="Times New Roman" w:cs="Times New Roman"/>
          <w:sz w:val="24"/>
          <w:szCs w:val="24"/>
        </w:rPr>
        <w:t>в</w:t>
      </w:r>
      <w:r w:rsidR="00212ACE">
        <w:rPr>
          <w:rFonts w:ascii="Times New Roman" w:hAnsi="Times New Roman" w:cs="Times New Roman"/>
          <w:sz w:val="24"/>
          <w:szCs w:val="24"/>
        </w:rPr>
        <w:t> </w:t>
      </w:r>
      <w:r w:rsidR="00335F28" w:rsidRPr="00C90236">
        <w:rPr>
          <w:rFonts w:ascii="Times New Roman" w:hAnsi="Times New Roman" w:cs="Times New Roman"/>
          <w:sz w:val="24"/>
          <w:szCs w:val="24"/>
        </w:rPr>
        <w:t>возрасте до</w:t>
      </w:r>
      <w:r w:rsidR="0054468B" w:rsidRPr="00C90236">
        <w:rPr>
          <w:rFonts w:ascii="Times New Roman" w:hAnsi="Times New Roman" w:cs="Times New Roman"/>
          <w:sz w:val="24"/>
          <w:szCs w:val="24"/>
        </w:rPr>
        <w:t xml:space="preserve"> 35 лет)</w:t>
      </w:r>
      <w:r w:rsidRPr="00C90236">
        <w:rPr>
          <w:rFonts w:ascii="Times New Roman" w:hAnsi="Times New Roman" w:cs="Times New Roman"/>
          <w:sz w:val="24"/>
          <w:szCs w:val="24"/>
        </w:rPr>
        <w:t xml:space="preserve">. Привлекать в систему образования молодежь позволяют </w:t>
      </w:r>
      <w:r w:rsidR="00335F28" w:rsidRPr="00C90236">
        <w:rPr>
          <w:rFonts w:ascii="Times New Roman" w:hAnsi="Times New Roman" w:cs="Times New Roman"/>
          <w:sz w:val="24"/>
          <w:szCs w:val="24"/>
        </w:rPr>
        <w:t xml:space="preserve">принимаемые </w:t>
      </w:r>
      <w:r w:rsidRPr="00C90236">
        <w:rPr>
          <w:rFonts w:ascii="Times New Roman" w:hAnsi="Times New Roman" w:cs="Times New Roman"/>
          <w:sz w:val="24"/>
          <w:szCs w:val="24"/>
        </w:rPr>
        <w:t>в</w:t>
      </w:r>
      <w:r w:rsidR="00212ACE">
        <w:rPr>
          <w:rFonts w:ascii="Times New Roman" w:hAnsi="Times New Roman" w:cs="Times New Roman"/>
          <w:sz w:val="24"/>
          <w:szCs w:val="24"/>
        </w:rPr>
        <w:t> </w:t>
      </w:r>
      <w:r w:rsidRPr="00C90236">
        <w:rPr>
          <w:rFonts w:ascii="Times New Roman" w:hAnsi="Times New Roman" w:cs="Times New Roman"/>
          <w:sz w:val="24"/>
          <w:szCs w:val="24"/>
        </w:rPr>
        <w:t>городе меры по</w:t>
      </w:r>
      <w:r w:rsidR="0054468B" w:rsidRPr="00C90236">
        <w:rPr>
          <w:rFonts w:ascii="Times New Roman" w:hAnsi="Times New Roman" w:cs="Times New Roman"/>
          <w:sz w:val="24"/>
          <w:szCs w:val="24"/>
        </w:rPr>
        <w:t xml:space="preserve"> </w:t>
      </w:r>
      <w:r w:rsidRPr="00C90236">
        <w:rPr>
          <w:rFonts w:ascii="Times New Roman" w:hAnsi="Times New Roman" w:cs="Times New Roman"/>
          <w:sz w:val="24"/>
          <w:szCs w:val="24"/>
        </w:rPr>
        <w:t>повышению статуса педагога, по оказанию поддержки молодых специалистов</w:t>
      </w:r>
      <w:r w:rsidR="00335F28" w:rsidRPr="00C90236">
        <w:rPr>
          <w:rFonts w:ascii="Times New Roman" w:hAnsi="Times New Roman" w:cs="Times New Roman"/>
          <w:sz w:val="24"/>
          <w:szCs w:val="24"/>
        </w:rPr>
        <w:t>, в том числе:</w:t>
      </w:r>
    </w:p>
    <w:p w14:paraId="292103BB" w14:textId="77777777" w:rsidR="00335F28" w:rsidRPr="00C90236" w:rsidRDefault="00335F28" w:rsidP="00083E20">
      <w:pPr>
        <w:pStyle w:val="afa"/>
        <w:numPr>
          <w:ilvl w:val="0"/>
          <w:numId w:val="6"/>
        </w:numPr>
        <w:spacing w:before="0" w:after="0" w:line="240" w:lineRule="auto"/>
        <w:ind w:left="0" w:firstLine="567"/>
        <w:jc w:val="both"/>
        <w:rPr>
          <w:rFonts w:ascii="Times New Roman" w:hAnsi="Times New Roman" w:cs="Times New Roman"/>
          <w:sz w:val="24"/>
          <w:szCs w:val="24"/>
        </w:rPr>
      </w:pPr>
      <w:r w:rsidRPr="00C90236">
        <w:rPr>
          <w:rFonts w:ascii="Times New Roman" w:hAnsi="Times New Roman" w:cs="Times New Roman"/>
          <w:sz w:val="24"/>
          <w:szCs w:val="24"/>
        </w:rPr>
        <w:t>- единовременная выплата социальной поддержки выпус</w:t>
      </w:r>
      <w:r w:rsidR="00212ACE">
        <w:rPr>
          <w:rFonts w:ascii="Times New Roman" w:hAnsi="Times New Roman" w:cs="Times New Roman"/>
          <w:sz w:val="24"/>
          <w:szCs w:val="24"/>
        </w:rPr>
        <w:t>кникам, завершившим обучение по </w:t>
      </w:r>
      <w:r w:rsidRPr="00C90236">
        <w:rPr>
          <w:rFonts w:ascii="Times New Roman" w:hAnsi="Times New Roman" w:cs="Times New Roman"/>
          <w:sz w:val="24"/>
          <w:szCs w:val="24"/>
        </w:rPr>
        <w:t>основным профессиональным образовательным программам и (или) по программам профессионального обучения, впервые устроившимся на работу в соответствии с полученной квалификацией, в размере 2–х месячных фондов оплаты труда по основной занимаемой должности. Выплата предоставляется один раз по основному месту работы не ранее чем через шесть месяцев и не позднее одного года с момента заключения трудового договора (дополнительного соглашения к трудовому договору) по полученной специальности (направлению подготовки);</w:t>
      </w:r>
    </w:p>
    <w:p w14:paraId="7298D3A1" w14:textId="77777777" w:rsidR="00FD14AF" w:rsidRPr="00FD14AF" w:rsidRDefault="00335F28" w:rsidP="00083E20">
      <w:pPr>
        <w:pStyle w:val="afa"/>
        <w:numPr>
          <w:ilvl w:val="0"/>
          <w:numId w:val="6"/>
        </w:numPr>
        <w:spacing w:before="0" w:after="0" w:line="240" w:lineRule="auto"/>
        <w:ind w:left="0" w:firstLine="567"/>
        <w:jc w:val="both"/>
        <w:rPr>
          <w:rFonts w:ascii="Times New Roman" w:hAnsi="Times New Roman" w:cs="Times New Roman"/>
        </w:rPr>
      </w:pPr>
      <w:r w:rsidRPr="00FD14AF">
        <w:rPr>
          <w:rFonts w:ascii="Times New Roman" w:hAnsi="Times New Roman" w:cs="Times New Roman"/>
          <w:sz w:val="24"/>
          <w:szCs w:val="24"/>
        </w:rPr>
        <w:t>- компенсация расходов на оплату стоимости найма жилых помещений (только для</w:t>
      </w:r>
      <w:r w:rsidR="0054468B" w:rsidRPr="00FD14AF">
        <w:rPr>
          <w:rFonts w:ascii="Times New Roman" w:hAnsi="Times New Roman" w:cs="Times New Roman"/>
          <w:sz w:val="24"/>
          <w:szCs w:val="24"/>
        </w:rPr>
        <w:t> </w:t>
      </w:r>
      <w:r w:rsidRPr="00FD14AF">
        <w:rPr>
          <w:rFonts w:ascii="Times New Roman" w:hAnsi="Times New Roman" w:cs="Times New Roman"/>
          <w:sz w:val="24"/>
          <w:szCs w:val="24"/>
        </w:rPr>
        <w:t>педагогических работников образовательных учреждений, подведомственных департаменту образования, вновь принятых на вакантные должности по специальностям: учитель начальных классов, учитель физики, учитель математики, учитель информатики, учитель химии, учитель биологии, учитель русского языка и литературы, педагог-психолог, ранее не состоявших в трудовых отношениях с данными учреждениями).</w:t>
      </w:r>
    </w:p>
    <w:p w14:paraId="6BFBB841" w14:textId="77777777" w:rsidR="00FD14AF" w:rsidRPr="00FD14AF" w:rsidRDefault="00FD14AF" w:rsidP="00FD14AF">
      <w:pPr>
        <w:shd w:val="clear" w:color="auto" w:fill="FFFFFF" w:themeFill="background1"/>
        <w:spacing w:before="0" w:after="0" w:line="240" w:lineRule="auto"/>
        <w:ind w:firstLine="567"/>
        <w:jc w:val="both"/>
        <w:rPr>
          <w:rFonts w:ascii="Times New Roman" w:eastAsia="Times New Roman" w:hAnsi="Times New Roman" w:cs="Times New Roman"/>
          <w:color w:val="111111"/>
          <w:sz w:val="24"/>
          <w:szCs w:val="24"/>
        </w:rPr>
      </w:pPr>
      <w:r w:rsidRPr="00FD14AF">
        <w:rPr>
          <w:rFonts w:ascii="Times New Roman" w:hAnsi="Times New Roman" w:cs="Times New Roman"/>
          <w:sz w:val="24"/>
          <w:szCs w:val="24"/>
        </w:rPr>
        <w:t xml:space="preserve">В целях развития профессионально-личностных качеств, профессиональных компетенций молодых педагогов и педагогов-наставников в Сургуте реализуется приоритетный муниципальный проект «Школа наставников». Ежегодно для педагогов в рамках проекта проводится свыше 200 мероприятий, в которых принимают участие более 500 педагогических работников разных категорий и возрастных групп. В реализацию проекта вовлечены административные структуры города, общественные организации, используется потенциал учреждений высшего и среднего профессионального образования. В целях обеспечения мерами социальной поддержки и нематериального стимулирования педагогов реализуются виртуальные проекты «Доска Почета педагогов», добившихся значительных результатов в профессиональной деятельности, «Педагогические династии и наставники Сургута». </w:t>
      </w:r>
      <w:r w:rsidRPr="00FD14AF">
        <w:rPr>
          <w:rFonts w:ascii="Times New Roman" w:eastAsia="Times New Roman" w:hAnsi="Times New Roman" w:cs="Times New Roman"/>
          <w:color w:val="111111"/>
          <w:sz w:val="24"/>
          <w:szCs w:val="24"/>
        </w:rPr>
        <w:t>Через подпроекты и основные мероприятия проекта «Школа наставников» организована реализация полного спектра рекомендуемых форм наставничества.</w:t>
      </w:r>
    </w:p>
    <w:p w14:paraId="32D87DB1" w14:textId="77777777" w:rsidR="002444A4" w:rsidRPr="008342F0" w:rsidRDefault="002444A4" w:rsidP="002444A4">
      <w:pPr>
        <w:tabs>
          <w:tab w:val="left" w:pos="567"/>
        </w:tabs>
        <w:spacing w:before="0" w:after="0" w:line="252"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B97494">
        <w:rPr>
          <w:rFonts w:ascii="Times New Roman" w:eastAsia="Times New Roman" w:hAnsi="Times New Roman" w:cs="Times New Roman"/>
          <w:sz w:val="24"/>
          <w:szCs w:val="24"/>
        </w:rPr>
        <w:t xml:space="preserve"> 2025 году вступили в силу изменения, касающиеся подготовки педагогов: студент</w:t>
      </w:r>
      <w:r>
        <w:rPr>
          <w:rFonts w:ascii="Times New Roman" w:eastAsia="Times New Roman" w:hAnsi="Times New Roman" w:cs="Times New Roman"/>
          <w:sz w:val="24"/>
          <w:szCs w:val="24"/>
        </w:rPr>
        <w:t>ы</w:t>
      </w:r>
      <w:r w:rsidRPr="00B97494">
        <w:rPr>
          <w:rFonts w:ascii="Times New Roman" w:eastAsia="Times New Roman" w:hAnsi="Times New Roman" w:cs="Times New Roman"/>
          <w:sz w:val="24"/>
          <w:szCs w:val="24"/>
        </w:rPr>
        <w:t xml:space="preserve"> непедагогических вузов </w:t>
      </w:r>
      <w:r>
        <w:rPr>
          <w:rFonts w:ascii="Times New Roman" w:eastAsia="Times New Roman" w:hAnsi="Times New Roman" w:cs="Times New Roman"/>
          <w:sz w:val="24"/>
          <w:szCs w:val="24"/>
        </w:rPr>
        <w:t>могут</w:t>
      </w:r>
      <w:r w:rsidRPr="00B97494">
        <w:rPr>
          <w:rFonts w:ascii="Times New Roman" w:eastAsia="Times New Roman" w:hAnsi="Times New Roman" w:cs="Times New Roman"/>
          <w:sz w:val="24"/>
          <w:szCs w:val="24"/>
        </w:rPr>
        <w:t xml:space="preserve"> </w:t>
      </w:r>
      <w:r w:rsidRPr="008342F0">
        <w:rPr>
          <w:rFonts w:ascii="Times New Roman" w:eastAsia="Times New Roman" w:hAnsi="Times New Roman" w:cs="Times New Roman"/>
          <w:sz w:val="24"/>
          <w:szCs w:val="24"/>
        </w:rPr>
        <w:t xml:space="preserve">стать учителями после трёх лет обучения в вузе и успешной сдачи экзаменов по дисциплинам, связанным с педагогической деятельностью. 63 студента, в том числе 37 обучающихся </w:t>
      </w:r>
      <w:r w:rsidR="00B97CFF" w:rsidRPr="008342F0">
        <w:rPr>
          <w:rFonts w:ascii="Times New Roman" w:eastAsia="Times New Roman" w:hAnsi="Times New Roman" w:cs="Times New Roman"/>
          <w:sz w:val="24"/>
          <w:szCs w:val="24"/>
        </w:rPr>
        <w:t>в</w:t>
      </w:r>
      <w:r w:rsidRPr="008342F0">
        <w:rPr>
          <w:rFonts w:ascii="Times New Roman" w:eastAsia="Times New Roman" w:hAnsi="Times New Roman" w:cs="Times New Roman"/>
          <w:sz w:val="24"/>
          <w:szCs w:val="24"/>
        </w:rPr>
        <w:t xml:space="preserve"> очной форме, работают в сургутских школах.</w:t>
      </w:r>
    </w:p>
    <w:p w14:paraId="365AAE51" w14:textId="77777777" w:rsidR="002444A4" w:rsidRDefault="002444A4" w:rsidP="002444A4">
      <w:pPr>
        <w:tabs>
          <w:tab w:val="left" w:pos="567"/>
        </w:tabs>
        <w:spacing w:before="0" w:after="0" w:line="252" w:lineRule="auto"/>
        <w:ind w:firstLine="567"/>
        <w:jc w:val="both"/>
        <w:rPr>
          <w:rFonts w:ascii="Times New Roman" w:eastAsia="Times New Roman" w:hAnsi="Times New Roman" w:cs="Times New Roman"/>
          <w:sz w:val="24"/>
          <w:szCs w:val="24"/>
        </w:rPr>
      </w:pPr>
      <w:r w:rsidRPr="008342F0">
        <w:rPr>
          <w:rFonts w:ascii="Times New Roman" w:eastAsia="Times New Roman" w:hAnsi="Times New Roman" w:cs="Times New Roman"/>
          <w:sz w:val="24"/>
          <w:szCs w:val="24"/>
        </w:rPr>
        <w:t>Проект «Школа Минпросвещения» является ключевым механизмом сохранения и</w:t>
      </w:r>
      <w:r w:rsidRPr="008342F0">
        <w:rPr>
          <w:rFonts w:ascii="Times New Roman" w:eastAsia="Times New Roman" w:hAnsi="Times New Roman" w:cs="Times New Roman"/>
          <w:sz w:val="24"/>
          <w:szCs w:val="24"/>
          <w:lang w:val="en-US"/>
        </w:rPr>
        <w:t> </w:t>
      </w:r>
      <w:r w:rsidRPr="008342F0">
        <w:rPr>
          <w:rFonts w:ascii="Times New Roman" w:eastAsia="Times New Roman" w:hAnsi="Times New Roman" w:cs="Times New Roman"/>
          <w:sz w:val="24"/>
          <w:szCs w:val="24"/>
        </w:rPr>
        <w:t>укрепления образовательного суверенитета</w:t>
      </w:r>
      <w:r w:rsidRPr="00F27BE0">
        <w:rPr>
          <w:rFonts w:ascii="Times New Roman" w:eastAsia="Times New Roman" w:hAnsi="Times New Roman" w:cs="Times New Roman"/>
          <w:sz w:val="24"/>
          <w:szCs w:val="24"/>
        </w:rPr>
        <w:t xml:space="preserve"> страны. Этот масштабный и актуальный проект позволяет образовательным организациям и их управленческим командам определять векторы дальнейшего развития. На сегодняшний день в нём принимают участие все 36 </w:t>
      </w:r>
      <w:r>
        <w:rPr>
          <w:rFonts w:ascii="Times New Roman" w:eastAsia="Times New Roman" w:hAnsi="Times New Roman" w:cs="Times New Roman"/>
          <w:sz w:val="24"/>
          <w:szCs w:val="24"/>
        </w:rPr>
        <w:t>ОУ</w:t>
      </w:r>
      <w:r w:rsidRPr="00F27BE0">
        <w:rPr>
          <w:rFonts w:ascii="Times New Roman" w:eastAsia="Times New Roman" w:hAnsi="Times New Roman" w:cs="Times New Roman"/>
          <w:sz w:val="24"/>
          <w:szCs w:val="24"/>
        </w:rPr>
        <w:t xml:space="preserve"> города. Анализ результатов самодиагностики показал, что большинство </w:t>
      </w:r>
      <w:r>
        <w:rPr>
          <w:rFonts w:ascii="Times New Roman" w:eastAsia="Times New Roman" w:hAnsi="Times New Roman" w:cs="Times New Roman"/>
          <w:sz w:val="24"/>
          <w:szCs w:val="24"/>
        </w:rPr>
        <w:t>ОУ</w:t>
      </w:r>
      <w:r w:rsidRPr="00F27BE0">
        <w:rPr>
          <w:rFonts w:ascii="Times New Roman" w:eastAsia="Times New Roman" w:hAnsi="Times New Roman" w:cs="Times New Roman"/>
          <w:sz w:val="24"/>
          <w:szCs w:val="24"/>
        </w:rPr>
        <w:t xml:space="preserve"> города – 31 </w:t>
      </w:r>
      <w:r>
        <w:rPr>
          <w:rFonts w:ascii="Times New Roman" w:eastAsia="Times New Roman" w:hAnsi="Times New Roman" w:cs="Times New Roman"/>
          <w:sz w:val="24"/>
          <w:szCs w:val="24"/>
        </w:rPr>
        <w:t xml:space="preserve">из 36 </w:t>
      </w:r>
      <w:r w:rsidRPr="00F27BE0">
        <w:rPr>
          <w:rFonts w:ascii="Times New Roman" w:eastAsia="Times New Roman" w:hAnsi="Times New Roman" w:cs="Times New Roman"/>
          <w:sz w:val="24"/>
          <w:szCs w:val="24"/>
        </w:rPr>
        <w:t xml:space="preserve"> – достигли высокого уровня развития. Средний уровень продемонстрировали 5 учреждений.</w:t>
      </w:r>
      <w:r>
        <w:rPr>
          <w:rFonts w:ascii="Times New Roman" w:eastAsia="Times New Roman" w:hAnsi="Times New Roman" w:cs="Times New Roman"/>
          <w:sz w:val="24"/>
          <w:szCs w:val="24"/>
        </w:rPr>
        <w:t xml:space="preserve"> </w:t>
      </w:r>
    </w:p>
    <w:p w14:paraId="4FDE2A0C" w14:textId="77777777" w:rsidR="00FD14AF" w:rsidRDefault="00151805" w:rsidP="00FD14AF">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noProof/>
          <w:sz w:val="24"/>
          <w:szCs w:val="24"/>
        </w:rPr>
        <mc:AlternateContent>
          <mc:Choice Requires="wps">
            <w:drawing>
              <wp:anchor distT="0" distB="0" distL="114300" distR="114300" simplePos="0" relativeHeight="254791168" behindDoc="0" locked="0" layoutInCell="1" allowOverlap="1" wp14:anchorId="527B7AF6" wp14:editId="66290396">
                <wp:simplePos x="0" y="0"/>
                <wp:positionH relativeFrom="column">
                  <wp:posOffset>-635</wp:posOffset>
                </wp:positionH>
                <wp:positionV relativeFrom="paragraph">
                  <wp:posOffset>701040</wp:posOffset>
                </wp:positionV>
                <wp:extent cx="6265545" cy="3617595"/>
                <wp:effectExtent l="0" t="0" r="20955" b="20955"/>
                <wp:wrapSquare wrapText="bothSides"/>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5545" cy="3617595"/>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80A7C0" w14:textId="77777777" w:rsidR="00CA6ABC" w:rsidRDefault="00CA6ABC" w:rsidP="00151805">
                            <w:pPr>
                              <w:spacing w:before="0" w:after="0" w:line="240" w:lineRule="auto"/>
                              <w:ind w:firstLine="709"/>
                              <w:jc w:val="right"/>
                              <w:rPr>
                                <w:rFonts w:ascii="Times New Roman" w:hAnsi="Times New Roman" w:cs="Times New Roman"/>
                                <w:b/>
                                <w:i/>
                                <w:iCs/>
                                <w:color w:val="226269"/>
                                <w:sz w:val="16"/>
                                <w:szCs w:val="16"/>
                              </w:rPr>
                            </w:pPr>
                            <w:r>
                              <w:rPr>
                                <w:rFonts w:ascii="Times New Roman" w:hAnsi="Times New Roman" w:cs="Times New Roman"/>
                                <w:b/>
                                <w:i/>
                                <w:iCs/>
                                <w:color w:val="226269"/>
                                <w:sz w:val="16"/>
                                <w:szCs w:val="16"/>
                              </w:rPr>
                              <w:t>Рисунок 4</w:t>
                            </w:r>
                          </w:p>
                          <w:p w14:paraId="56B01324" w14:textId="77777777" w:rsidR="00CA6ABC" w:rsidRPr="00385661" w:rsidRDefault="00CA6ABC" w:rsidP="00151805">
                            <w:pPr>
                              <w:spacing w:before="0" w:after="0" w:line="240" w:lineRule="auto"/>
                              <w:jc w:val="right"/>
                              <w:rPr>
                                <w:rFonts w:ascii="Times New Roman" w:hAnsi="Times New Roman" w:cs="Times New Roman"/>
                                <w:b/>
                                <w:i/>
                                <w:iCs/>
                                <w:color w:val="226269"/>
                                <w:sz w:val="16"/>
                                <w:szCs w:val="16"/>
                              </w:rPr>
                            </w:pPr>
                            <w:r w:rsidRPr="00FD14AF">
                              <w:rPr>
                                <w:rFonts w:ascii="Times New Roman" w:hAnsi="Times New Roman" w:cs="Times New Roman"/>
                                <w:noProof/>
                                <w:sz w:val="24"/>
                                <w:szCs w:val="24"/>
                              </w:rPr>
                              <w:drawing>
                                <wp:inline distT="0" distB="0" distL="0" distR="0" wp14:anchorId="5DB03251" wp14:editId="4B873D5E">
                                  <wp:extent cx="6022174" cy="3387090"/>
                                  <wp:effectExtent l="19050" t="0" r="17145" b="22860"/>
                                  <wp:docPr id="53" name="Схема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27B7AF6" id="Прямоугольник 51" o:spid="_x0000_s1043" style="position:absolute;left:0;text-align:left;margin-left:-.05pt;margin-top:55.2pt;width:493.35pt;height:284.85pt;z-index:2547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Ls3wIAAPQFAAAOAAAAZHJzL2Uyb0RvYy54bWysVM1uEzEQviPxDpbvdJOQTeiqmypqVYQU&#10;aEWLena83maF12Ns56eckLgi8Qg8BBfET59h80aM7U0IJeKAuFj2zDd/n2fm6HhVS7IQxlagcto9&#10;6FAiFIeiUjc5fXV19ugJJdYxVTAJSuT0Vlh6PHr44GipM9GDGchCGIJOlM2WOqcz53SWJJbPRM3s&#10;AWihUFmCqZnDp7lJCsOW6L2WSa/TGSRLMIU2wIW1KD2NSjoK/stScHdellY4InOKublwmnBO/ZmM&#10;jlh2Y5ieVbxNg/1DFjWrFAbdujpljpG5qf5wVVfcgIXSHXCoEyjLiotQA1bT7dyr5nLGtAi1IDlW&#10;b2my/88tf7G4MKQqcpp2KVGsxj9qPq3frT8235u79fvmc3PXfFt/aH40X5qvBEHI2FLbDA0v9YXx&#10;NVs9Af7aoiL5TeMftsWsSlN7LFZMVoH+2y39YuUIR+GgN0jTfkoJR93jQXeYHqY+XMKyjbk21j0V&#10;UBN/yanB/w20s8XEugjdQHw0BWeVlChnmVRkiQ3aG3Y6wcKCrAqvDRX4dhMn0pAFw0ZhnAvl0oCT&#10;8/o5FFE+TDtoHcOEDvUmIb8db5itVC0VsfrAg7uVIubxUpRIONbbi4nsi92NqhkrRAztI+8PLRU6&#10;9J5LLGbru3Ww33esoMV7UxEmZWvcMvQ3461FiAzKbY3rSoHZV5l0oXmQnzLiNyRFajxLbjVdhWbs&#10;Djd9NoXiFjvUQBxdq/lZhX8/YdZdMIOzilON+8ed41FKwD+G9kbJDMzbfXKPxxFCLSVLnP2c2jdz&#10;ZgQl8pnC4Trs9vt+WYRHPx328GF2NdNdjZrXJ4Bdg/OD2YWrxzu5uZYG6mtcU2MfFVVMcYydU7e5&#10;nri4kXDNcTEeBxCuB83cRF1q7l17mn1nX62umdFt+zucnBew2RIsuzcFEestFYznDsoqjIgnOrLa&#10;fgCultDE7Rr0u2v3HVC/lvXoJwAAAP//AwBQSwMEFAAGAAgAAAAhAPeSoyXeAAAACQEAAA8AAABk&#10;cnMvZG93bnJldi54bWxMj8FOwzAQRO9I/IO1SNxaOyiKQohTARLckKCgiqObbOPQeB3Zbhv69Swn&#10;OM7OaOZtvZrdKI4Y4uBJQ7ZUIJBa3w3Ua/h4f1qUIGIy1JnRE2r4xgir5vKiNlXnT/SGx3XqBZdQ&#10;rIwGm9JUSRlbi87EpZ+Q2Nv54ExiGXrZBXPicjfKG6UK6cxAvGDNhI8W2/364DR8zZ+bc5tb8uE1&#10;5O7l/Lx/2G20vr6a7+9AJJzTXxh+8RkdGmba+gN1UYwaFhkH+ZypHAT7t2VRgNhqKEqVgWxq+f+D&#10;5gcAAP//AwBQSwECLQAUAAYACAAAACEAtoM4kv4AAADhAQAAEwAAAAAAAAAAAAAAAAAAAAAAW0Nv&#10;bnRlbnRfVHlwZXNdLnhtbFBLAQItABQABgAIAAAAIQA4/SH/1gAAAJQBAAALAAAAAAAAAAAAAAAA&#10;AC8BAABfcmVscy8ucmVsc1BLAQItABQABgAIAAAAIQAyAhLs3wIAAPQFAAAOAAAAAAAAAAAAAAAA&#10;AC4CAABkcnMvZTJvRG9jLnhtbFBLAQItABQABgAIAAAAIQD3kqMl3gAAAAkBAAAPAAAAAAAAAAAA&#10;AAAAADkFAABkcnMvZG93bnJldi54bWxQSwUGAAAAAAQABADzAAAARAYAAAAA&#10;" filled="f" strokecolor="#318b98 [2408]" strokeweight="1pt">
                <v:stroke endcap="round"/>
                <v:path arrowok="t"/>
                <v:textbox>
                  <w:txbxContent>
                    <w:p w:rsidR="00CA6ABC" w:rsidRDefault="00CA6ABC" w:rsidP="00151805">
                      <w:pPr>
                        <w:spacing w:before="0" w:after="0" w:line="240" w:lineRule="auto"/>
                        <w:ind w:firstLine="709"/>
                        <w:jc w:val="right"/>
                        <w:rPr>
                          <w:rFonts w:ascii="Times New Roman" w:hAnsi="Times New Roman" w:cs="Times New Roman"/>
                          <w:b/>
                          <w:i/>
                          <w:iCs/>
                          <w:color w:val="226269"/>
                          <w:sz w:val="16"/>
                          <w:szCs w:val="16"/>
                        </w:rPr>
                      </w:pPr>
                      <w:r>
                        <w:rPr>
                          <w:rFonts w:ascii="Times New Roman" w:hAnsi="Times New Roman" w:cs="Times New Roman"/>
                          <w:b/>
                          <w:i/>
                          <w:iCs/>
                          <w:color w:val="226269"/>
                          <w:sz w:val="16"/>
                          <w:szCs w:val="16"/>
                        </w:rPr>
                        <w:t>Рисунок 4</w:t>
                      </w:r>
                    </w:p>
                    <w:p w:rsidR="00CA6ABC" w:rsidRPr="00385661" w:rsidRDefault="00CA6ABC" w:rsidP="00151805">
                      <w:pPr>
                        <w:spacing w:before="0" w:after="0" w:line="240" w:lineRule="auto"/>
                        <w:jc w:val="right"/>
                        <w:rPr>
                          <w:rFonts w:ascii="Times New Roman" w:hAnsi="Times New Roman" w:cs="Times New Roman"/>
                          <w:b/>
                          <w:i/>
                          <w:iCs/>
                          <w:color w:val="226269"/>
                          <w:sz w:val="16"/>
                          <w:szCs w:val="16"/>
                        </w:rPr>
                      </w:pPr>
                      <w:r w:rsidRPr="00FD14AF">
                        <w:rPr>
                          <w:rFonts w:ascii="Times New Roman" w:hAnsi="Times New Roman" w:cs="Times New Roman"/>
                          <w:noProof/>
                          <w:sz w:val="24"/>
                          <w:szCs w:val="24"/>
                        </w:rPr>
                        <w:drawing>
                          <wp:inline distT="0" distB="0" distL="0" distR="0" wp14:anchorId="5DB03251" wp14:editId="4B873D5E">
                            <wp:extent cx="6022174" cy="3387090"/>
                            <wp:effectExtent l="19050" t="0" r="17145" b="22860"/>
                            <wp:docPr id="53" name="Схема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txbxContent>
                </v:textbox>
                <w10:wrap type="square"/>
              </v:rect>
            </w:pict>
          </mc:Fallback>
        </mc:AlternateContent>
      </w:r>
      <w:r w:rsidR="00FD14AF" w:rsidRPr="00FD14AF">
        <w:rPr>
          <w:rFonts w:ascii="Times New Roman" w:hAnsi="Times New Roman" w:cs="Times New Roman"/>
          <w:sz w:val="24"/>
          <w:szCs w:val="24"/>
        </w:rPr>
        <w:t xml:space="preserve">Педагоги Сургута достойно представили педагогический опыт и профессиональное мастерство на региональном этапе Всероссийских конкурсов профессионального мастерства в сфере образования </w:t>
      </w:r>
      <w:r w:rsidR="00121F36">
        <w:rPr>
          <w:rFonts w:ascii="Times New Roman" w:hAnsi="Times New Roman" w:cs="Times New Roman"/>
          <w:sz w:val="24"/>
          <w:szCs w:val="24"/>
        </w:rPr>
        <w:t>ХМАО</w:t>
      </w:r>
      <w:r w:rsidR="00FD14AF" w:rsidRPr="00FD14AF">
        <w:rPr>
          <w:rFonts w:ascii="Times New Roman" w:hAnsi="Times New Roman" w:cs="Times New Roman"/>
          <w:sz w:val="24"/>
          <w:szCs w:val="24"/>
        </w:rPr>
        <w:t xml:space="preserve"> – Югры </w:t>
      </w:r>
      <w:r w:rsidR="00FD14AF" w:rsidRPr="00FD14AF">
        <w:rPr>
          <w:rFonts w:ascii="Times New Roman" w:hAnsi="Times New Roman" w:cs="Times New Roman"/>
          <w:b/>
          <w:sz w:val="24"/>
          <w:szCs w:val="24"/>
        </w:rPr>
        <w:t>«Педагог года Югры – 2026»</w:t>
      </w:r>
      <w:r w:rsidR="00FD14AF" w:rsidRPr="00FD14AF">
        <w:rPr>
          <w:rFonts w:ascii="Times New Roman" w:hAnsi="Times New Roman" w:cs="Times New Roman"/>
          <w:sz w:val="24"/>
          <w:szCs w:val="24"/>
        </w:rPr>
        <w:t xml:space="preserve">. </w:t>
      </w:r>
      <w:r w:rsidR="00121F36">
        <w:rPr>
          <w:rFonts w:ascii="Times New Roman" w:hAnsi="Times New Roman" w:cs="Times New Roman"/>
          <w:sz w:val="24"/>
          <w:szCs w:val="24"/>
        </w:rPr>
        <w:t>В</w:t>
      </w:r>
      <w:r w:rsidR="00FD14AF" w:rsidRPr="00FD14AF">
        <w:rPr>
          <w:rFonts w:ascii="Times New Roman" w:hAnsi="Times New Roman" w:cs="Times New Roman"/>
          <w:sz w:val="24"/>
          <w:szCs w:val="24"/>
        </w:rPr>
        <w:t xml:space="preserve"> 9 конкурс</w:t>
      </w:r>
      <w:r w:rsidR="00121F36">
        <w:rPr>
          <w:rFonts w:ascii="Times New Roman" w:hAnsi="Times New Roman" w:cs="Times New Roman"/>
          <w:sz w:val="24"/>
          <w:szCs w:val="24"/>
        </w:rPr>
        <w:t>ах</w:t>
      </w:r>
      <w:r w:rsidR="00FD14AF" w:rsidRPr="00FD14AF">
        <w:rPr>
          <w:rFonts w:ascii="Times New Roman" w:hAnsi="Times New Roman" w:cs="Times New Roman"/>
          <w:sz w:val="24"/>
          <w:szCs w:val="24"/>
        </w:rPr>
        <w:t xml:space="preserve"> педагоги заняли 8 призовых мест (1 победитель, 5 вторых и 2 третьих места).</w:t>
      </w:r>
      <w:r w:rsidRPr="00151805">
        <w:rPr>
          <w:rFonts w:ascii="Times New Roman" w:hAnsi="Times New Roman" w:cs="Times New Roman"/>
          <w:noProof/>
          <w:sz w:val="24"/>
          <w:szCs w:val="24"/>
        </w:rPr>
        <w:t xml:space="preserve"> </w:t>
      </w:r>
    </w:p>
    <w:p w14:paraId="18FFF949" w14:textId="77777777" w:rsidR="00FD14AF" w:rsidRPr="00927CCF" w:rsidRDefault="00FD14AF" w:rsidP="00151805">
      <w:pPr>
        <w:pStyle w:val="af8"/>
        <w:spacing w:before="0"/>
        <w:jc w:val="both"/>
        <w:rPr>
          <w:rFonts w:ascii="Times New Roman" w:hAnsi="Times New Roman" w:cs="Times New Roman"/>
          <w:sz w:val="12"/>
          <w:szCs w:val="12"/>
        </w:rPr>
      </w:pPr>
    </w:p>
    <w:p w14:paraId="2F0B20B7" w14:textId="77777777" w:rsidR="00FD14AF" w:rsidRPr="00FD14AF" w:rsidRDefault="00FD14AF" w:rsidP="00151805">
      <w:pPr>
        <w:shd w:val="clear" w:color="auto" w:fill="FFFFFF" w:themeFill="background1"/>
        <w:spacing w:before="0" w:after="0" w:line="240" w:lineRule="auto"/>
        <w:ind w:firstLine="567"/>
        <w:jc w:val="both"/>
        <w:rPr>
          <w:rFonts w:ascii="Times New Roman" w:hAnsi="Times New Roman" w:cs="Times New Roman"/>
          <w:sz w:val="24"/>
          <w:szCs w:val="24"/>
        </w:rPr>
      </w:pPr>
      <w:r w:rsidRPr="00FD14AF">
        <w:rPr>
          <w:rFonts w:ascii="Times New Roman" w:hAnsi="Times New Roman" w:cs="Times New Roman"/>
          <w:sz w:val="24"/>
          <w:szCs w:val="24"/>
        </w:rPr>
        <w:t>В 2025/26 учебном году высокий профессионализм педагогов Сургута</w:t>
      </w:r>
      <w:r>
        <w:rPr>
          <w:rFonts w:ascii="Times New Roman" w:hAnsi="Times New Roman" w:cs="Times New Roman"/>
          <w:sz w:val="24"/>
          <w:szCs w:val="24"/>
        </w:rPr>
        <w:br/>
      </w:r>
      <w:r w:rsidRPr="00FD14AF">
        <w:rPr>
          <w:rFonts w:ascii="Times New Roman" w:hAnsi="Times New Roman" w:cs="Times New Roman"/>
          <w:sz w:val="24"/>
          <w:szCs w:val="24"/>
        </w:rPr>
        <w:t>отмечен победами в различных конкурсах</w:t>
      </w:r>
      <w:r w:rsidR="00854128">
        <w:rPr>
          <w:rFonts w:ascii="Times New Roman" w:hAnsi="Times New Roman" w:cs="Times New Roman"/>
          <w:sz w:val="24"/>
          <w:szCs w:val="24"/>
        </w:rPr>
        <w:t xml:space="preserve"> (таблица </w:t>
      </w:r>
      <w:r w:rsidR="00740F2A">
        <w:rPr>
          <w:rFonts w:ascii="Times New Roman" w:hAnsi="Times New Roman" w:cs="Times New Roman"/>
          <w:sz w:val="24"/>
          <w:szCs w:val="24"/>
        </w:rPr>
        <w:t>6</w:t>
      </w:r>
      <w:r w:rsidR="00854128">
        <w:rPr>
          <w:rFonts w:ascii="Times New Roman" w:hAnsi="Times New Roman" w:cs="Times New Roman"/>
          <w:sz w:val="24"/>
          <w:szCs w:val="24"/>
        </w:rPr>
        <w:t>).</w:t>
      </w:r>
    </w:p>
    <w:p w14:paraId="58F2D2FD" w14:textId="77777777" w:rsidR="00FD14AF" w:rsidRPr="00151805" w:rsidRDefault="00854128" w:rsidP="00854128">
      <w:pPr>
        <w:spacing w:before="0" w:after="0" w:line="240" w:lineRule="auto"/>
        <w:ind w:firstLine="567"/>
        <w:jc w:val="right"/>
        <w:rPr>
          <w:rFonts w:ascii="Times New Roman" w:hAnsi="Times New Roman" w:cs="Times New Roman"/>
          <w:b/>
          <w:i/>
          <w:iCs/>
          <w:color w:val="226269"/>
          <w:sz w:val="16"/>
          <w:szCs w:val="16"/>
        </w:rPr>
      </w:pPr>
      <w:r w:rsidRPr="00151805">
        <w:rPr>
          <w:rFonts w:ascii="Times New Roman" w:hAnsi="Times New Roman" w:cs="Times New Roman"/>
          <w:b/>
          <w:i/>
          <w:iCs/>
          <w:color w:val="226269"/>
          <w:sz w:val="16"/>
          <w:szCs w:val="16"/>
        </w:rPr>
        <w:t xml:space="preserve">Таблица </w:t>
      </w:r>
      <w:r w:rsidR="00151805">
        <w:rPr>
          <w:rFonts w:ascii="Times New Roman" w:hAnsi="Times New Roman" w:cs="Times New Roman"/>
          <w:b/>
          <w:i/>
          <w:iCs/>
          <w:color w:val="226269"/>
          <w:sz w:val="16"/>
          <w:szCs w:val="16"/>
        </w:rPr>
        <w:t>6</w:t>
      </w:r>
    </w:p>
    <w:tbl>
      <w:tblPr>
        <w:tblW w:w="9923" w:type="dxa"/>
        <w:tblInd w:w="-10" w:type="dxa"/>
        <w:tblBorders>
          <w:top w:val="single" w:sz="8" w:space="0" w:color="318B98" w:themeColor="accent5" w:themeShade="BF"/>
          <w:left w:val="single" w:sz="8" w:space="0" w:color="318B98" w:themeColor="accent5" w:themeShade="BF"/>
          <w:bottom w:val="single" w:sz="8" w:space="0" w:color="318B98" w:themeColor="accent5" w:themeShade="BF"/>
          <w:right w:val="single" w:sz="8" w:space="0" w:color="318B98" w:themeColor="accent5" w:themeShade="BF"/>
          <w:insideH w:val="single" w:sz="8" w:space="0" w:color="318B98" w:themeColor="accent5" w:themeShade="BF"/>
          <w:insideV w:val="single" w:sz="8" w:space="0" w:color="318B98" w:themeColor="accent5" w:themeShade="BF"/>
        </w:tblBorders>
        <w:tblLayout w:type="fixed"/>
        <w:tblLook w:val="04A0" w:firstRow="1" w:lastRow="0" w:firstColumn="1" w:lastColumn="0" w:noHBand="0" w:noVBand="1"/>
      </w:tblPr>
      <w:tblGrid>
        <w:gridCol w:w="3582"/>
        <w:gridCol w:w="6341"/>
      </w:tblGrid>
      <w:tr w:rsidR="00FD14AF" w:rsidRPr="00927CCF" w14:paraId="3188F6F7" w14:textId="77777777" w:rsidTr="00151805">
        <w:trPr>
          <w:trHeight w:val="290"/>
        </w:trPr>
        <w:tc>
          <w:tcPr>
            <w:tcW w:w="3582" w:type="dxa"/>
            <w:hideMark/>
          </w:tcPr>
          <w:p w14:paraId="76950AD3" w14:textId="77777777" w:rsidR="00FD14AF" w:rsidRPr="00151805" w:rsidRDefault="00FD14AF" w:rsidP="00151805">
            <w:pPr>
              <w:spacing w:before="0" w:after="0" w:line="240" w:lineRule="auto"/>
              <w:jc w:val="center"/>
              <w:rPr>
                <w:rFonts w:ascii="Times New Roman" w:eastAsia="Times New Roman" w:hAnsi="Times New Roman" w:cs="Times New Roman"/>
                <w:b/>
                <w:bCs/>
              </w:rPr>
            </w:pPr>
            <w:r w:rsidRPr="00151805">
              <w:rPr>
                <w:rFonts w:ascii="Times New Roman" w:eastAsia="Times New Roman" w:hAnsi="Times New Roman" w:cs="Times New Roman"/>
                <w:b/>
                <w:bCs/>
              </w:rPr>
              <w:t>Наименование конкурса</w:t>
            </w:r>
          </w:p>
        </w:tc>
        <w:tc>
          <w:tcPr>
            <w:tcW w:w="6341" w:type="dxa"/>
            <w:hideMark/>
          </w:tcPr>
          <w:p w14:paraId="4ECD3577" w14:textId="77777777" w:rsidR="00FD14AF" w:rsidRPr="00151805" w:rsidRDefault="00FD14AF" w:rsidP="00151805">
            <w:pPr>
              <w:spacing w:before="0" w:after="0" w:line="240" w:lineRule="auto"/>
              <w:jc w:val="center"/>
              <w:rPr>
                <w:rFonts w:ascii="Times New Roman" w:eastAsia="Times New Roman" w:hAnsi="Times New Roman" w:cs="Times New Roman"/>
                <w:b/>
                <w:bCs/>
              </w:rPr>
            </w:pPr>
            <w:r w:rsidRPr="00151805">
              <w:rPr>
                <w:rFonts w:ascii="Times New Roman" w:eastAsia="Times New Roman" w:hAnsi="Times New Roman" w:cs="Times New Roman"/>
                <w:b/>
                <w:bCs/>
              </w:rPr>
              <w:t>ФИО, должность, ОУ, результат участия</w:t>
            </w:r>
          </w:p>
        </w:tc>
      </w:tr>
      <w:tr w:rsidR="00FD14AF" w:rsidRPr="00927CCF" w14:paraId="2FAACEAF" w14:textId="77777777" w:rsidTr="00151805">
        <w:trPr>
          <w:trHeight w:val="964"/>
        </w:trPr>
        <w:tc>
          <w:tcPr>
            <w:tcW w:w="3582" w:type="dxa"/>
            <w:vMerge w:val="restart"/>
            <w:hideMark/>
          </w:tcPr>
          <w:p w14:paraId="6E77284F" w14:textId="77777777" w:rsidR="00FD14AF" w:rsidRPr="00DE75CF" w:rsidRDefault="00FD14AF" w:rsidP="003616BC">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sz w:val="22"/>
                <w:szCs w:val="22"/>
              </w:rPr>
              <w:t xml:space="preserve">Конкурс на присуждение премий лучшим учителям образовательных организаций </w:t>
            </w:r>
            <w:r w:rsidR="00927CCF" w:rsidRPr="00DE75CF">
              <w:rPr>
                <w:rFonts w:ascii="Times New Roman" w:hAnsi="Times New Roman" w:cs="Times New Roman"/>
                <w:bCs/>
                <w:sz w:val="22"/>
                <w:szCs w:val="22"/>
              </w:rPr>
              <w:t>ХМАО</w:t>
            </w:r>
            <w:r w:rsidRPr="00DE75CF">
              <w:rPr>
                <w:rFonts w:ascii="Times New Roman" w:hAnsi="Times New Roman" w:cs="Times New Roman"/>
                <w:bCs/>
                <w:sz w:val="22"/>
                <w:szCs w:val="22"/>
              </w:rPr>
              <w:t xml:space="preserve"> – Югры, реализующих образовательные программы начального общего, основного общего и среднего общего образования, из средств федерального бюджета </w:t>
            </w:r>
          </w:p>
        </w:tc>
        <w:tc>
          <w:tcPr>
            <w:tcW w:w="6341" w:type="dxa"/>
            <w:hideMark/>
          </w:tcPr>
          <w:p w14:paraId="6C5262F2" w14:textId="77777777" w:rsidR="00FD14AF" w:rsidRPr="00DE75CF" w:rsidRDefault="00FD14AF" w:rsidP="00FD14A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iCs/>
                <w:sz w:val="22"/>
                <w:szCs w:val="22"/>
              </w:rPr>
              <w:t>Вакилова Гузель Азуатовна</w:t>
            </w:r>
            <w:r w:rsidRPr="00DE75CF">
              <w:rPr>
                <w:rFonts w:ascii="Times New Roman" w:hAnsi="Times New Roman" w:cs="Times New Roman"/>
                <w:iCs/>
                <w:sz w:val="22"/>
                <w:szCs w:val="22"/>
              </w:rPr>
              <w:t xml:space="preserve">, </w:t>
            </w:r>
            <w:r w:rsidRPr="00DE75CF">
              <w:rPr>
                <w:rFonts w:ascii="Times New Roman" w:hAnsi="Times New Roman" w:cs="Times New Roman"/>
                <w:sz w:val="22"/>
                <w:szCs w:val="22"/>
              </w:rPr>
              <w:t xml:space="preserve">учитель истории и обществознания МБОУ СОШ № 46 с УИОП, </w:t>
            </w:r>
            <w:r w:rsidRPr="00DE75CF">
              <w:rPr>
                <w:rFonts w:ascii="Times New Roman" w:hAnsi="Times New Roman" w:cs="Times New Roman"/>
                <w:bCs/>
                <w:sz w:val="22"/>
                <w:szCs w:val="22"/>
              </w:rPr>
              <w:t>победитель</w:t>
            </w:r>
          </w:p>
        </w:tc>
      </w:tr>
      <w:tr w:rsidR="00FD14AF" w:rsidRPr="00927CCF" w14:paraId="03A2E250" w14:textId="77777777" w:rsidTr="00151805">
        <w:trPr>
          <w:trHeight w:val="290"/>
        </w:trPr>
        <w:tc>
          <w:tcPr>
            <w:tcW w:w="3582" w:type="dxa"/>
            <w:vMerge/>
            <w:vAlign w:val="center"/>
            <w:hideMark/>
          </w:tcPr>
          <w:p w14:paraId="46C7D149" w14:textId="77777777" w:rsidR="00FD14AF" w:rsidRPr="00DE75CF" w:rsidRDefault="00FD14AF" w:rsidP="00233F9F">
            <w:pPr>
              <w:spacing w:before="0" w:after="0" w:line="240" w:lineRule="auto"/>
              <w:jc w:val="both"/>
              <w:rPr>
                <w:rFonts w:ascii="Times New Roman" w:eastAsia="Times New Roman" w:hAnsi="Times New Roman" w:cs="Times New Roman"/>
                <w:sz w:val="22"/>
                <w:szCs w:val="22"/>
              </w:rPr>
            </w:pPr>
          </w:p>
        </w:tc>
        <w:tc>
          <w:tcPr>
            <w:tcW w:w="6341" w:type="dxa"/>
            <w:hideMark/>
          </w:tcPr>
          <w:p w14:paraId="7AB4C2D2" w14:textId="77777777" w:rsidR="00FD14AF" w:rsidRPr="00DE75CF" w:rsidRDefault="00FD14AF" w:rsidP="00FD14A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iCs/>
                <w:sz w:val="22"/>
                <w:szCs w:val="22"/>
              </w:rPr>
              <w:t>Ковина Наталья Александровна</w:t>
            </w:r>
            <w:r w:rsidRPr="00DE75CF">
              <w:rPr>
                <w:rFonts w:ascii="Times New Roman" w:hAnsi="Times New Roman" w:cs="Times New Roman"/>
                <w:sz w:val="22"/>
                <w:szCs w:val="22"/>
              </w:rPr>
              <w:t xml:space="preserve">, учитель начальных классов МБОУ «Перспектива», </w:t>
            </w:r>
            <w:r w:rsidRPr="00DE75CF">
              <w:rPr>
                <w:rFonts w:ascii="Times New Roman" w:hAnsi="Times New Roman" w:cs="Times New Roman"/>
                <w:bCs/>
                <w:sz w:val="22"/>
                <w:szCs w:val="22"/>
              </w:rPr>
              <w:t>победитель</w:t>
            </w:r>
          </w:p>
        </w:tc>
      </w:tr>
      <w:tr w:rsidR="00FD14AF" w:rsidRPr="00927CCF" w14:paraId="218B2628" w14:textId="77777777" w:rsidTr="00151805">
        <w:trPr>
          <w:trHeight w:val="1059"/>
        </w:trPr>
        <w:tc>
          <w:tcPr>
            <w:tcW w:w="3582" w:type="dxa"/>
            <w:vMerge/>
            <w:vAlign w:val="center"/>
            <w:hideMark/>
          </w:tcPr>
          <w:p w14:paraId="1AD0B975" w14:textId="77777777" w:rsidR="00FD14AF" w:rsidRPr="00DE75CF" w:rsidRDefault="00FD14AF" w:rsidP="00233F9F">
            <w:pPr>
              <w:spacing w:before="0" w:after="0" w:line="240" w:lineRule="auto"/>
              <w:jc w:val="both"/>
              <w:rPr>
                <w:rFonts w:ascii="Times New Roman" w:eastAsia="Times New Roman" w:hAnsi="Times New Roman" w:cs="Times New Roman"/>
                <w:sz w:val="22"/>
                <w:szCs w:val="22"/>
              </w:rPr>
            </w:pPr>
          </w:p>
        </w:tc>
        <w:tc>
          <w:tcPr>
            <w:tcW w:w="6341" w:type="dxa"/>
            <w:hideMark/>
          </w:tcPr>
          <w:p w14:paraId="54677F4A" w14:textId="77777777" w:rsidR="00FD14AF" w:rsidRPr="00DE75CF" w:rsidRDefault="00FD14AF" w:rsidP="00FD14A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iCs/>
                <w:sz w:val="22"/>
                <w:szCs w:val="22"/>
              </w:rPr>
              <w:t>Кулашкина Алена Николаевна</w:t>
            </w:r>
            <w:r w:rsidRPr="00DE75CF">
              <w:rPr>
                <w:rFonts w:ascii="Times New Roman" w:hAnsi="Times New Roman" w:cs="Times New Roman"/>
                <w:sz w:val="22"/>
                <w:szCs w:val="22"/>
              </w:rPr>
              <w:t xml:space="preserve">, учитель начальных классов МБОУ лицея имени генерал-майора Хисматулина В.И., </w:t>
            </w:r>
            <w:r w:rsidRPr="00DE75CF">
              <w:rPr>
                <w:rFonts w:ascii="Times New Roman" w:hAnsi="Times New Roman" w:cs="Times New Roman"/>
                <w:bCs/>
                <w:sz w:val="22"/>
                <w:szCs w:val="22"/>
              </w:rPr>
              <w:t>победитель</w:t>
            </w:r>
          </w:p>
        </w:tc>
      </w:tr>
      <w:tr w:rsidR="00FD14AF" w:rsidRPr="00927CCF" w14:paraId="3E1D382B" w14:textId="77777777" w:rsidTr="00151805">
        <w:trPr>
          <w:trHeight w:val="290"/>
        </w:trPr>
        <w:tc>
          <w:tcPr>
            <w:tcW w:w="3582" w:type="dxa"/>
            <w:vMerge w:val="restart"/>
            <w:hideMark/>
          </w:tcPr>
          <w:p w14:paraId="72439210" w14:textId="77777777" w:rsidR="00FD14AF" w:rsidRPr="00DE75CF" w:rsidRDefault="00FD14AF" w:rsidP="00233F9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sz w:val="22"/>
                <w:szCs w:val="22"/>
              </w:rPr>
              <w:t>Региональный конкурс «Педагогический потенциал Югры»</w:t>
            </w:r>
          </w:p>
        </w:tc>
        <w:tc>
          <w:tcPr>
            <w:tcW w:w="6341" w:type="dxa"/>
            <w:hideMark/>
          </w:tcPr>
          <w:p w14:paraId="25475F3C" w14:textId="77777777" w:rsidR="00FD14AF" w:rsidRPr="00DE75CF" w:rsidRDefault="00FD14AF" w:rsidP="00FD14A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iCs/>
                <w:sz w:val="22"/>
                <w:szCs w:val="22"/>
              </w:rPr>
              <w:t>Лукьянец Анна Николаевна</w:t>
            </w:r>
            <w:r w:rsidRPr="00DE75CF">
              <w:rPr>
                <w:rFonts w:ascii="Times New Roman" w:hAnsi="Times New Roman" w:cs="Times New Roman"/>
                <w:sz w:val="22"/>
                <w:szCs w:val="22"/>
              </w:rPr>
              <w:t xml:space="preserve">, педагог дополнительного образования МАОУ ДО «Технополис», </w:t>
            </w:r>
            <w:r w:rsidRPr="00DE75CF">
              <w:rPr>
                <w:rFonts w:ascii="Times New Roman" w:hAnsi="Times New Roman" w:cs="Times New Roman"/>
                <w:bCs/>
                <w:sz w:val="22"/>
                <w:szCs w:val="22"/>
              </w:rPr>
              <w:t>лауреат</w:t>
            </w:r>
          </w:p>
        </w:tc>
      </w:tr>
      <w:tr w:rsidR="00FD14AF" w:rsidRPr="00927CCF" w14:paraId="66C83B83" w14:textId="77777777" w:rsidTr="00151805">
        <w:trPr>
          <w:trHeight w:val="290"/>
        </w:trPr>
        <w:tc>
          <w:tcPr>
            <w:tcW w:w="3582" w:type="dxa"/>
            <w:vMerge/>
            <w:vAlign w:val="center"/>
            <w:hideMark/>
          </w:tcPr>
          <w:p w14:paraId="0200AC61" w14:textId="77777777" w:rsidR="00FD14AF" w:rsidRPr="00DE75CF" w:rsidRDefault="00FD14AF" w:rsidP="00233F9F">
            <w:pPr>
              <w:spacing w:before="0" w:after="0" w:line="240" w:lineRule="auto"/>
              <w:jc w:val="both"/>
              <w:rPr>
                <w:rFonts w:ascii="Times New Roman" w:eastAsia="Times New Roman" w:hAnsi="Times New Roman" w:cs="Times New Roman"/>
                <w:sz w:val="22"/>
                <w:szCs w:val="22"/>
              </w:rPr>
            </w:pPr>
          </w:p>
        </w:tc>
        <w:tc>
          <w:tcPr>
            <w:tcW w:w="6341" w:type="dxa"/>
            <w:hideMark/>
          </w:tcPr>
          <w:p w14:paraId="6EE1C826" w14:textId="77777777" w:rsidR="00FD14AF" w:rsidRPr="00DE75CF" w:rsidRDefault="00FD14AF" w:rsidP="00FD14A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iCs/>
                <w:sz w:val="22"/>
                <w:szCs w:val="22"/>
              </w:rPr>
              <w:t>Лаптева Юлия Александровна</w:t>
            </w:r>
            <w:r w:rsidRPr="00DE75CF">
              <w:rPr>
                <w:rFonts w:ascii="Times New Roman" w:hAnsi="Times New Roman" w:cs="Times New Roman"/>
                <w:sz w:val="22"/>
                <w:szCs w:val="22"/>
              </w:rPr>
              <w:t xml:space="preserve">, педагог дополнительного образования МАОУ ДО «Центр детского творчества», </w:t>
            </w:r>
            <w:r w:rsidRPr="00DE75CF">
              <w:rPr>
                <w:rFonts w:ascii="Times New Roman" w:hAnsi="Times New Roman" w:cs="Times New Roman"/>
                <w:bCs/>
                <w:sz w:val="22"/>
                <w:szCs w:val="22"/>
              </w:rPr>
              <w:t>лауреат</w:t>
            </w:r>
          </w:p>
        </w:tc>
      </w:tr>
      <w:tr w:rsidR="00FD14AF" w:rsidRPr="00927CCF" w14:paraId="14727171" w14:textId="77777777" w:rsidTr="00151805">
        <w:trPr>
          <w:trHeight w:val="290"/>
        </w:trPr>
        <w:tc>
          <w:tcPr>
            <w:tcW w:w="3582" w:type="dxa"/>
            <w:vMerge/>
            <w:vAlign w:val="center"/>
            <w:hideMark/>
          </w:tcPr>
          <w:p w14:paraId="2A9FFC1D" w14:textId="77777777" w:rsidR="00FD14AF" w:rsidRPr="00DE75CF" w:rsidRDefault="00FD14AF" w:rsidP="00233F9F">
            <w:pPr>
              <w:spacing w:before="0" w:after="0" w:line="240" w:lineRule="auto"/>
              <w:jc w:val="both"/>
              <w:rPr>
                <w:rFonts w:ascii="Times New Roman" w:eastAsia="Times New Roman" w:hAnsi="Times New Roman" w:cs="Times New Roman"/>
                <w:sz w:val="22"/>
                <w:szCs w:val="22"/>
              </w:rPr>
            </w:pPr>
          </w:p>
        </w:tc>
        <w:tc>
          <w:tcPr>
            <w:tcW w:w="6341" w:type="dxa"/>
            <w:hideMark/>
          </w:tcPr>
          <w:p w14:paraId="5697B11C" w14:textId="77777777" w:rsidR="00FD14AF" w:rsidRPr="00DE75CF" w:rsidRDefault="00FD14AF" w:rsidP="00FD14A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iCs/>
                <w:sz w:val="22"/>
                <w:szCs w:val="22"/>
              </w:rPr>
              <w:t>Галейная Лариса Римовна</w:t>
            </w:r>
            <w:r w:rsidRPr="00DE75CF">
              <w:rPr>
                <w:rFonts w:ascii="Times New Roman" w:hAnsi="Times New Roman" w:cs="Times New Roman"/>
                <w:sz w:val="22"/>
                <w:szCs w:val="22"/>
              </w:rPr>
              <w:t>, учитель английского языка МБОУ СОШ № 29, лауреат</w:t>
            </w:r>
          </w:p>
        </w:tc>
      </w:tr>
      <w:tr w:rsidR="00FD14AF" w:rsidRPr="00927CCF" w14:paraId="469A72C3" w14:textId="77777777" w:rsidTr="00151805">
        <w:trPr>
          <w:trHeight w:val="134"/>
        </w:trPr>
        <w:tc>
          <w:tcPr>
            <w:tcW w:w="3582" w:type="dxa"/>
            <w:hideMark/>
          </w:tcPr>
          <w:p w14:paraId="0576AF9B" w14:textId="77777777" w:rsidR="00FD14AF" w:rsidRPr="00DE75CF" w:rsidRDefault="00FD14AF" w:rsidP="00233F9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sz w:val="22"/>
                <w:szCs w:val="22"/>
              </w:rPr>
              <w:t>Конкурс «Лучшие практики организации образовательной деятельности с применением технологий дистанционного обучения»</w:t>
            </w:r>
          </w:p>
        </w:tc>
        <w:tc>
          <w:tcPr>
            <w:tcW w:w="6341" w:type="dxa"/>
            <w:hideMark/>
          </w:tcPr>
          <w:p w14:paraId="353B7F96" w14:textId="77777777" w:rsidR="00FD14AF" w:rsidRPr="00DE75CF" w:rsidRDefault="00FD14AF" w:rsidP="00FD14AF">
            <w:pPr>
              <w:spacing w:before="0" w:after="0" w:line="240" w:lineRule="auto"/>
              <w:rPr>
                <w:rFonts w:ascii="Times New Roman" w:eastAsia="Times New Roman" w:hAnsi="Times New Roman" w:cs="Times New Roman"/>
                <w:sz w:val="22"/>
                <w:szCs w:val="22"/>
              </w:rPr>
            </w:pPr>
            <w:r w:rsidRPr="00DE75CF">
              <w:rPr>
                <w:rFonts w:ascii="Times New Roman" w:hAnsi="Times New Roman" w:cs="Times New Roman"/>
                <w:bCs/>
                <w:iCs/>
                <w:sz w:val="22"/>
                <w:szCs w:val="22"/>
              </w:rPr>
              <w:t>Курочкина Юлия Викторовна</w:t>
            </w:r>
            <w:r w:rsidRPr="00DE75CF">
              <w:rPr>
                <w:rFonts w:ascii="Times New Roman" w:hAnsi="Times New Roman" w:cs="Times New Roman"/>
                <w:sz w:val="22"/>
                <w:szCs w:val="22"/>
              </w:rPr>
              <w:t xml:space="preserve">, учитель начальных классов МБОУ СОШ № 20, </w:t>
            </w:r>
            <w:r w:rsidRPr="00DE75CF">
              <w:rPr>
                <w:rFonts w:ascii="Times New Roman" w:hAnsi="Times New Roman" w:cs="Times New Roman"/>
                <w:bCs/>
                <w:sz w:val="22"/>
                <w:szCs w:val="22"/>
              </w:rPr>
              <w:t xml:space="preserve">призер </w:t>
            </w:r>
            <w:r w:rsidRPr="00DE75CF">
              <w:rPr>
                <w:rFonts w:ascii="Times New Roman" w:hAnsi="Times New Roman" w:cs="Times New Roman"/>
                <w:sz w:val="22"/>
                <w:szCs w:val="22"/>
              </w:rPr>
              <w:t>(2 место)</w:t>
            </w:r>
          </w:p>
        </w:tc>
      </w:tr>
      <w:tr w:rsidR="00FD14AF" w:rsidRPr="00927CCF" w14:paraId="1A66E98E" w14:textId="77777777" w:rsidTr="00151805">
        <w:trPr>
          <w:trHeight w:val="125"/>
        </w:trPr>
        <w:tc>
          <w:tcPr>
            <w:tcW w:w="3582" w:type="dxa"/>
            <w:hideMark/>
          </w:tcPr>
          <w:p w14:paraId="2E317171" w14:textId="77777777" w:rsidR="00FD14AF" w:rsidRPr="00DE75CF" w:rsidRDefault="00FD14AF" w:rsidP="00233F9F">
            <w:pPr>
              <w:spacing w:before="0" w:after="0" w:line="240" w:lineRule="auto"/>
              <w:jc w:val="both"/>
              <w:rPr>
                <w:rFonts w:ascii="Times New Roman" w:hAnsi="Times New Roman" w:cs="Times New Roman"/>
                <w:bCs/>
                <w:sz w:val="22"/>
                <w:szCs w:val="22"/>
              </w:rPr>
            </w:pPr>
            <w:r w:rsidRPr="00DE75CF">
              <w:rPr>
                <w:rFonts w:ascii="Times New Roman" w:hAnsi="Times New Roman" w:cs="Times New Roman"/>
                <w:bCs/>
                <w:sz w:val="22"/>
                <w:szCs w:val="22"/>
              </w:rPr>
              <w:t>Всероссийский конкурс в области педагогики, воспитания и работы с</w:t>
            </w:r>
            <w:r w:rsidR="00927CCF" w:rsidRPr="00DE75CF">
              <w:rPr>
                <w:rFonts w:ascii="Times New Roman" w:hAnsi="Times New Roman" w:cs="Times New Roman"/>
                <w:bCs/>
                <w:sz w:val="22"/>
                <w:szCs w:val="22"/>
              </w:rPr>
              <w:t> </w:t>
            </w:r>
            <w:r w:rsidRPr="00DE75CF">
              <w:rPr>
                <w:rFonts w:ascii="Times New Roman" w:hAnsi="Times New Roman" w:cs="Times New Roman"/>
                <w:bCs/>
                <w:sz w:val="22"/>
                <w:szCs w:val="22"/>
              </w:rPr>
              <w:t>детьми и молодежью до 20 лет «За</w:t>
            </w:r>
            <w:r w:rsidR="003616BC" w:rsidRPr="00DE75CF">
              <w:rPr>
                <w:rFonts w:ascii="Times New Roman" w:hAnsi="Times New Roman" w:cs="Times New Roman"/>
                <w:bCs/>
                <w:sz w:val="22"/>
                <w:szCs w:val="22"/>
              </w:rPr>
              <w:t> </w:t>
            </w:r>
            <w:r w:rsidRPr="00DE75CF">
              <w:rPr>
                <w:rFonts w:ascii="Times New Roman" w:hAnsi="Times New Roman" w:cs="Times New Roman"/>
                <w:bCs/>
                <w:sz w:val="22"/>
                <w:szCs w:val="22"/>
              </w:rPr>
              <w:t xml:space="preserve">нравственный подвиг учителя» </w:t>
            </w:r>
          </w:p>
          <w:p w14:paraId="39D9C448" w14:textId="77777777" w:rsidR="00FD14AF" w:rsidRPr="00DE75CF" w:rsidRDefault="00FD14AF" w:rsidP="00233F9F">
            <w:pPr>
              <w:spacing w:before="0" w:after="0" w:line="240" w:lineRule="auto"/>
              <w:jc w:val="both"/>
              <w:rPr>
                <w:rFonts w:ascii="Times New Roman" w:hAnsi="Times New Roman" w:cs="Times New Roman"/>
                <w:bCs/>
                <w:sz w:val="22"/>
                <w:szCs w:val="22"/>
              </w:rPr>
            </w:pPr>
            <w:r w:rsidRPr="00DE75CF">
              <w:rPr>
                <w:rFonts w:ascii="Times New Roman" w:hAnsi="Times New Roman" w:cs="Times New Roman"/>
                <w:bCs/>
                <w:sz w:val="22"/>
                <w:szCs w:val="22"/>
              </w:rPr>
              <w:t>в 2026 году</w:t>
            </w:r>
          </w:p>
        </w:tc>
        <w:tc>
          <w:tcPr>
            <w:tcW w:w="6341" w:type="dxa"/>
            <w:hideMark/>
          </w:tcPr>
          <w:p w14:paraId="724BDBE4" w14:textId="77777777" w:rsidR="00FD14AF" w:rsidRPr="00DE75CF" w:rsidRDefault="00FD14AF" w:rsidP="00FD14AF">
            <w:pPr>
              <w:spacing w:before="0" w:after="0" w:line="240" w:lineRule="auto"/>
              <w:jc w:val="both"/>
              <w:rPr>
                <w:rFonts w:ascii="Times New Roman" w:hAnsi="Times New Roman" w:cs="Times New Roman"/>
                <w:sz w:val="22"/>
                <w:szCs w:val="22"/>
              </w:rPr>
            </w:pPr>
            <w:r w:rsidRPr="00DE75CF">
              <w:rPr>
                <w:rFonts w:ascii="Times New Roman" w:hAnsi="Times New Roman" w:cs="Times New Roman"/>
                <w:bCs/>
                <w:iCs/>
                <w:sz w:val="22"/>
                <w:szCs w:val="22"/>
              </w:rPr>
              <w:t>Андриенко Александр Сергеевич</w:t>
            </w:r>
            <w:r w:rsidRPr="00DE75CF">
              <w:rPr>
                <w:rFonts w:ascii="Times New Roman" w:hAnsi="Times New Roman" w:cs="Times New Roman"/>
                <w:sz w:val="22"/>
                <w:szCs w:val="22"/>
              </w:rPr>
              <w:t xml:space="preserve">, советник директора </w:t>
            </w:r>
            <w:r w:rsidRPr="00DE75CF">
              <w:rPr>
                <w:rFonts w:ascii="Times New Roman" w:hAnsi="Times New Roman" w:cs="Times New Roman"/>
                <w:sz w:val="22"/>
                <w:szCs w:val="22"/>
              </w:rPr>
              <w:br/>
              <w:t xml:space="preserve">по воспитанию и взаимодействию с детскими общественными объединениями МБОУ «СТШ», </w:t>
            </w:r>
          </w:p>
          <w:p w14:paraId="633F9C95" w14:textId="77777777" w:rsidR="00FD14AF" w:rsidRPr="00DE75CF" w:rsidRDefault="00FD14AF" w:rsidP="00FD14AF">
            <w:pPr>
              <w:tabs>
                <w:tab w:val="left" w:pos="3360"/>
              </w:tabs>
              <w:spacing w:before="0" w:after="0" w:line="240" w:lineRule="auto"/>
              <w:jc w:val="both"/>
              <w:rPr>
                <w:rFonts w:ascii="Times New Roman" w:eastAsia="Times New Roman" w:hAnsi="Times New Roman" w:cs="Times New Roman"/>
                <w:bCs/>
                <w:sz w:val="22"/>
                <w:szCs w:val="22"/>
              </w:rPr>
            </w:pPr>
            <w:r w:rsidRPr="00DE75CF">
              <w:rPr>
                <w:rFonts w:ascii="Times New Roman" w:hAnsi="Times New Roman" w:cs="Times New Roman"/>
                <w:bCs/>
                <w:sz w:val="22"/>
                <w:szCs w:val="22"/>
              </w:rPr>
              <w:t>гран-при</w:t>
            </w:r>
          </w:p>
        </w:tc>
      </w:tr>
      <w:tr w:rsidR="00FD14AF" w:rsidRPr="00927CCF" w14:paraId="6DB0E6C9" w14:textId="77777777" w:rsidTr="00151805">
        <w:trPr>
          <w:trHeight w:val="262"/>
        </w:trPr>
        <w:tc>
          <w:tcPr>
            <w:tcW w:w="3582" w:type="dxa"/>
            <w:hideMark/>
          </w:tcPr>
          <w:p w14:paraId="791AB5DD" w14:textId="77777777" w:rsidR="003616BC" w:rsidRPr="00DE75CF" w:rsidRDefault="00FD14AF" w:rsidP="003616BC">
            <w:pPr>
              <w:spacing w:before="0" w:after="0" w:line="240" w:lineRule="auto"/>
              <w:jc w:val="both"/>
              <w:rPr>
                <w:rFonts w:ascii="Times New Roman" w:hAnsi="Times New Roman" w:cs="Times New Roman"/>
                <w:bCs/>
                <w:sz w:val="22"/>
                <w:szCs w:val="22"/>
              </w:rPr>
            </w:pPr>
            <w:r w:rsidRPr="00DE75CF">
              <w:rPr>
                <w:rFonts w:ascii="Times New Roman" w:hAnsi="Times New Roman" w:cs="Times New Roman"/>
                <w:bCs/>
                <w:sz w:val="22"/>
                <w:szCs w:val="22"/>
              </w:rPr>
              <w:t xml:space="preserve">Всероссийский конкурс </w:t>
            </w:r>
          </w:p>
          <w:p w14:paraId="10BFD1DB" w14:textId="77777777" w:rsidR="00FD14AF" w:rsidRPr="00DE75CF" w:rsidRDefault="00FD14AF" w:rsidP="003616BC">
            <w:pPr>
              <w:spacing w:before="0" w:after="0" w:line="240" w:lineRule="auto"/>
              <w:jc w:val="both"/>
              <w:rPr>
                <w:rFonts w:ascii="Times New Roman" w:eastAsia="Times New Roman" w:hAnsi="Times New Roman" w:cs="Times New Roman"/>
                <w:bCs/>
                <w:sz w:val="22"/>
                <w:szCs w:val="22"/>
              </w:rPr>
            </w:pPr>
            <w:r w:rsidRPr="00DE75CF">
              <w:rPr>
                <w:rFonts w:ascii="Times New Roman" w:hAnsi="Times New Roman" w:cs="Times New Roman"/>
                <w:bCs/>
                <w:sz w:val="22"/>
                <w:szCs w:val="22"/>
              </w:rPr>
              <w:t>«Флагманы образования»</w:t>
            </w:r>
          </w:p>
        </w:tc>
        <w:tc>
          <w:tcPr>
            <w:tcW w:w="6341" w:type="dxa"/>
            <w:hideMark/>
          </w:tcPr>
          <w:p w14:paraId="29E267B2" w14:textId="77777777" w:rsidR="00FD14AF" w:rsidRPr="00DE75CF" w:rsidRDefault="00FD14AF" w:rsidP="00FD14A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iCs/>
                <w:sz w:val="22"/>
                <w:szCs w:val="22"/>
              </w:rPr>
              <w:t>Стерхов Алексей Алексеевич</w:t>
            </w:r>
            <w:r w:rsidRPr="00DE75CF">
              <w:rPr>
                <w:rFonts w:ascii="Times New Roman" w:hAnsi="Times New Roman" w:cs="Times New Roman"/>
                <w:sz w:val="22"/>
                <w:szCs w:val="22"/>
              </w:rPr>
              <w:t xml:space="preserve">, методист МБОУ гимназии «Лаборатория Салахова», </w:t>
            </w:r>
            <w:r w:rsidRPr="00DE75CF">
              <w:rPr>
                <w:rFonts w:ascii="Times New Roman" w:hAnsi="Times New Roman" w:cs="Times New Roman"/>
                <w:bCs/>
                <w:sz w:val="22"/>
                <w:szCs w:val="22"/>
              </w:rPr>
              <w:t>победитель</w:t>
            </w:r>
            <w:r w:rsidRPr="00DE75CF">
              <w:rPr>
                <w:rFonts w:ascii="Times New Roman" w:hAnsi="Times New Roman" w:cs="Times New Roman"/>
                <w:sz w:val="22"/>
                <w:szCs w:val="22"/>
              </w:rPr>
              <w:t xml:space="preserve"> в треке «Наставничество»</w:t>
            </w:r>
          </w:p>
        </w:tc>
      </w:tr>
      <w:tr w:rsidR="00FD14AF" w:rsidRPr="00927CCF" w14:paraId="7903CDFE" w14:textId="77777777" w:rsidTr="00151805">
        <w:trPr>
          <w:trHeight w:val="262"/>
        </w:trPr>
        <w:tc>
          <w:tcPr>
            <w:tcW w:w="3582" w:type="dxa"/>
            <w:hideMark/>
          </w:tcPr>
          <w:p w14:paraId="3692A608" w14:textId="77777777" w:rsidR="00FD14AF" w:rsidRPr="00DE75CF" w:rsidRDefault="00FD14AF" w:rsidP="003616BC">
            <w:pPr>
              <w:spacing w:before="0" w:after="0" w:line="240" w:lineRule="auto"/>
              <w:jc w:val="both"/>
              <w:rPr>
                <w:rFonts w:ascii="Times New Roman" w:eastAsia="Times New Roman" w:hAnsi="Times New Roman" w:cs="Times New Roman"/>
                <w:bCs/>
                <w:sz w:val="22"/>
                <w:szCs w:val="22"/>
              </w:rPr>
            </w:pPr>
            <w:r w:rsidRPr="00DE75CF">
              <w:rPr>
                <w:rFonts w:ascii="Times New Roman" w:hAnsi="Times New Roman" w:cs="Times New Roman"/>
                <w:bCs/>
                <w:sz w:val="22"/>
                <w:szCs w:val="22"/>
              </w:rPr>
              <w:t>Фестиваль Чемпионов «Игры ГТО» Всероссийского физкультурно-спортивного комплекса «Готов к</w:t>
            </w:r>
            <w:r w:rsidR="003616BC" w:rsidRPr="00DE75CF">
              <w:rPr>
                <w:rFonts w:ascii="Times New Roman" w:hAnsi="Times New Roman" w:cs="Times New Roman"/>
                <w:bCs/>
                <w:sz w:val="22"/>
                <w:szCs w:val="22"/>
              </w:rPr>
              <w:t> </w:t>
            </w:r>
            <w:r w:rsidRPr="00DE75CF">
              <w:rPr>
                <w:rFonts w:ascii="Times New Roman" w:hAnsi="Times New Roman" w:cs="Times New Roman"/>
                <w:bCs/>
                <w:sz w:val="22"/>
                <w:szCs w:val="22"/>
              </w:rPr>
              <w:t>труду и обороне»</w:t>
            </w:r>
          </w:p>
        </w:tc>
        <w:tc>
          <w:tcPr>
            <w:tcW w:w="6341" w:type="dxa"/>
            <w:hideMark/>
          </w:tcPr>
          <w:p w14:paraId="32F841DF" w14:textId="77777777" w:rsidR="00FD14AF" w:rsidRPr="00DE75CF" w:rsidRDefault="00FD14AF" w:rsidP="00FD14A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iCs/>
                <w:sz w:val="22"/>
                <w:szCs w:val="22"/>
              </w:rPr>
              <w:t>Низамова Наталья Андреевна</w:t>
            </w:r>
            <w:r w:rsidRPr="00DE75CF">
              <w:rPr>
                <w:rFonts w:ascii="Times New Roman" w:hAnsi="Times New Roman" w:cs="Times New Roman"/>
                <w:sz w:val="22"/>
                <w:szCs w:val="22"/>
              </w:rPr>
              <w:t xml:space="preserve">, учитель физической культуры МБОУ СШ № 31, </w:t>
            </w:r>
            <w:r w:rsidRPr="00DE75CF">
              <w:rPr>
                <w:rFonts w:ascii="Times New Roman" w:hAnsi="Times New Roman" w:cs="Times New Roman"/>
                <w:bCs/>
                <w:sz w:val="22"/>
                <w:szCs w:val="22"/>
              </w:rPr>
              <w:t>бронзовый призер</w:t>
            </w:r>
            <w:r w:rsidRPr="00DE75CF">
              <w:rPr>
                <w:rFonts w:ascii="Times New Roman" w:hAnsi="Times New Roman" w:cs="Times New Roman"/>
                <w:sz w:val="22"/>
                <w:szCs w:val="22"/>
              </w:rPr>
              <w:t xml:space="preserve"> Фестиваля и </w:t>
            </w:r>
            <w:r w:rsidRPr="00DE75CF">
              <w:rPr>
                <w:rFonts w:ascii="Times New Roman" w:hAnsi="Times New Roman" w:cs="Times New Roman"/>
                <w:bCs/>
                <w:sz w:val="22"/>
                <w:szCs w:val="22"/>
              </w:rPr>
              <w:t>призер</w:t>
            </w:r>
            <w:r w:rsidRPr="00DE75CF">
              <w:rPr>
                <w:rFonts w:ascii="Times New Roman" w:hAnsi="Times New Roman" w:cs="Times New Roman"/>
                <w:sz w:val="22"/>
                <w:szCs w:val="22"/>
              </w:rPr>
              <w:t xml:space="preserve"> (2 место) в состязании «Гонка ГТО. Классика» </w:t>
            </w:r>
          </w:p>
        </w:tc>
      </w:tr>
      <w:tr w:rsidR="00FD14AF" w:rsidRPr="00927CCF" w14:paraId="3064CEFF" w14:textId="77777777" w:rsidTr="00151805">
        <w:trPr>
          <w:trHeight w:val="262"/>
        </w:trPr>
        <w:tc>
          <w:tcPr>
            <w:tcW w:w="3582" w:type="dxa"/>
            <w:hideMark/>
          </w:tcPr>
          <w:p w14:paraId="22027C24" w14:textId="77777777" w:rsidR="00FD14AF" w:rsidRPr="00DE75CF" w:rsidRDefault="00FD14AF" w:rsidP="00233F9F">
            <w:pPr>
              <w:spacing w:before="0" w:after="0" w:line="240" w:lineRule="auto"/>
              <w:jc w:val="both"/>
              <w:rPr>
                <w:rFonts w:ascii="Times New Roman" w:eastAsia="Times New Roman" w:hAnsi="Times New Roman" w:cs="Times New Roman"/>
                <w:bCs/>
                <w:sz w:val="22"/>
                <w:szCs w:val="22"/>
              </w:rPr>
            </w:pPr>
            <w:r w:rsidRPr="00DE75CF">
              <w:rPr>
                <w:rFonts w:ascii="Times New Roman" w:hAnsi="Times New Roman" w:cs="Times New Roman"/>
                <w:bCs/>
                <w:spacing w:val="-4"/>
                <w:sz w:val="22"/>
                <w:szCs w:val="22"/>
              </w:rPr>
              <w:t xml:space="preserve">XVII Всероссийский конкурс «Учитель здоровья России» </w:t>
            </w:r>
          </w:p>
        </w:tc>
        <w:tc>
          <w:tcPr>
            <w:tcW w:w="6341" w:type="dxa"/>
            <w:hideMark/>
          </w:tcPr>
          <w:p w14:paraId="54613616" w14:textId="77777777" w:rsidR="00FD14AF" w:rsidRPr="00DE75CF" w:rsidRDefault="00FD14AF" w:rsidP="00FD14AF">
            <w:pPr>
              <w:spacing w:before="0" w:after="0" w:line="240" w:lineRule="auto"/>
              <w:jc w:val="both"/>
              <w:rPr>
                <w:rFonts w:ascii="Times New Roman" w:eastAsia="Times New Roman" w:hAnsi="Times New Roman" w:cs="Times New Roman"/>
                <w:bCs/>
                <w:iCs/>
                <w:sz w:val="22"/>
                <w:szCs w:val="22"/>
              </w:rPr>
            </w:pPr>
            <w:r w:rsidRPr="00DE75CF">
              <w:rPr>
                <w:rFonts w:ascii="Times New Roman" w:hAnsi="Times New Roman" w:cs="Times New Roman"/>
                <w:bCs/>
                <w:iCs/>
                <w:sz w:val="22"/>
                <w:szCs w:val="22"/>
              </w:rPr>
              <w:t>Литовченко Ольга Валерьевна</w:t>
            </w:r>
            <w:r w:rsidRPr="00DE75CF">
              <w:rPr>
                <w:rFonts w:ascii="Times New Roman" w:hAnsi="Times New Roman" w:cs="Times New Roman"/>
                <w:sz w:val="22"/>
                <w:szCs w:val="22"/>
              </w:rPr>
              <w:t>, учитель английского языка МБОУ «Перспектива»,</w:t>
            </w:r>
            <w:r w:rsidRPr="00DE75CF">
              <w:rPr>
                <w:rFonts w:ascii="Times New Roman" w:hAnsi="Times New Roman" w:cs="Times New Roman"/>
                <w:bCs/>
                <w:iCs/>
                <w:sz w:val="22"/>
                <w:szCs w:val="22"/>
              </w:rPr>
              <w:t xml:space="preserve"> </w:t>
            </w:r>
            <w:r w:rsidRPr="00DE75CF">
              <w:rPr>
                <w:rFonts w:ascii="Times New Roman" w:hAnsi="Times New Roman" w:cs="Times New Roman"/>
                <w:bCs/>
                <w:sz w:val="22"/>
                <w:szCs w:val="22"/>
              </w:rPr>
              <w:t>победитель</w:t>
            </w:r>
          </w:p>
        </w:tc>
      </w:tr>
      <w:tr w:rsidR="00FD14AF" w:rsidRPr="00927CCF" w14:paraId="511D24F9" w14:textId="77777777" w:rsidTr="00151805">
        <w:trPr>
          <w:trHeight w:val="262"/>
        </w:trPr>
        <w:tc>
          <w:tcPr>
            <w:tcW w:w="3582" w:type="dxa"/>
            <w:hideMark/>
          </w:tcPr>
          <w:p w14:paraId="2665E0C8" w14:textId="77777777" w:rsidR="00FD14AF" w:rsidRPr="00DE75CF" w:rsidRDefault="00FD14AF" w:rsidP="00233F9F">
            <w:pPr>
              <w:spacing w:before="0" w:after="0" w:line="240" w:lineRule="auto"/>
              <w:jc w:val="both"/>
              <w:rPr>
                <w:rFonts w:ascii="Times New Roman" w:eastAsia="Times New Roman" w:hAnsi="Times New Roman" w:cs="Times New Roman"/>
                <w:bCs/>
                <w:sz w:val="22"/>
                <w:szCs w:val="22"/>
              </w:rPr>
            </w:pPr>
            <w:r w:rsidRPr="00DE75CF">
              <w:rPr>
                <w:rFonts w:ascii="Times New Roman" w:hAnsi="Times New Roman" w:cs="Times New Roman"/>
                <w:bCs/>
                <w:sz w:val="22"/>
                <w:szCs w:val="22"/>
              </w:rPr>
              <w:t>Всероссийский конкурс «Методист года»</w:t>
            </w:r>
          </w:p>
        </w:tc>
        <w:tc>
          <w:tcPr>
            <w:tcW w:w="6341" w:type="dxa"/>
            <w:hideMark/>
          </w:tcPr>
          <w:p w14:paraId="2D6D31D3" w14:textId="77777777" w:rsidR="00FD14AF" w:rsidRPr="00DE75CF" w:rsidRDefault="00FD14AF" w:rsidP="00FD14AF">
            <w:pPr>
              <w:spacing w:before="0" w:after="0" w:line="240" w:lineRule="auto"/>
              <w:jc w:val="both"/>
              <w:rPr>
                <w:rFonts w:ascii="Times New Roman" w:eastAsia="Times New Roman" w:hAnsi="Times New Roman" w:cs="Times New Roman"/>
                <w:sz w:val="22"/>
                <w:szCs w:val="22"/>
              </w:rPr>
            </w:pPr>
            <w:r w:rsidRPr="00DE75CF">
              <w:rPr>
                <w:rFonts w:ascii="Times New Roman" w:hAnsi="Times New Roman" w:cs="Times New Roman"/>
                <w:bCs/>
                <w:iCs/>
                <w:sz w:val="22"/>
                <w:szCs w:val="22"/>
              </w:rPr>
              <w:t>Тузаева Галина Сергеевна</w:t>
            </w:r>
            <w:r w:rsidRPr="00DE75CF">
              <w:rPr>
                <w:rFonts w:ascii="Times New Roman" w:hAnsi="Times New Roman" w:cs="Times New Roman"/>
                <w:sz w:val="22"/>
                <w:szCs w:val="22"/>
              </w:rPr>
              <w:t xml:space="preserve">, учитель труда (технологии), педагог дополнительного образования МБОУ СОШ № 5, </w:t>
            </w:r>
            <w:r w:rsidRPr="00DE75CF">
              <w:rPr>
                <w:rFonts w:ascii="Times New Roman" w:hAnsi="Times New Roman" w:cs="Times New Roman"/>
                <w:bCs/>
                <w:sz w:val="22"/>
                <w:szCs w:val="22"/>
              </w:rPr>
              <w:t>финалист</w:t>
            </w:r>
          </w:p>
        </w:tc>
      </w:tr>
    </w:tbl>
    <w:p w14:paraId="66203C92" w14:textId="77777777" w:rsidR="00FD14AF" w:rsidRPr="00FD14AF" w:rsidRDefault="00FD14AF" w:rsidP="00E47F16">
      <w:pPr>
        <w:pStyle w:val="Default"/>
        <w:spacing w:before="0" w:after="0" w:line="240" w:lineRule="auto"/>
        <w:ind w:firstLine="624"/>
        <w:jc w:val="both"/>
        <w:rPr>
          <w:rFonts w:ascii="Times New Roman" w:hAnsi="Times New Roman" w:cs="Times New Roman"/>
          <w:sz w:val="16"/>
          <w:szCs w:val="16"/>
        </w:rPr>
      </w:pPr>
    </w:p>
    <w:p w14:paraId="7DC09E41" w14:textId="77777777" w:rsidR="00E47F16" w:rsidRPr="00C90236" w:rsidRDefault="00E47F16" w:rsidP="00E47F16">
      <w:pPr>
        <w:pStyle w:val="Default"/>
        <w:spacing w:before="0" w:after="0" w:line="240" w:lineRule="auto"/>
        <w:ind w:firstLine="624"/>
        <w:jc w:val="both"/>
        <w:rPr>
          <w:rFonts w:ascii="Times New Roman" w:hAnsi="Times New Roman" w:cs="Times New Roman"/>
        </w:rPr>
      </w:pPr>
      <w:r w:rsidRPr="00C90236">
        <w:rPr>
          <w:rFonts w:ascii="Times New Roman" w:hAnsi="Times New Roman" w:cs="Times New Roman"/>
        </w:rPr>
        <w:t xml:space="preserve">В каждом образовательном учреждении формируются перспективные планы повышения квалификации педагогических работников, обучение которых осуществляется в рамках действующей муниципальной модели повышения квалификации для педагогических работников. </w:t>
      </w:r>
    </w:p>
    <w:p w14:paraId="61840F0F" w14:textId="77777777" w:rsidR="00E47F16" w:rsidRPr="00C90236" w:rsidRDefault="00E47F16" w:rsidP="00E47F16">
      <w:pPr>
        <w:pStyle w:val="Default"/>
        <w:spacing w:before="0" w:after="0" w:line="240" w:lineRule="auto"/>
        <w:ind w:firstLine="624"/>
        <w:jc w:val="both"/>
        <w:rPr>
          <w:rFonts w:ascii="Times New Roman" w:hAnsi="Times New Roman" w:cs="Times New Roman"/>
        </w:rPr>
      </w:pPr>
      <w:r w:rsidRPr="00C90236">
        <w:rPr>
          <w:rFonts w:ascii="Times New Roman" w:hAnsi="Times New Roman" w:cs="Times New Roman"/>
        </w:rPr>
        <w:t xml:space="preserve">В муниципальной системе образования ведется мониторинг, формируется база данных педагогических и руководящих работников образовательных учреждений, прошедших повышение квалификации. </w:t>
      </w:r>
    </w:p>
    <w:p w14:paraId="22429E93" w14:textId="77777777" w:rsidR="005C4899" w:rsidRPr="00C90236" w:rsidRDefault="00547B41" w:rsidP="00FD14AF">
      <w:pPr>
        <w:pStyle w:val="Default"/>
        <w:spacing w:before="0" w:after="0" w:line="240" w:lineRule="auto"/>
        <w:ind w:firstLine="624"/>
        <w:jc w:val="both"/>
        <w:rPr>
          <w:rFonts w:ascii="Times New Roman" w:hAnsi="Times New Roman" w:cs="Times New Roman"/>
          <w:sz w:val="12"/>
          <w:szCs w:val="12"/>
        </w:rPr>
      </w:pPr>
      <w:r w:rsidRPr="00C90236">
        <w:rPr>
          <w:rFonts w:ascii="Times New Roman" w:hAnsi="Times New Roman" w:cs="Times New Roman"/>
        </w:rPr>
        <w:t>На 31.12.202</w:t>
      </w:r>
      <w:r w:rsidR="00BD5221">
        <w:rPr>
          <w:rFonts w:ascii="Times New Roman" w:hAnsi="Times New Roman" w:cs="Times New Roman"/>
        </w:rPr>
        <w:t>5</w:t>
      </w:r>
      <w:r w:rsidRPr="00C90236">
        <w:rPr>
          <w:rFonts w:ascii="Times New Roman" w:hAnsi="Times New Roman" w:cs="Times New Roman"/>
        </w:rPr>
        <w:t xml:space="preserve"> </w:t>
      </w:r>
      <w:r w:rsidRPr="008342F0">
        <w:rPr>
          <w:rFonts w:ascii="Times New Roman" w:hAnsi="Times New Roman" w:cs="Times New Roman"/>
        </w:rPr>
        <w:t>нарастающим итогом с 2020 года повышение квалификации, в том числе в</w:t>
      </w:r>
      <w:r w:rsidR="005C4899" w:rsidRPr="008342F0">
        <w:rPr>
          <w:rFonts w:ascii="Times New Roman" w:hAnsi="Times New Roman" w:cs="Times New Roman"/>
        </w:rPr>
        <w:t> </w:t>
      </w:r>
      <w:r w:rsidRPr="008342F0">
        <w:rPr>
          <w:rFonts w:ascii="Times New Roman" w:hAnsi="Times New Roman" w:cs="Times New Roman"/>
        </w:rPr>
        <w:t xml:space="preserve">центрах непрерывного повышения профессионального мастерства, прошли </w:t>
      </w:r>
      <w:r w:rsidR="00EB0500" w:rsidRPr="008342F0">
        <w:rPr>
          <w:rFonts w:ascii="Times New Roman" w:hAnsi="Times New Roman" w:cs="Times New Roman"/>
        </w:rPr>
        <w:t>4</w:t>
      </w:r>
      <w:r w:rsidR="007D738A" w:rsidRPr="008342F0">
        <w:rPr>
          <w:rFonts w:ascii="Times New Roman" w:hAnsi="Times New Roman" w:cs="Times New Roman"/>
        </w:rPr>
        <w:t xml:space="preserve"> </w:t>
      </w:r>
      <w:r w:rsidR="00EB0500" w:rsidRPr="008342F0">
        <w:rPr>
          <w:rFonts w:ascii="Times New Roman" w:hAnsi="Times New Roman" w:cs="Times New Roman"/>
        </w:rPr>
        <w:t>804</w:t>
      </w:r>
      <w:r w:rsidRPr="008342F0">
        <w:rPr>
          <w:rFonts w:ascii="Times New Roman" w:hAnsi="Times New Roman" w:cs="Times New Roman"/>
        </w:rPr>
        <w:t xml:space="preserve"> (1</w:t>
      </w:r>
      <w:r w:rsidR="00EB0500" w:rsidRPr="008342F0">
        <w:rPr>
          <w:rFonts w:ascii="Times New Roman" w:hAnsi="Times New Roman" w:cs="Times New Roman"/>
        </w:rPr>
        <w:t>26,72</w:t>
      </w:r>
      <w:r w:rsidR="007D738A" w:rsidRPr="008342F0">
        <w:rPr>
          <w:rFonts w:ascii="Times New Roman" w:hAnsi="Times New Roman" w:cs="Times New Roman"/>
        </w:rPr>
        <w:t xml:space="preserve"> </w:t>
      </w:r>
      <w:r w:rsidR="00E844EB" w:rsidRPr="008342F0">
        <w:rPr>
          <w:rFonts w:ascii="Times New Roman" w:hAnsi="Times New Roman" w:cs="Times New Roman"/>
        </w:rPr>
        <w:t>%) педагогических работника</w:t>
      </w:r>
      <w:r w:rsidRPr="008342F0">
        <w:rPr>
          <w:rFonts w:ascii="Times New Roman" w:hAnsi="Times New Roman" w:cs="Times New Roman"/>
        </w:rPr>
        <w:t xml:space="preserve"> муниципальных</w:t>
      </w:r>
      <w:r w:rsidRPr="00910182">
        <w:rPr>
          <w:rFonts w:ascii="Times New Roman" w:hAnsi="Times New Roman" w:cs="Times New Roman"/>
        </w:rPr>
        <w:t xml:space="preserve"> образовательных организаций, что уже превышает целевой показатель на период 2024 -2026 годы (53,8%).</w:t>
      </w:r>
    </w:p>
    <w:p w14:paraId="70CA24FF" w14:textId="77777777" w:rsidR="00D139FC" w:rsidRPr="00C90236" w:rsidRDefault="00D139FC" w:rsidP="00D139FC">
      <w:pPr>
        <w:shd w:val="clear" w:color="auto" w:fill="FFFFFF" w:themeFill="background1"/>
        <w:spacing w:before="0" w:after="0" w:line="240" w:lineRule="auto"/>
        <w:ind w:firstLine="567"/>
        <w:jc w:val="both"/>
        <w:rPr>
          <w:rFonts w:ascii="Times New Roman" w:hAnsi="Times New Roman" w:cs="Times New Roman"/>
          <w:sz w:val="12"/>
          <w:szCs w:val="12"/>
        </w:rPr>
      </w:pPr>
    </w:p>
    <w:p w14:paraId="15FA424D" w14:textId="77777777" w:rsidR="00D139FC" w:rsidRPr="00C90236" w:rsidRDefault="00D139FC" w:rsidP="00D139FC">
      <w:pPr>
        <w:pStyle w:val="2022"/>
      </w:pPr>
      <w:bookmarkStart w:id="38" w:name="_Toc237449504"/>
      <w:r w:rsidRPr="00C90236">
        <w:t>2.5. МАТЕРИАЛЬНО-ТЕХНИЧЕСКОЕ И ИНФОРМАЦИОННОЕ ОБЕСПЕЧЕНИЕ</w:t>
      </w:r>
      <w:bookmarkEnd w:id="38"/>
    </w:p>
    <w:p w14:paraId="3CCE3A99" w14:textId="77777777" w:rsidR="00A15B88" w:rsidRPr="00927CCF" w:rsidRDefault="00A15B88" w:rsidP="00A15B88">
      <w:pPr>
        <w:tabs>
          <w:tab w:val="left" w:pos="567"/>
        </w:tabs>
        <w:spacing w:before="0" w:after="0" w:line="252" w:lineRule="auto"/>
        <w:ind w:firstLine="567"/>
        <w:jc w:val="both"/>
        <w:rPr>
          <w:rFonts w:ascii="Times New Roman" w:hAnsi="Times New Roman" w:cs="Times New Roman"/>
          <w:sz w:val="12"/>
          <w:szCs w:val="12"/>
        </w:rPr>
      </w:pPr>
    </w:p>
    <w:p w14:paraId="4EAAC304" w14:textId="77777777" w:rsidR="00BD5221" w:rsidRPr="00910182" w:rsidRDefault="00BD5221" w:rsidP="00BD5221">
      <w:pPr>
        <w:shd w:val="clear" w:color="auto" w:fill="FFFFFF" w:themeFill="background1"/>
        <w:spacing w:before="0" w:after="0" w:line="240" w:lineRule="auto"/>
        <w:ind w:firstLine="567"/>
        <w:jc w:val="both"/>
        <w:rPr>
          <w:rFonts w:ascii="Times New Roman" w:hAnsi="Times New Roman" w:cs="Times New Roman"/>
          <w:sz w:val="24"/>
          <w:szCs w:val="24"/>
        </w:rPr>
      </w:pPr>
      <w:r w:rsidRPr="00910182">
        <w:rPr>
          <w:rFonts w:ascii="Times New Roman" w:hAnsi="Times New Roman" w:cs="Times New Roman"/>
          <w:sz w:val="24"/>
          <w:szCs w:val="24"/>
        </w:rPr>
        <w:t xml:space="preserve">В </w:t>
      </w:r>
      <w:r w:rsidR="007C36BD" w:rsidRPr="00910182">
        <w:rPr>
          <w:rFonts w:ascii="Times New Roman" w:hAnsi="Times New Roman" w:cs="Times New Roman"/>
          <w:sz w:val="24"/>
          <w:szCs w:val="24"/>
        </w:rPr>
        <w:t xml:space="preserve">2025 году, </w:t>
      </w:r>
      <w:r w:rsidRPr="00910182">
        <w:rPr>
          <w:rFonts w:ascii="Times New Roman" w:hAnsi="Times New Roman" w:cs="Times New Roman"/>
          <w:sz w:val="24"/>
          <w:szCs w:val="24"/>
        </w:rPr>
        <w:t>2025/26 учебном году:</w:t>
      </w:r>
    </w:p>
    <w:p w14:paraId="08085C94" w14:textId="77777777" w:rsidR="00BD5221" w:rsidRPr="00910182" w:rsidRDefault="001C4A6F" w:rsidP="00F27F8C">
      <w:pPr>
        <w:pStyle w:val="afa"/>
        <w:numPr>
          <w:ilvl w:val="0"/>
          <w:numId w:val="6"/>
        </w:numPr>
        <w:tabs>
          <w:tab w:val="left" w:pos="993"/>
        </w:tabs>
        <w:spacing w:before="0" w:after="0" w:line="240" w:lineRule="auto"/>
        <w:ind w:left="0" w:firstLine="567"/>
        <w:jc w:val="both"/>
        <w:rPr>
          <w:rFonts w:ascii="Times New Roman" w:hAnsi="Times New Roman" w:cs="Times New Roman"/>
          <w:sz w:val="24"/>
          <w:szCs w:val="24"/>
        </w:rPr>
      </w:pPr>
      <w:r w:rsidRPr="00910182">
        <w:rPr>
          <w:rFonts w:ascii="Times New Roman" w:hAnsi="Times New Roman" w:cs="Times New Roman"/>
          <w:sz w:val="24"/>
          <w:szCs w:val="24"/>
        </w:rPr>
        <w:t xml:space="preserve">начал функционировать введенный в эксплуатацию в 2024 году новый корпус </w:t>
      </w:r>
      <w:r w:rsidR="00854128">
        <w:rPr>
          <w:rFonts w:ascii="Times New Roman" w:hAnsi="Times New Roman" w:cs="Times New Roman"/>
          <w:sz w:val="24"/>
          <w:szCs w:val="24"/>
        </w:rPr>
        <w:t>СОШ</w:t>
      </w:r>
      <w:r w:rsidR="00DE75CF">
        <w:rPr>
          <w:rFonts w:ascii="Times New Roman" w:hAnsi="Times New Roman" w:cs="Times New Roman"/>
          <w:sz w:val="24"/>
          <w:szCs w:val="24"/>
        </w:rPr>
        <w:t xml:space="preserve"> № </w:t>
      </w:r>
      <w:r w:rsidRPr="00910182">
        <w:rPr>
          <w:rFonts w:ascii="Times New Roman" w:hAnsi="Times New Roman" w:cs="Times New Roman"/>
          <w:sz w:val="24"/>
          <w:szCs w:val="24"/>
        </w:rPr>
        <w:t>45 (отделение объекта «Начальная школа-детский сад в поселке Голд Фиш</w:t>
      </w:r>
      <w:r w:rsidR="00854128">
        <w:rPr>
          <w:rFonts w:ascii="Times New Roman" w:hAnsi="Times New Roman" w:cs="Times New Roman"/>
          <w:sz w:val="24"/>
          <w:szCs w:val="24"/>
        </w:rPr>
        <w:t>»</w:t>
      </w:r>
      <w:r w:rsidRPr="00910182">
        <w:rPr>
          <w:rFonts w:ascii="Times New Roman" w:hAnsi="Times New Roman" w:cs="Times New Roman"/>
          <w:sz w:val="24"/>
          <w:szCs w:val="24"/>
        </w:rPr>
        <w:t xml:space="preserve"> на 100 мест</w:t>
      </w:r>
      <w:r w:rsidR="00BD5221" w:rsidRPr="00910182">
        <w:rPr>
          <w:rFonts w:ascii="Times New Roman" w:hAnsi="Times New Roman" w:cs="Times New Roman"/>
          <w:sz w:val="24"/>
          <w:szCs w:val="24"/>
        </w:rPr>
        <w:t>);</w:t>
      </w:r>
    </w:p>
    <w:p w14:paraId="43D4515D" w14:textId="77777777" w:rsidR="00BD5221" w:rsidRPr="00910182" w:rsidRDefault="001C4A6F" w:rsidP="00F27F8C">
      <w:pPr>
        <w:pStyle w:val="afa"/>
        <w:numPr>
          <w:ilvl w:val="0"/>
          <w:numId w:val="6"/>
        </w:numPr>
        <w:tabs>
          <w:tab w:val="left" w:pos="993"/>
        </w:tabs>
        <w:spacing w:before="0" w:after="0" w:line="240" w:lineRule="auto"/>
        <w:ind w:left="0" w:firstLine="567"/>
        <w:jc w:val="both"/>
        <w:rPr>
          <w:rFonts w:ascii="Times New Roman" w:hAnsi="Times New Roman" w:cs="Times New Roman"/>
          <w:sz w:val="24"/>
          <w:szCs w:val="24"/>
        </w:rPr>
      </w:pPr>
      <w:r w:rsidRPr="00910182">
        <w:rPr>
          <w:rFonts w:ascii="Times New Roman" w:hAnsi="Times New Roman" w:cs="Times New Roman"/>
          <w:sz w:val="24"/>
          <w:szCs w:val="24"/>
        </w:rPr>
        <w:t>введены в эксплуатацию объекты: «Средняя общеобразовательная школа в жилом районе «Марьина гора» г. Сургута (общеобразовательная организация с универсальной безбарьерной средой), мощностью 900 мест», «Сред</w:t>
      </w:r>
      <w:r w:rsidR="00854128">
        <w:rPr>
          <w:rFonts w:ascii="Times New Roman" w:hAnsi="Times New Roman" w:cs="Times New Roman"/>
          <w:sz w:val="24"/>
          <w:szCs w:val="24"/>
        </w:rPr>
        <w:t>няя общеобразовательная школа в </w:t>
      </w:r>
      <w:r w:rsidRPr="00910182">
        <w:rPr>
          <w:rFonts w:ascii="Times New Roman" w:hAnsi="Times New Roman" w:cs="Times New Roman"/>
          <w:sz w:val="24"/>
          <w:szCs w:val="24"/>
        </w:rPr>
        <w:t>жилом квартале Пойма 5 г. Сургута (общеобразовательная организация с универсальной безбарьерной средой), мощностью 900 мест</w:t>
      </w:r>
      <w:r w:rsidR="00854128">
        <w:rPr>
          <w:rFonts w:ascii="Times New Roman" w:hAnsi="Times New Roman" w:cs="Times New Roman"/>
          <w:sz w:val="24"/>
          <w:szCs w:val="24"/>
        </w:rPr>
        <w:t>»</w:t>
      </w:r>
      <w:r w:rsidR="00725BB2" w:rsidRPr="00910182">
        <w:rPr>
          <w:rFonts w:ascii="Times New Roman" w:hAnsi="Times New Roman" w:cs="Times New Roman"/>
          <w:sz w:val="24"/>
          <w:szCs w:val="24"/>
        </w:rPr>
        <w:t>.</w:t>
      </w:r>
    </w:p>
    <w:p w14:paraId="43422E15" w14:textId="77777777" w:rsidR="001C4A6F" w:rsidRPr="00927CCF" w:rsidRDefault="001C4A6F" w:rsidP="003616BC">
      <w:pPr>
        <w:shd w:val="clear" w:color="auto" w:fill="FFFFFF"/>
        <w:tabs>
          <w:tab w:val="left" w:pos="426"/>
        </w:tabs>
        <w:spacing w:before="0" w:after="0" w:line="240" w:lineRule="auto"/>
        <w:jc w:val="both"/>
        <w:rPr>
          <w:rFonts w:ascii="Times New Roman" w:hAnsi="Times New Roman" w:cs="Times New Roman"/>
          <w:sz w:val="12"/>
          <w:szCs w:val="12"/>
        </w:rPr>
      </w:pPr>
    </w:p>
    <w:p w14:paraId="5CEEB88A" w14:textId="77777777" w:rsidR="001C4A6F" w:rsidRPr="00910182" w:rsidRDefault="001C4A6F" w:rsidP="00DE75CF">
      <w:pPr>
        <w:tabs>
          <w:tab w:val="left" w:pos="426"/>
        </w:tabs>
        <w:spacing w:before="0" w:after="0" w:line="240" w:lineRule="auto"/>
        <w:ind w:firstLine="567"/>
        <w:jc w:val="both"/>
        <w:rPr>
          <w:rFonts w:ascii="Times New Roman" w:hAnsi="Times New Roman" w:cs="Times New Roman"/>
          <w:sz w:val="24"/>
          <w:szCs w:val="24"/>
        </w:rPr>
      </w:pPr>
      <w:r w:rsidRPr="00910182">
        <w:rPr>
          <w:rFonts w:ascii="Times New Roman" w:hAnsi="Times New Roman" w:cs="Times New Roman"/>
          <w:sz w:val="24"/>
          <w:szCs w:val="24"/>
        </w:rPr>
        <w:t>В рамках реализации государственной программы «Строительство»:</w:t>
      </w:r>
    </w:p>
    <w:p w14:paraId="4D2A68F6" w14:textId="77777777" w:rsidR="001C4A6F" w:rsidRPr="00910182" w:rsidRDefault="001C4A6F" w:rsidP="00F27F8C">
      <w:pPr>
        <w:pStyle w:val="afa"/>
        <w:numPr>
          <w:ilvl w:val="0"/>
          <w:numId w:val="38"/>
        </w:numPr>
        <w:tabs>
          <w:tab w:val="left" w:pos="426"/>
          <w:tab w:val="left" w:pos="993"/>
        </w:tabs>
        <w:spacing w:before="0" w:after="0" w:line="240" w:lineRule="auto"/>
        <w:ind w:left="0" w:firstLine="567"/>
        <w:jc w:val="both"/>
        <w:rPr>
          <w:rFonts w:ascii="Times New Roman" w:hAnsi="Times New Roman" w:cs="Times New Roman"/>
          <w:sz w:val="24"/>
          <w:szCs w:val="24"/>
        </w:rPr>
      </w:pPr>
      <w:r w:rsidRPr="00910182">
        <w:rPr>
          <w:rFonts w:ascii="Times New Roman" w:hAnsi="Times New Roman" w:cs="Times New Roman"/>
          <w:sz w:val="24"/>
          <w:szCs w:val="24"/>
        </w:rPr>
        <w:t>казенным учреждением «Управление капитального строительства Ханты-Мансийского автономного округа – Югры» заключе</w:t>
      </w:r>
      <w:r w:rsidR="00DE75CF">
        <w:rPr>
          <w:rFonts w:ascii="Times New Roman" w:hAnsi="Times New Roman" w:cs="Times New Roman"/>
          <w:sz w:val="24"/>
          <w:szCs w:val="24"/>
        </w:rPr>
        <w:t>ны государственные контракты на </w:t>
      </w:r>
      <w:r w:rsidRPr="00910182">
        <w:rPr>
          <w:rFonts w:ascii="Times New Roman" w:hAnsi="Times New Roman" w:cs="Times New Roman"/>
          <w:sz w:val="24"/>
          <w:szCs w:val="24"/>
        </w:rPr>
        <w:t>выполнение инженерных изысканий, осуществление подготовки прое</w:t>
      </w:r>
      <w:r w:rsidR="00854128">
        <w:rPr>
          <w:rFonts w:ascii="Times New Roman" w:hAnsi="Times New Roman" w:cs="Times New Roman"/>
          <w:sz w:val="24"/>
          <w:szCs w:val="24"/>
        </w:rPr>
        <w:t>ктной и рабочей документации по </w:t>
      </w:r>
      <w:r w:rsidRPr="00910182">
        <w:rPr>
          <w:rFonts w:ascii="Times New Roman" w:hAnsi="Times New Roman" w:cs="Times New Roman"/>
          <w:sz w:val="24"/>
          <w:szCs w:val="24"/>
        </w:rPr>
        <w:t xml:space="preserve">объектам: «Средняя общеобразовательная школа в микрорайоне 24 г. Сургута (общеобразовательная организация с универсальной безбарьерной средой), мощностью </w:t>
      </w:r>
      <w:r w:rsidRPr="00910182">
        <w:rPr>
          <w:rFonts w:ascii="Times New Roman" w:hAnsi="Times New Roman" w:cs="Times New Roman"/>
          <w:sz w:val="24"/>
          <w:szCs w:val="24"/>
        </w:rPr>
        <w:br/>
        <w:t xml:space="preserve">1 500 мест», «Средняя общеобразовательная школа в микрорайоне 30А г. Сургута (общеобразовательная организация с универсальной безбарьерной средой), мощностью </w:t>
      </w:r>
      <w:r w:rsidRPr="00910182">
        <w:rPr>
          <w:rFonts w:ascii="Times New Roman" w:hAnsi="Times New Roman" w:cs="Times New Roman"/>
          <w:sz w:val="24"/>
          <w:szCs w:val="24"/>
        </w:rPr>
        <w:br/>
        <w:t xml:space="preserve">1 500 мест», «Средняя общеобразовательная школа в микрорайоне 38 г. Сургута (общеобразовательная организация с универсальной безбарьерной средой), мощностью </w:t>
      </w:r>
      <w:r w:rsidRPr="00910182">
        <w:rPr>
          <w:rFonts w:ascii="Times New Roman" w:hAnsi="Times New Roman" w:cs="Times New Roman"/>
          <w:sz w:val="24"/>
          <w:szCs w:val="24"/>
        </w:rPr>
        <w:br/>
        <w:t>1 500 мест»;</w:t>
      </w:r>
    </w:p>
    <w:p w14:paraId="6F09959B" w14:textId="77777777" w:rsidR="001C4A6F" w:rsidRPr="00910182" w:rsidRDefault="001C4A6F" w:rsidP="00F27F8C">
      <w:pPr>
        <w:pStyle w:val="afa"/>
        <w:numPr>
          <w:ilvl w:val="0"/>
          <w:numId w:val="39"/>
        </w:numPr>
        <w:tabs>
          <w:tab w:val="left" w:pos="426"/>
          <w:tab w:val="left" w:pos="993"/>
        </w:tabs>
        <w:spacing w:before="0" w:after="0" w:line="240" w:lineRule="auto"/>
        <w:ind w:left="0" w:firstLine="567"/>
        <w:jc w:val="both"/>
        <w:rPr>
          <w:rFonts w:ascii="Times New Roman" w:hAnsi="Times New Roman" w:cs="Times New Roman"/>
          <w:sz w:val="24"/>
          <w:szCs w:val="24"/>
        </w:rPr>
      </w:pPr>
      <w:r w:rsidRPr="00910182">
        <w:rPr>
          <w:rFonts w:ascii="Times New Roman" w:hAnsi="Times New Roman" w:cs="Times New Roman"/>
          <w:sz w:val="24"/>
          <w:szCs w:val="24"/>
        </w:rPr>
        <w:t xml:space="preserve"> муниципальное казенное учреждение «Управление капитального строительства» Администрации города осуществляет мероприятия по корректировке проектно-сметной документации по объекту «Средняя общеобразовате</w:t>
      </w:r>
      <w:r w:rsidR="00854128">
        <w:rPr>
          <w:rFonts w:ascii="Times New Roman" w:hAnsi="Times New Roman" w:cs="Times New Roman"/>
          <w:sz w:val="24"/>
          <w:szCs w:val="24"/>
        </w:rPr>
        <w:t>льная школа в микрорайоне 5А г. </w:t>
      </w:r>
      <w:r w:rsidRPr="00910182">
        <w:rPr>
          <w:rFonts w:ascii="Times New Roman" w:hAnsi="Times New Roman" w:cs="Times New Roman"/>
          <w:sz w:val="24"/>
          <w:szCs w:val="24"/>
        </w:rPr>
        <w:t>Сургута (общеобразовательная организация с универсальной безбарьерной</w:t>
      </w:r>
      <w:r w:rsidR="00A61910">
        <w:rPr>
          <w:rFonts w:ascii="Times New Roman" w:hAnsi="Times New Roman" w:cs="Times New Roman"/>
          <w:sz w:val="24"/>
          <w:szCs w:val="24"/>
        </w:rPr>
        <w:t xml:space="preserve"> средой), мощностью 1 500 мест».</w:t>
      </w:r>
    </w:p>
    <w:p w14:paraId="5DBD5F41" w14:textId="77777777" w:rsidR="001C4A6F" w:rsidRPr="00927CCF" w:rsidRDefault="001C4A6F" w:rsidP="003616BC">
      <w:pPr>
        <w:shd w:val="clear" w:color="auto" w:fill="FFFFFF"/>
        <w:tabs>
          <w:tab w:val="left" w:pos="426"/>
        </w:tabs>
        <w:spacing w:before="0" w:after="0" w:line="240" w:lineRule="auto"/>
        <w:jc w:val="both"/>
        <w:rPr>
          <w:rFonts w:ascii="Times New Roman" w:hAnsi="Times New Roman" w:cs="Times New Roman"/>
          <w:sz w:val="12"/>
          <w:szCs w:val="12"/>
        </w:rPr>
      </w:pPr>
    </w:p>
    <w:p w14:paraId="44FC3BDF" w14:textId="77777777" w:rsidR="00A61910" w:rsidRPr="00A61910" w:rsidRDefault="00A61910" w:rsidP="00A61910">
      <w:pPr>
        <w:shd w:val="clear" w:color="auto" w:fill="FFFFFF"/>
        <w:spacing w:before="0" w:after="0" w:line="240" w:lineRule="auto"/>
        <w:ind w:firstLine="567"/>
        <w:jc w:val="both"/>
        <w:rPr>
          <w:rFonts w:ascii="Times New Roman" w:hAnsi="Times New Roman" w:cs="Times New Roman"/>
          <w:sz w:val="24"/>
          <w:szCs w:val="24"/>
        </w:rPr>
      </w:pPr>
      <w:r w:rsidRPr="00A61910">
        <w:rPr>
          <w:rFonts w:ascii="Times New Roman" w:hAnsi="Times New Roman" w:cs="Times New Roman"/>
          <w:sz w:val="24"/>
          <w:szCs w:val="24"/>
        </w:rPr>
        <w:t>Учитывая средний срок эксплуатации зданий школ (более 30 лет), в городе осуществляется поэтапная модернизация инфраструктуры общего образования. В 2025 году проведён ремонт в 36 зданиях общеобразовательных учреждений на сумму 483,68 млн. руб., в том числе:</w:t>
      </w:r>
    </w:p>
    <w:p w14:paraId="1B91AC23" w14:textId="77777777" w:rsidR="00A61910" w:rsidRPr="00A61910" w:rsidRDefault="00A61910" w:rsidP="00A61910">
      <w:pPr>
        <w:shd w:val="clear" w:color="auto" w:fill="FFFFFF"/>
        <w:spacing w:before="0" w:after="0" w:line="240" w:lineRule="auto"/>
        <w:ind w:firstLine="567"/>
        <w:jc w:val="both"/>
        <w:rPr>
          <w:rFonts w:ascii="Times New Roman" w:hAnsi="Times New Roman" w:cs="Times New Roman"/>
          <w:sz w:val="24"/>
          <w:szCs w:val="24"/>
        </w:rPr>
      </w:pPr>
      <w:r w:rsidRPr="00A61910">
        <w:rPr>
          <w:rFonts w:ascii="Times New Roman" w:hAnsi="Times New Roman" w:cs="Times New Roman"/>
          <w:sz w:val="24"/>
          <w:szCs w:val="24"/>
        </w:rPr>
        <w:t>- текущий ремонт на сумму 39,39 млн. руб.;</w:t>
      </w:r>
    </w:p>
    <w:p w14:paraId="3E857130" w14:textId="77777777" w:rsidR="00A61910" w:rsidRPr="00A61910" w:rsidRDefault="00DE75CF" w:rsidP="00A61910">
      <w:pPr>
        <w:shd w:val="clear" w:color="auto" w:fill="FFFFFF"/>
        <w:spacing w:before="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w:t>
      </w:r>
      <w:r w:rsidR="00A61910" w:rsidRPr="00A61910">
        <w:rPr>
          <w:rFonts w:ascii="Times New Roman" w:hAnsi="Times New Roman" w:cs="Times New Roman"/>
          <w:sz w:val="24"/>
          <w:szCs w:val="24"/>
        </w:rPr>
        <w:t>капитальный ремонт здания</w:t>
      </w:r>
      <w:r w:rsidR="00F77E86">
        <w:rPr>
          <w:rFonts w:ascii="Times New Roman" w:hAnsi="Times New Roman" w:cs="Times New Roman"/>
          <w:sz w:val="24"/>
          <w:szCs w:val="24"/>
        </w:rPr>
        <w:t xml:space="preserve"> и благоустройство территории 1</w:t>
      </w:r>
      <w:r w:rsidR="00A61910" w:rsidRPr="00A61910">
        <w:rPr>
          <w:rFonts w:ascii="Times New Roman" w:hAnsi="Times New Roman" w:cs="Times New Roman"/>
          <w:sz w:val="24"/>
          <w:szCs w:val="24"/>
        </w:rPr>
        <w:t xml:space="preserve"> объекта на сумму 247,8 млн. руб.,</w:t>
      </w:r>
    </w:p>
    <w:p w14:paraId="20541A4D" w14:textId="77777777" w:rsidR="00A61910" w:rsidRPr="00A61910" w:rsidRDefault="00A61910" w:rsidP="00A61910">
      <w:pPr>
        <w:shd w:val="clear" w:color="auto" w:fill="FFFFFF"/>
        <w:spacing w:before="0" w:after="0" w:line="240" w:lineRule="auto"/>
        <w:ind w:firstLine="567"/>
        <w:jc w:val="both"/>
        <w:rPr>
          <w:rFonts w:ascii="Times New Roman" w:hAnsi="Times New Roman" w:cs="Times New Roman"/>
          <w:sz w:val="24"/>
          <w:szCs w:val="24"/>
        </w:rPr>
      </w:pPr>
      <w:r w:rsidRPr="00A61910">
        <w:rPr>
          <w:rFonts w:ascii="Times New Roman" w:hAnsi="Times New Roman" w:cs="Times New Roman"/>
          <w:sz w:val="24"/>
          <w:szCs w:val="24"/>
        </w:rPr>
        <w:t>- выборочный капитальный ремонт на сумму 162,42 млн. руб.,</w:t>
      </w:r>
    </w:p>
    <w:p w14:paraId="5581C9F9" w14:textId="77777777" w:rsidR="00A61910" w:rsidRPr="00A61910" w:rsidRDefault="00A61910" w:rsidP="00A61910">
      <w:pPr>
        <w:shd w:val="clear" w:color="auto" w:fill="FFFFFF"/>
        <w:spacing w:before="0" w:after="0" w:line="240" w:lineRule="auto"/>
        <w:ind w:firstLine="567"/>
        <w:jc w:val="both"/>
        <w:rPr>
          <w:rFonts w:ascii="Times New Roman" w:hAnsi="Times New Roman" w:cs="Times New Roman"/>
          <w:sz w:val="24"/>
          <w:szCs w:val="24"/>
        </w:rPr>
      </w:pPr>
      <w:r w:rsidRPr="00A61910">
        <w:rPr>
          <w:rFonts w:ascii="Times New Roman" w:hAnsi="Times New Roman" w:cs="Times New Roman"/>
          <w:sz w:val="24"/>
          <w:szCs w:val="24"/>
        </w:rPr>
        <w:t>- благоустройство территорий на сумму 15,36 млн. руб.,</w:t>
      </w:r>
    </w:p>
    <w:p w14:paraId="6F2E32AA" w14:textId="77777777" w:rsidR="00A61910" w:rsidRDefault="00A61910" w:rsidP="00A61910">
      <w:pPr>
        <w:shd w:val="clear" w:color="auto" w:fill="FFFFFF"/>
        <w:spacing w:before="0" w:after="0" w:line="240" w:lineRule="auto"/>
        <w:ind w:firstLine="567"/>
        <w:jc w:val="both"/>
        <w:rPr>
          <w:rFonts w:ascii="Times New Roman" w:hAnsi="Times New Roman" w:cs="Times New Roman"/>
          <w:sz w:val="24"/>
          <w:szCs w:val="24"/>
        </w:rPr>
      </w:pPr>
      <w:r w:rsidRPr="00A61910">
        <w:rPr>
          <w:rFonts w:ascii="Times New Roman" w:hAnsi="Times New Roman" w:cs="Times New Roman"/>
          <w:sz w:val="24"/>
          <w:szCs w:val="24"/>
        </w:rPr>
        <w:t>- проведение обследований и экспертиз на сумму 18,71 млн. руб.</w:t>
      </w:r>
    </w:p>
    <w:p w14:paraId="5A5AA276" w14:textId="77777777" w:rsidR="007D738A" w:rsidRPr="00910182" w:rsidRDefault="007D738A" w:rsidP="00A15B88">
      <w:pPr>
        <w:shd w:val="clear" w:color="auto" w:fill="FFFFFF" w:themeFill="background1"/>
        <w:spacing w:before="0" w:after="0" w:line="240" w:lineRule="auto"/>
        <w:ind w:firstLine="567"/>
        <w:jc w:val="both"/>
        <w:rPr>
          <w:rFonts w:ascii="Times New Roman" w:hAnsi="Times New Roman" w:cs="Times New Roman"/>
          <w:sz w:val="24"/>
          <w:szCs w:val="24"/>
        </w:rPr>
      </w:pPr>
    </w:p>
    <w:p w14:paraId="621768B3" w14:textId="77777777" w:rsidR="00D139FC" w:rsidRPr="00910182" w:rsidRDefault="00A15B88" w:rsidP="00A15B88">
      <w:pPr>
        <w:shd w:val="clear" w:color="auto" w:fill="FFFFFF" w:themeFill="background1"/>
        <w:spacing w:before="0" w:after="0" w:line="240" w:lineRule="auto"/>
        <w:ind w:firstLine="567"/>
        <w:jc w:val="both"/>
        <w:rPr>
          <w:rFonts w:ascii="Times New Roman" w:hAnsi="Times New Roman" w:cs="Times New Roman"/>
          <w:sz w:val="24"/>
          <w:szCs w:val="24"/>
        </w:rPr>
      </w:pPr>
      <w:r w:rsidRPr="00910182">
        <w:rPr>
          <w:rFonts w:ascii="Times New Roman" w:hAnsi="Times New Roman" w:cs="Times New Roman"/>
          <w:sz w:val="24"/>
          <w:szCs w:val="24"/>
        </w:rPr>
        <w:t>О</w:t>
      </w:r>
      <w:r w:rsidR="007C36BD" w:rsidRPr="00910182">
        <w:rPr>
          <w:rFonts w:ascii="Times New Roman" w:hAnsi="Times New Roman" w:cs="Times New Roman"/>
          <w:sz w:val="24"/>
          <w:szCs w:val="24"/>
        </w:rPr>
        <w:t>бщео</w:t>
      </w:r>
      <w:r w:rsidRPr="00910182">
        <w:rPr>
          <w:rFonts w:ascii="Times New Roman" w:hAnsi="Times New Roman" w:cs="Times New Roman"/>
          <w:sz w:val="24"/>
          <w:szCs w:val="24"/>
        </w:rPr>
        <w:t xml:space="preserve">бразовательными учреждениями </w:t>
      </w:r>
      <w:r w:rsidR="00725BB2" w:rsidRPr="00910182">
        <w:rPr>
          <w:rFonts w:ascii="Times New Roman" w:hAnsi="Times New Roman" w:cs="Times New Roman"/>
          <w:sz w:val="24"/>
          <w:szCs w:val="24"/>
        </w:rPr>
        <w:t xml:space="preserve">планомерно и постоянно приобретается новое оборудование, модернизируется уже существующее с целью обеспечения его соответствия современным нормам стандартизации, пожарной безопасности и санитарно-гигиеническим требованиям </w:t>
      </w:r>
      <w:r w:rsidR="001D0248" w:rsidRPr="00910182">
        <w:rPr>
          <w:rFonts w:ascii="Times New Roman" w:hAnsi="Times New Roman" w:cs="Times New Roman"/>
          <w:sz w:val="24"/>
          <w:szCs w:val="24"/>
        </w:rPr>
        <w:t xml:space="preserve">(таблица </w:t>
      </w:r>
      <w:r w:rsidR="00740F2A">
        <w:rPr>
          <w:rFonts w:ascii="Times New Roman" w:hAnsi="Times New Roman" w:cs="Times New Roman"/>
          <w:sz w:val="24"/>
          <w:szCs w:val="24"/>
        </w:rPr>
        <w:t>7</w:t>
      </w:r>
      <w:r w:rsidR="001D0248" w:rsidRPr="00910182">
        <w:rPr>
          <w:rFonts w:ascii="Times New Roman" w:hAnsi="Times New Roman" w:cs="Times New Roman"/>
          <w:sz w:val="24"/>
          <w:szCs w:val="24"/>
        </w:rPr>
        <w:t>)</w:t>
      </w:r>
      <w:r w:rsidRPr="00910182">
        <w:rPr>
          <w:rFonts w:ascii="Times New Roman" w:hAnsi="Times New Roman" w:cs="Times New Roman"/>
          <w:sz w:val="24"/>
          <w:szCs w:val="24"/>
        </w:rPr>
        <w:t>.</w:t>
      </w:r>
    </w:p>
    <w:p w14:paraId="37188115" w14:textId="77777777" w:rsidR="00740F2A" w:rsidRPr="00151805" w:rsidRDefault="00740F2A" w:rsidP="00740F2A">
      <w:pPr>
        <w:spacing w:before="0" w:after="0" w:line="240" w:lineRule="auto"/>
        <w:ind w:firstLine="567"/>
        <w:jc w:val="right"/>
        <w:rPr>
          <w:rFonts w:ascii="Times New Roman" w:hAnsi="Times New Roman" w:cs="Times New Roman"/>
          <w:b/>
          <w:i/>
          <w:iCs/>
          <w:color w:val="226269"/>
          <w:sz w:val="16"/>
          <w:szCs w:val="16"/>
        </w:rPr>
      </w:pPr>
      <w:r w:rsidRPr="00151805">
        <w:rPr>
          <w:rFonts w:ascii="Times New Roman" w:hAnsi="Times New Roman" w:cs="Times New Roman"/>
          <w:b/>
          <w:i/>
          <w:iCs/>
          <w:color w:val="226269"/>
          <w:sz w:val="16"/>
          <w:szCs w:val="16"/>
        </w:rPr>
        <w:t xml:space="preserve">Таблица </w:t>
      </w:r>
      <w:r>
        <w:rPr>
          <w:rFonts w:ascii="Times New Roman" w:hAnsi="Times New Roman" w:cs="Times New Roman"/>
          <w:b/>
          <w:i/>
          <w:iCs/>
          <w:color w:val="226269"/>
          <w:sz w:val="16"/>
          <w:szCs w:val="16"/>
        </w:rPr>
        <w:t>7</w:t>
      </w:r>
    </w:p>
    <w:tbl>
      <w:tblPr>
        <w:tblW w:w="9823" w:type="dxa"/>
        <w:tblBorders>
          <w:top w:val="single" w:sz="8" w:space="0" w:color="318B98" w:themeColor="accent5" w:themeShade="BF"/>
          <w:left w:val="single" w:sz="8" w:space="0" w:color="318B98" w:themeColor="accent5" w:themeShade="BF"/>
          <w:bottom w:val="single" w:sz="8" w:space="0" w:color="318B98" w:themeColor="accent5" w:themeShade="BF"/>
          <w:right w:val="single" w:sz="8" w:space="0" w:color="318B98" w:themeColor="accent5" w:themeShade="BF"/>
          <w:insideH w:val="single" w:sz="8" w:space="0" w:color="318B98" w:themeColor="accent5" w:themeShade="BF"/>
          <w:insideV w:val="single" w:sz="8" w:space="0" w:color="318B98" w:themeColor="accent5" w:themeShade="BF"/>
        </w:tblBorders>
        <w:tblLook w:val="04A0" w:firstRow="1" w:lastRow="0" w:firstColumn="1" w:lastColumn="0" w:noHBand="0" w:noVBand="1"/>
      </w:tblPr>
      <w:tblGrid>
        <w:gridCol w:w="6091"/>
        <w:gridCol w:w="1843"/>
        <w:gridCol w:w="1889"/>
      </w:tblGrid>
      <w:tr w:rsidR="006368F3" w:rsidRPr="00910182" w14:paraId="057A2B17" w14:textId="77777777" w:rsidTr="00740F2A">
        <w:trPr>
          <w:trHeight w:val="416"/>
        </w:trPr>
        <w:tc>
          <w:tcPr>
            <w:tcW w:w="6091" w:type="dxa"/>
            <w:vAlign w:val="center"/>
            <w:hideMark/>
          </w:tcPr>
          <w:p w14:paraId="421CC53E" w14:textId="77777777" w:rsidR="006368F3" w:rsidRPr="00910182" w:rsidRDefault="006368F3" w:rsidP="007C36BD">
            <w:pPr>
              <w:spacing w:after="0" w:line="240" w:lineRule="auto"/>
              <w:jc w:val="center"/>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color w:val="000000"/>
                <w:sz w:val="24"/>
                <w:szCs w:val="24"/>
                <w:lang w:eastAsia="en-US"/>
              </w:rPr>
              <w:t>Приобретено в 202</w:t>
            </w:r>
            <w:r w:rsidR="007C36BD" w:rsidRPr="00910182">
              <w:rPr>
                <w:rFonts w:ascii="Times New Roman" w:eastAsia="Times New Roman" w:hAnsi="Times New Roman" w:cs="Times New Roman"/>
                <w:color w:val="000000"/>
                <w:sz w:val="24"/>
                <w:szCs w:val="24"/>
                <w:lang w:eastAsia="en-US"/>
              </w:rPr>
              <w:t>5</w:t>
            </w:r>
            <w:r w:rsidRPr="00910182">
              <w:rPr>
                <w:rFonts w:ascii="Times New Roman" w:eastAsia="Times New Roman" w:hAnsi="Times New Roman" w:cs="Times New Roman"/>
                <w:color w:val="000000"/>
                <w:sz w:val="24"/>
                <w:szCs w:val="24"/>
                <w:lang w:eastAsia="en-US"/>
              </w:rPr>
              <w:t xml:space="preserve"> году</w:t>
            </w:r>
          </w:p>
        </w:tc>
        <w:tc>
          <w:tcPr>
            <w:tcW w:w="1843" w:type="dxa"/>
            <w:noWrap/>
            <w:vAlign w:val="center"/>
            <w:hideMark/>
          </w:tcPr>
          <w:p w14:paraId="64C7A15B" w14:textId="77777777" w:rsidR="006368F3" w:rsidRPr="00910182" w:rsidRDefault="006368F3" w:rsidP="006368F3">
            <w:pPr>
              <w:spacing w:after="0" w:line="240" w:lineRule="auto"/>
              <w:jc w:val="center"/>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color w:val="000000"/>
                <w:sz w:val="24"/>
                <w:szCs w:val="24"/>
                <w:lang w:eastAsia="en-US"/>
              </w:rPr>
              <w:t>Сумма, руб.</w:t>
            </w:r>
          </w:p>
        </w:tc>
        <w:tc>
          <w:tcPr>
            <w:tcW w:w="1889" w:type="dxa"/>
            <w:vAlign w:val="center"/>
            <w:hideMark/>
          </w:tcPr>
          <w:p w14:paraId="598604FC" w14:textId="77777777" w:rsidR="006368F3" w:rsidRPr="00910182" w:rsidRDefault="006368F3" w:rsidP="00AC6019">
            <w:pPr>
              <w:spacing w:after="0" w:line="240" w:lineRule="auto"/>
              <w:jc w:val="center"/>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color w:val="000000"/>
                <w:sz w:val="24"/>
                <w:szCs w:val="24"/>
                <w:lang w:eastAsia="en-US"/>
              </w:rPr>
              <w:t>Количество ОУ</w:t>
            </w:r>
          </w:p>
        </w:tc>
      </w:tr>
      <w:tr w:rsidR="00725BB2" w:rsidRPr="00910182" w14:paraId="3D5BE517" w14:textId="77777777" w:rsidTr="00740F2A">
        <w:trPr>
          <w:trHeight w:val="20"/>
        </w:trPr>
        <w:tc>
          <w:tcPr>
            <w:tcW w:w="6091" w:type="dxa"/>
            <w:vAlign w:val="center"/>
          </w:tcPr>
          <w:p w14:paraId="3AD3C847" w14:textId="77777777" w:rsidR="00725BB2" w:rsidRPr="00910182" w:rsidRDefault="00725BB2" w:rsidP="00725BB2">
            <w:pPr>
              <w:spacing w:after="0" w:line="240" w:lineRule="auto"/>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color w:val="000000"/>
                <w:sz w:val="24"/>
                <w:szCs w:val="24"/>
                <w:lang w:eastAsia="en-US"/>
              </w:rPr>
              <w:t xml:space="preserve">Ученическая мебель </w:t>
            </w:r>
          </w:p>
        </w:tc>
        <w:tc>
          <w:tcPr>
            <w:tcW w:w="1843" w:type="dxa"/>
            <w:noWrap/>
            <w:vAlign w:val="center"/>
          </w:tcPr>
          <w:p w14:paraId="69B72B19" w14:textId="77777777" w:rsidR="00725BB2" w:rsidRPr="00910182" w:rsidRDefault="00725BB2" w:rsidP="00725BB2">
            <w:pPr>
              <w:spacing w:after="0" w:line="240" w:lineRule="auto"/>
              <w:jc w:val="right"/>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sz w:val="24"/>
                <w:szCs w:val="24"/>
                <w:lang w:eastAsia="en-US"/>
              </w:rPr>
              <w:t>194 766 096,31</w:t>
            </w:r>
          </w:p>
        </w:tc>
        <w:tc>
          <w:tcPr>
            <w:tcW w:w="1889" w:type="dxa"/>
            <w:noWrap/>
            <w:vAlign w:val="center"/>
          </w:tcPr>
          <w:p w14:paraId="32FD6015" w14:textId="77777777" w:rsidR="00725BB2" w:rsidRPr="00910182" w:rsidRDefault="00725BB2" w:rsidP="00725BB2">
            <w:pPr>
              <w:spacing w:after="0" w:line="240" w:lineRule="auto"/>
              <w:jc w:val="center"/>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sz w:val="24"/>
                <w:szCs w:val="24"/>
                <w:lang w:eastAsia="en-US"/>
              </w:rPr>
              <w:t>32</w:t>
            </w:r>
          </w:p>
        </w:tc>
      </w:tr>
      <w:tr w:rsidR="00725BB2" w:rsidRPr="00910182" w14:paraId="0B5E2058" w14:textId="77777777" w:rsidTr="00740F2A">
        <w:trPr>
          <w:trHeight w:val="20"/>
        </w:trPr>
        <w:tc>
          <w:tcPr>
            <w:tcW w:w="6091" w:type="dxa"/>
            <w:noWrap/>
            <w:vAlign w:val="center"/>
          </w:tcPr>
          <w:p w14:paraId="09706692" w14:textId="77777777" w:rsidR="00725BB2" w:rsidRPr="00910182" w:rsidRDefault="00725BB2" w:rsidP="00725BB2">
            <w:pPr>
              <w:spacing w:after="0" w:line="240" w:lineRule="auto"/>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color w:val="000000"/>
                <w:sz w:val="24"/>
                <w:szCs w:val="24"/>
                <w:lang w:eastAsia="en-US"/>
              </w:rPr>
              <w:t xml:space="preserve">Торгово-технологическое оборудование </w:t>
            </w:r>
          </w:p>
        </w:tc>
        <w:tc>
          <w:tcPr>
            <w:tcW w:w="1843" w:type="dxa"/>
            <w:noWrap/>
            <w:vAlign w:val="center"/>
          </w:tcPr>
          <w:p w14:paraId="381B9FE5" w14:textId="77777777" w:rsidR="00725BB2" w:rsidRPr="00910182" w:rsidRDefault="00725BB2" w:rsidP="00725BB2">
            <w:pPr>
              <w:spacing w:after="0" w:line="240" w:lineRule="auto"/>
              <w:jc w:val="right"/>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sz w:val="24"/>
                <w:szCs w:val="24"/>
                <w:lang w:eastAsia="en-US"/>
              </w:rPr>
              <w:t>62 864 237,85</w:t>
            </w:r>
          </w:p>
        </w:tc>
        <w:tc>
          <w:tcPr>
            <w:tcW w:w="1889" w:type="dxa"/>
            <w:noWrap/>
            <w:vAlign w:val="center"/>
          </w:tcPr>
          <w:p w14:paraId="16D1D827" w14:textId="77777777" w:rsidR="00725BB2" w:rsidRPr="00910182" w:rsidRDefault="00725BB2" w:rsidP="00725BB2">
            <w:pPr>
              <w:spacing w:after="0" w:line="240" w:lineRule="auto"/>
              <w:jc w:val="center"/>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sz w:val="24"/>
                <w:szCs w:val="24"/>
                <w:lang w:eastAsia="en-US"/>
              </w:rPr>
              <w:t>35</w:t>
            </w:r>
          </w:p>
        </w:tc>
      </w:tr>
      <w:tr w:rsidR="00725BB2" w:rsidRPr="00910182" w14:paraId="654EE1BA" w14:textId="77777777" w:rsidTr="00740F2A">
        <w:trPr>
          <w:trHeight w:val="20"/>
        </w:trPr>
        <w:tc>
          <w:tcPr>
            <w:tcW w:w="6091" w:type="dxa"/>
            <w:vAlign w:val="center"/>
          </w:tcPr>
          <w:p w14:paraId="350B9115" w14:textId="77777777" w:rsidR="00725BB2" w:rsidRPr="00910182" w:rsidRDefault="00725BB2" w:rsidP="00725BB2">
            <w:pPr>
              <w:spacing w:after="0" w:line="240" w:lineRule="auto"/>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color w:val="000000"/>
                <w:sz w:val="24"/>
                <w:szCs w:val="24"/>
                <w:lang w:eastAsia="en-US"/>
              </w:rPr>
              <w:t>Медицинское оборудование (оснащение мед. пункта)</w:t>
            </w:r>
          </w:p>
        </w:tc>
        <w:tc>
          <w:tcPr>
            <w:tcW w:w="1843" w:type="dxa"/>
            <w:noWrap/>
            <w:vAlign w:val="center"/>
          </w:tcPr>
          <w:p w14:paraId="17C9A68D" w14:textId="77777777" w:rsidR="00725BB2" w:rsidRPr="00910182" w:rsidRDefault="00725BB2" w:rsidP="00725BB2">
            <w:pPr>
              <w:spacing w:after="0" w:line="240" w:lineRule="auto"/>
              <w:jc w:val="right"/>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sz w:val="24"/>
                <w:szCs w:val="24"/>
                <w:lang w:eastAsia="en-US"/>
              </w:rPr>
              <w:t>3 417 882,49</w:t>
            </w:r>
          </w:p>
        </w:tc>
        <w:tc>
          <w:tcPr>
            <w:tcW w:w="1889" w:type="dxa"/>
            <w:noWrap/>
            <w:vAlign w:val="center"/>
          </w:tcPr>
          <w:p w14:paraId="2E07337C" w14:textId="77777777" w:rsidR="00725BB2" w:rsidRPr="00910182" w:rsidRDefault="00725BB2" w:rsidP="00725BB2">
            <w:pPr>
              <w:spacing w:after="0" w:line="240" w:lineRule="auto"/>
              <w:jc w:val="center"/>
              <w:rPr>
                <w:rFonts w:ascii="Times New Roman" w:eastAsia="Times New Roman" w:hAnsi="Times New Roman" w:cs="Times New Roman"/>
                <w:color w:val="000000"/>
                <w:sz w:val="24"/>
                <w:szCs w:val="24"/>
                <w:lang w:eastAsia="en-US"/>
              </w:rPr>
            </w:pPr>
            <w:r w:rsidRPr="00910182">
              <w:rPr>
                <w:rFonts w:ascii="Times New Roman" w:eastAsia="Times New Roman" w:hAnsi="Times New Roman" w:cs="Times New Roman"/>
                <w:sz w:val="24"/>
                <w:szCs w:val="24"/>
                <w:lang w:eastAsia="en-US"/>
              </w:rPr>
              <w:t>16</w:t>
            </w:r>
          </w:p>
        </w:tc>
      </w:tr>
    </w:tbl>
    <w:p w14:paraId="1E3699ED" w14:textId="77777777" w:rsidR="00357CC2" w:rsidRPr="00781601" w:rsidRDefault="00357CC2" w:rsidP="001F3293">
      <w:pPr>
        <w:pStyle w:val="afa"/>
        <w:spacing w:before="0" w:after="0" w:line="240" w:lineRule="auto"/>
        <w:jc w:val="both"/>
        <w:rPr>
          <w:rFonts w:ascii="Times New Roman" w:hAnsi="Times New Roman" w:cs="Times New Roman"/>
          <w:sz w:val="12"/>
          <w:szCs w:val="12"/>
        </w:rPr>
      </w:pPr>
    </w:p>
    <w:p w14:paraId="2FBBEE84" w14:textId="77777777" w:rsidR="007C36BD" w:rsidRPr="00910182" w:rsidRDefault="007C36BD" w:rsidP="007C36BD">
      <w:pPr>
        <w:shd w:val="clear" w:color="auto" w:fill="FFFFFF"/>
        <w:spacing w:before="0" w:after="0" w:line="240" w:lineRule="auto"/>
        <w:ind w:firstLine="567"/>
        <w:jc w:val="both"/>
        <w:rPr>
          <w:rFonts w:ascii="Times New Roman" w:hAnsi="Times New Roman" w:cs="Times New Roman"/>
          <w:sz w:val="24"/>
          <w:szCs w:val="24"/>
        </w:rPr>
      </w:pPr>
      <w:r w:rsidRPr="00910182">
        <w:rPr>
          <w:rFonts w:ascii="Times New Roman" w:hAnsi="Times New Roman" w:cs="Times New Roman"/>
          <w:sz w:val="24"/>
          <w:szCs w:val="24"/>
        </w:rPr>
        <w:t>Доступность информации о деятельности в сфере образования</w:t>
      </w:r>
      <w:r w:rsidRPr="00B87730">
        <w:rPr>
          <w:rFonts w:ascii="Times New Roman" w:hAnsi="Times New Roman" w:cs="Times New Roman"/>
          <w:sz w:val="24"/>
          <w:szCs w:val="24"/>
        </w:rPr>
        <w:t xml:space="preserve">, открытость сферы образования обеспечиваются посредством интернет-ресурса «Учусь в Сургуте», страниц департамента образования в социальных сетях «ВКонтакте», «Одноклассники», 79 сайтов учреждений (39 дошкольных учреждений, 36 общеобразовательных учреждений и 4 учреждения </w:t>
      </w:r>
      <w:r w:rsidRPr="00910182">
        <w:rPr>
          <w:rFonts w:ascii="Times New Roman" w:hAnsi="Times New Roman" w:cs="Times New Roman"/>
          <w:sz w:val="24"/>
          <w:szCs w:val="24"/>
        </w:rPr>
        <w:t xml:space="preserve">дополнительного образования). Численность подписчиков в социальных сетях охватывает более 5,7 тысяч горожан, размещено более 6 тысяч информационных материалов, общее количество просмотров более 200 тысяч. </w:t>
      </w:r>
    </w:p>
    <w:p w14:paraId="57BA1A7D" w14:textId="77777777" w:rsidR="00D87DE6" w:rsidRPr="00910182" w:rsidRDefault="007C36BD" w:rsidP="0060299A">
      <w:pPr>
        <w:shd w:val="clear" w:color="auto" w:fill="FFFFFF"/>
        <w:spacing w:before="0" w:after="0" w:line="240" w:lineRule="auto"/>
        <w:ind w:firstLine="567"/>
        <w:jc w:val="both"/>
        <w:rPr>
          <w:rFonts w:ascii="Times New Roman" w:hAnsi="Times New Roman" w:cs="Times New Roman"/>
          <w:sz w:val="24"/>
          <w:szCs w:val="24"/>
        </w:rPr>
      </w:pPr>
      <w:r w:rsidRPr="00910182">
        <w:rPr>
          <w:rFonts w:ascii="Times New Roman" w:hAnsi="Times New Roman" w:cs="Times New Roman"/>
          <w:sz w:val="24"/>
          <w:szCs w:val="24"/>
        </w:rPr>
        <w:t>100% педагогических работников и 90% обучающихся общеобразовательных учреждений</w:t>
      </w:r>
      <w:r w:rsidR="00D87DE6" w:rsidRPr="00910182">
        <w:rPr>
          <w:rFonts w:ascii="Times New Roman" w:hAnsi="Times New Roman" w:cs="Times New Roman"/>
          <w:sz w:val="24"/>
          <w:szCs w:val="24"/>
        </w:rPr>
        <w:t xml:space="preserve"> города</w:t>
      </w:r>
      <w:r w:rsidRPr="00910182">
        <w:rPr>
          <w:rFonts w:ascii="Times New Roman" w:hAnsi="Times New Roman" w:cs="Times New Roman"/>
          <w:sz w:val="24"/>
          <w:szCs w:val="24"/>
        </w:rPr>
        <w:t xml:space="preserve"> осуществили в 2025</w:t>
      </w:r>
      <w:r w:rsidR="00D87DE6" w:rsidRPr="00910182">
        <w:rPr>
          <w:rFonts w:ascii="Times New Roman" w:hAnsi="Times New Roman" w:cs="Times New Roman"/>
          <w:sz w:val="24"/>
          <w:szCs w:val="24"/>
        </w:rPr>
        <w:t xml:space="preserve"> </w:t>
      </w:r>
      <w:r w:rsidRPr="00910182">
        <w:rPr>
          <w:rFonts w:ascii="Times New Roman" w:hAnsi="Times New Roman" w:cs="Times New Roman"/>
          <w:sz w:val="24"/>
          <w:szCs w:val="24"/>
        </w:rPr>
        <w:t xml:space="preserve">году перевод коммуникаций из ВК Мессенджер в учебное пространство «Сферум» на платформе многофункционального национального мессенджера МАХ. По итогам 2025 года </w:t>
      </w:r>
      <w:r w:rsidRPr="008342F0">
        <w:rPr>
          <w:rFonts w:ascii="Times New Roman" w:hAnsi="Times New Roman" w:cs="Times New Roman"/>
          <w:sz w:val="24"/>
          <w:szCs w:val="24"/>
        </w:rPr>
        <w:t>40 731 подписчик официальных публичных каналов образовательных учреждений мог познакомиться с информацией об образовательном учреждении: о предстоящих мероприятиях, результатах</w:t>
      </w:r>
      <w:r w:rsidR="00854128" w:rsidRPr="008342F0">
        <w:rPr>
          <w:rFonts w:ascii="Times New Roman" w:hAnsi="Times New Roman" w:cs="Times New Roman"/>
          <w:sz w:val="24"/>
          <w:szCs w:val="24"/>
        </w:rPr>
        <w:t xml:space="preserve"> конкурсных испытаний с фото- и </w:t>
      </w:r>
      <w:r w:rsidRPr="008342F0">
        <w:rPr>
          <w:rFonts w:ascii="Times New Roman" w:hAnsi="Times New Roman" w:cs="Times New Roman"/>
          <w:sz w:val="24"/>
          <w:szCs w:val="24"/>
        </w:rPr>
        <w:t>видеоотчётами с мероприятий, важных</w:t>
      </w:r>
      <w:r w:rsidRPr="00910182">
        <w:rPr>
          <w:rFonts w:ascii="Times New Roman" w:hAnsi="Times New Roman" w:cs="Times New Roman"/>
          <w:sz w:val="24"/>
          <w:szCs w:val="24"/>
        </w:rPr>
        <w:t xml:space="preserve"> и актуальных новостях из жизни учреждения.</w:t>
      </w:r>
      <w:r w:rsidR="006B17BE" w:rsidRPr="00910182">
        <w:rPr>
          <w:rFonts w:ascii="Times New Roman" w:hAnsi="Times New Roman" w:cs="Times New Roman"/>
          <w:sz w:val="24"/>
          <w:szCs w:val="24"/>
        </w:rPr>
        <w:t xml:space="preserve"> </w:t>
      </w:r>
    </w:p>
    <w:p w14:paraId="199713C4" w14:textId="77777777" w:rsidR="00D87DE6" w:rsidRPr="00910182" w:rsidRDefault="00D87DE6" w:rsidP="00D87DE6">
      <w:pPr>
        <w:shd w:val="clear" w:color="auto" w:fill="FFFFFF"/>
        <w:spacing w:before="0" w:after="0" w:line="240" w:lineRule="auto"/>
        <w:ind w:firstLine="567"/>
        <w:jc w:val="both"/>
        <w:rPr>
          <w:rFonts w:ascii="Times New Roman" w:hAnsi="Times New Roman" w:cs="Times New Roman"/>
          <w:iCs/>
          <w:sz w:val="24"/>
          <w:szCs w:val="24"/>
        </w:rPr>
      </w:pPr>
      <w:r w:rsidRPr="00910182">
        <w:rPr>
          <w:rFonts w:ascii="Times New Roman" w:hAnsi="Times New Roman" w:cs="Times New Roman"/>
          <w:iCs/>
          <w:sz w:val="24"/>
          <w:szCs w:val="24"/>
        </w:rPr>
        <w:t>Указанные информационные ресурсы обеспечивают своевременное информирование населения города о процессах, происходящих в сфере образования, формирование положительного образа сферы образования города, создан</w:t>
      </w:r>
      <w:r w:rsidR="00854128">
        <w:rPr>
          <w:rFonts w:ascii="Times New Roman" w:hAnsi="Times New Roman" w:cs="Times New Roman"/>
          <w:iCs/>
          <w:sz w:val="24"/>
          <w:szCs w:val="24"/>
        </w:rPr>
        <w:t>ие условий для информирования о </w:t>
      </w:r>
      <w:r w:rsidRPr="00910182">
        <w:rPr>
          <w:rFonts w:ascii="Times New Roman" w:hAnsi="Times New Roman" w:cs="Times New Roman"/>
          <w:iCs/>
          <w:sz w:val="24"/>
          <w:szCs w:val="24"/>
        </w:rPr>
        <w:t xml:space="preserve">достижениях обучающихся в интеллектуальном, спортивном, творческом, социальном, техническом и других направлениях образовательной деятельности, достижениях педагогического сообщества города. </w:t>
      </w:r>
    </w:p>
    <w:p w14:paraId="53DDFE53" w14:textId="77777777" w:rsidR="006B17BE" w:rsidRPr="00910182" w:rsidRDefault="0060299A" w:rsidP="0060299A">
      <w:pPr>
        <w:shd w:val="clear" w:color="auto" w:fill="FFFFFF"/>
        <w:spacing w:before="0" w:after="0" w:line="240" w:lineRule="auto"/>
        <w:ind w:firstLine="567"/>
        <w:jc w:val="both"/>
        <w:rPr>
          <w:rFonts w:ascii="Times New Roman" w:hAnsi="Times New Roman" w:cs="Times New Roman"/>
          <w:sz w:val="24"/>
          <w:szCs w:val="24"/>
        </w:rPr>
      </w:pPr>
      <w:r w:rsidRPr="00910182">
        <w:rPr>
          <w:rFonts w:ascii="Times New Roman" w:hAnsi="Times New Roman" w:cs="Times New Roman"/>
          <w:iCs/>
          <w:sz w:val="24"/>
          <w:szCs w:val="24"/>
        </w:rPr>
        <w:t xml:space="preserve">Весной 2026 года на Всероссийском совещании руководителей органов управления образованием субъектов Российской Федерации в Центре знаний «Машук» в Пятигорске было отмечено, что </w:t>
      </w:r>
      <w:r w:rsidR="006B17BE" w:rsidRPr="00910182">
        <w:rPr>
          <w:rFonts w:ascii="Times New Roman" w:hAnsi="Times New Roman" w:cs="Times New Roman"/>
          <w:iCs/>
          <w:sz w:val="24"/>
          <w:szCs w:val="24"/>
        </w:rPr>
        <w:t xml:space="preserve">Ханты-Мансийский автономный округ </w:t>
      </w:r>
      <w:r w:rsidRPr="00910182">
        <w:rPr>
          <w:rFonts w:ascii="Times New Roman" w:hAnsi="Times New Roman" w:cs="Times New Roman"/>
          <w:iCs/>
          <w:sz w:val="24"/>
          <w:szCs w:val="24"/>
        </w:rPr>
        <w:t>–</w:t>
      </w:r>
      <w:r w:rsidR="006B17BE" w:rsidRPr="00910182">
        <w:rPr>
          <w:rFonts w:ascii="Times New Roman" w:hAnsi="Times New Roman" w:cs="Times New Roman"/>
          <w:iCs/>
          <w:sz w:val="24"/>
          <w:szCs w:val="24"/>
        </w:rPr>
        <w:t xml:space="preserve"> Югра</w:t>
      </w:r>
      <w:r w:rsidRPr="00910182">
        <w:rPr>
          <w:rFonts w:ascii="Times New Roman" w:hAnsi="Times New Roman" w:cs="Times New Roman"/>
          <w:iCs/>
          <w:sz w:val="24"/>
          <w:szCs w:val="24"/>
        </w:rPr>
        <w:t xml:space="preserve"> </w:t>
      </w:r>
      <w:r w:rsidR="00854128">
        <w:rPr>
          <w:rFonts w:ascii="Times New Roman" w:hAnsi="Times New Roman" w:cs="Times New Roman"/>
          <w:iCs/>
          <w:sz w:val="24"/>
          <w:szCs w:val="24"/>
        </w:rPr>
        <w:t>подтвердил статус одного из </w:t>
      </w:r>
      <w:r w:rsidR="006B17BE" w:rsidRPr="00910182">
        <w:rPr>
          <w:rFonts w:ascii="Times New Roman" w:hAnsi="Times New Roman" w:cs="Times New Roman"/>
          <w:iCs/>
          <w:sz w:val="24"/>
          <w:szCs w:val="24"/>
        </w:rPr>
        <w:t>ведущих регионов в сфере циф</w:t>
      </w:r>
      <w:r w:rsidRPr="00910182">
        <w:rPr>
          <w:rFonts w:ascii="Times New Roman" w:hAnsi="Times New Roman" w:cs="Times New Roman"/>
          <w:iCs/>
          <w:sz w:val="24"/>
          <w:szCs w:val="24"/>
        </w:rPr>
        <w:t xml:space="preserve">ровой трансформации образования, </w:t>
      </w:r>
      <w:r w:rsidR="006B17BE" w:rsidRPr="00910182">
        <w:rPr>
          <w:rFonts w:ascii="Times New Roman" w:hAnsi="Times New Roman" w:cs="Times New Roman"/>
          <w:iCs/>
          <w:sz w:val="24"/>
          <w:szCs w:val="24"/>
        </w:rPr>
        <w:t>отмечен дипломо</w:t>
      </w:r>
      <w:r w:rsidR="00854128">
        <w:rPr>
          <w:rFonts w:ascii="Times New Roman" w:hAnsi="Times New Roman" w:cs="Times New Roman"/>
          <w:iCs/>
          <w:sz w:val="24"/>
          <w:szCs w:val="24"/>
        </w:rPr>
        <w:t>м за </w:t>
      </w:r>
      <w:r w:rsidR="006B17BE" w:rsidRPr="00910182">
        <w:rPr>
          <w:rFonts w:ascii="Times New Roman" w:hAnsi="Times New Roman" w:cs="Times New Roman"/>
          <w:iCs/>
          <w:sz w:val="24"/>
          <w:szCs w:val="24"/>
        </w:rPr>
        <w:t xml:space="preserve">лидирующую позицию по аудитории пользователей информационно-коммуникационной платформы </w:t>
      </w:r>
      <w:r w:rsidR="00D87DE6" w:rsidRPr="00910182">
        <w:rPr>
          <w:rFonts w:ascii="Times New Roman" w:hAnsi="Times New Roman" w:cs="Times New Roman"/>
          <w:iCs/>
          <w:sz w:val="24"/>
          <w:szCs w:val="24"/>
        </w:rPr>
        <w:t>«</w:t>
      </w:r>
      <w:r w:rsidR="006B17BE" w:rsidRPr="00910182">
        <w:rPr>
          <w:rFonts w:ascii="Times New Roman" w:hAnsi="Times New Roman" w:cs="Times New Roman"/>
          <w:iCs/>
          <w:sz w:val="24"/>
          <w:szCs w:val="24"/>
        </w:rPr>
        <w:t>Сферум</w:t>
      </w:r>
      <w:r w:rsidR="00D87DE6" w:rsidRPr="00910182">
        <w:rPr>
          <w:rFonts w:ascii="Times New Roman" w:hAnsi="Times New Roman" w:cs="Times New Roman"/>
          <w:iCs/>
          <w:sz w:val="24"/>
          <w:szCs w:val="24"/>
        </w:rPr>
        <w:t>»</w:t>
      </w:r>
      <w:r w:rsidR="006B17BE" w:rsidRPr="00910182">
        <w:rPr>
          <w:rFonts w:ascii="Times New Roman" w:hAnsi="Times New Roman" w:cs="Times New Roman"/>
          <w:iCs/>
          <w:sz w:val="24"/>
          <w:szCs w:val="24"/>
        </w:rPr>
        <w:t xml:space="preserve"> в национальном мессенджере МАХ.</w:t>
      </w:r>
      <w:r w:rsidR="00D87DE6" w:rsidRPr="00910182">
        <w:rPr>
          <w:rFonts w:ascii="Times New Roman" w:hAnsi="Times New Roman" w:cs="Times New Roman"/>
          <w:iCs/>
          <w:sz w:val="24"/>
          <w:szCs w:val="24"/>
        </w:rPr>
        <w:t xml:space="preserve"> </w:t>
      </w:r>
    </w:p>
    <w:p w14:paraId="067291DE" w14:textId="77777777" w:rsidR="007C36BD" w:rsidRPr="00D12CA8" w:rsidRDefault="007C36BD" w:rsidP="007C36BD">
      <w:pPr>
        <w:shd w:val="clear" w:color="auto" w:fill="FFFFFF"/>
        <w:spacing w:before="0" w:after="0" w:line="240" w:lineRule="auto"/>
        <w:ind w:firstLine="567"/>
        <w:jc w:val="both"/>
        <w:rPr>
          <w:rFonts w:ascii="Times New Roman" w:hAnsi="Times New Roman" w:cs="Times New Roman"/>
          <w:sz w:val="24"/>
          <w:szCs w:val="24"/>
        </w:rPr>
      </w:pPr>
      <w:r w:rsidRPr="00910182">
        <w:rPr>
          <w:rFonts w:ascii="Times New Roman" w:hAnsi="Times New Roman" w:cs="Times New Roman"/>
          <w:sz w:val="24"/>
          <w:szCs w:val="24"/>
        </w:rPr>
        <w:t>На интернет-ресурсе «Учусь в Сургуте» размещены полезные для общественности города ссылки на сервисы: «Телефон доверия для детей, подростков и их родителей», «Национальные проекты России», «Я – родитель</w:t>
      </w:r>
      <w:r w:rsidRPr="00D12CA8">
        <w:rPr>
          <w:rFonts w:ascii="Times New Roman" w:hAnsi="Times New Roman" w:cs="Times New Roman"/>
          <w:sz w:val="24"/>
          <w:szCs w:val="24"/>
        </w:rPr>
        <w:t>. Сайт для родителей</w:t>
      </w:r>
      <w:r>
        <w:rPr>
          <w:rFonts w:ascii="Times New Roman" w:hAnsi="Times New Roman" w:cs="Times New Roman"/>
          <w:sz w:val="24"/>
          <w:szCs w:val="24"/>
        </w:rPr>
        <w:t xml:space="preserve"> </w:t>
      </w:r>
      <w:r w:rsidRPr="00D12CA8">
        <w:rPr>
          <w:rFonts w:ascii="Times New Roman" w:hAnsi="Times New Roman" w:cs="Times New Roman"/>
          <w:sz w:val="24"/>
          <w:szCs w:val="24"/>
        </w:rPr>
        <w:t>и детей» и другие. Представлена актуальная информация о профильных 10-х классах, планируемых к открытию в</w:t>
      </w:r>
      <w:r w:rsidR="00854128">
        <w:rPr>
          <w:rFonts w:ascii="Times New Roman" w:hAnsi="Times New Roman" w:cs="Times New Roman"/>
          <w:sz w:val="24"/>
          <w:szCs w:val="24"/>
        </w:rPr>
        <w:t> </w:t>
      </w:r>
      <w:r w:rsidRPr="00D12CA8">
        <w:rPr>
          <w:rFonts w:ascii="Times New Roman" w:hAnsi="Times New Roman" w:cs="Times New Roman"/>
          <w:sz w:val="24"/>
          <w:szCs w:val="24"/>
        </w:rPr>
        <w:t>общеобразовательных учреждениях в текущем учебном году,</w:t>
      </w:r>
      <w:r>
        <w:rPr>
          <w:rFonts w:ascii="Times New Roman" w:hAnsi="Times New Roman" w:cs="Times New Roman"/>
          <w:sz w:val="24"/>
          <w:szCs w:val="24"/>
        </w:rPr>
        <w:t xml:space="preserve"> </w:t>
      </w:r>
      <w:r w:rsidRPr="00D12CA8">
        <w:rPr>
          <w:rFonts w:ascii="Times New Roman" w:hAnsi="Times New Roman" w:cs="Times New Roman"/>
          <w:sz w:val="24"/>
          <w:szCs w:val="24"/>
        </w:rPr>
        <w:t>об организации и проведении государственной итоговой аттестации, возможности организации каникулярного отдыха. Не менее востребованные ресурсы – «Задать вопрос директору департамента» и «Телефонн</w:t>
      </w:r>
      <w:r>
        <w:rPr>
          <w:rFonts w:ascii="Times New Roman" w:hAnsi="Times New Roman" w:cs="Times New Roman"/>
          <w:sz w:val="24"/>
          <w:szCs w:val="24"/>
        </w:rPr>
        <w:t>ый справочник» с информацией об </w:t>
      </w:r>
      <w:r w:rsidRPr="00D12CA8">
        <w:rPr>
          <w:rFonts w:ascii="Times New Roman" w:hAnsi="Times New Roman" w:cs="Times New Roman"/>
          <w:sz w:val="24"/>
          <w:szCs w:val="24"/>
        </w:rPr>
        <w:t xml:space="preserve">учреждениях, подведомственных департаменту образования. </w:t>
      </w:r>
    </w:p>
    <w:p w14:paraId="7452B1B6" w14:textId="77777777" w:rsidR="007C36BD" w:rsidRPr="007C36BD" w:rsidRDefault="007C36BD" w:rsidP="007C36BD">
      <w:pPr>
        <w:shd w:val="clear" w:color="auto" w:fill="FFFFFF"/>
        <w:spacing w:before="0" w:after="0" w:line="240" w:lineRule="auto"/>
        <w:ind w:firstLine="567"/>
        <w:jc w:val="both"/>
        <w:rPr>
          <w:rFonts w:ascii="Times New Roman" w:hAnsi="Times New Roman" w:cs="Times New Roman"/>
          <w:sz w:val="24"/>
          <w:szCs w:val="24"/>
        </w:rPr>
      </w:pPr>
      <w:r w:rsidRPr="007C36BD">
        <w:rPr>
          <w:rFonts w:ascii="Times New Roman" w:hAnsi="Times New Roman" w:cs="Times New Roman"/>
          <w:sz w:val="24"/>
          <w:szCs w:val="24"/>
        </w:rPr>
        <w:t>Посетители интернет-ресурса могут также ознакомиться с приоритетными проектами, которые реализуются в образовательных учреждениях, такими как «Три ратных поля России в Сургуте», «Растем вместе», «Главные слова» и другими.</w:t>
      </w:r>
    </w:p>
    <w:p w14:paraId="23787892" w14:textId="77777777" w:rsidR="007C36BD" w:rsidRPr="007C36BD" w:rsidRDefault="007C36BD" w:rsidP="007C36BD">
      <w:pPr>
        <w:shd w:val="clear" w:color="auto" w:fill="FFFFFF"/>
        <w:spacing w:before="0" w:after="0" w:line="240" w:lineRule="auto"/>
        <w:ind w:firstLine="567"/>
        <w:jc w:val="both"/>
        <w:rPr>
          <w:rFonts w:ascii="Times New Roman" w:hAnsi="Times New Roman" w:cs="Times New Roman"/>
          <w:sz w:val="24"/>
          <w:szCs w:val="24"/>
        </w:rPr>
      </w:pPr>
      <w:r w:rsidRPr="007C36BD">
        <w:rPr>
          <w:rFonts w:ascii="Times New Roman" w:hAnsi="Times New Roman" w:cs="Times New Roman"/>
          <w:sz w:val="24"/>
          <w:szCs w:val="24"/>
        </w:rPr>
        <w:t>Ежедневные рубрики «Новости» и «Анонсы» информируют родительскую общественность о мероприятиях, которые проводятся в образовательных учреждениях, подведомственных департаменту образования. Организована «обратная связь» посетителей интернет-ресурса с педагогическим сообществом, запущена рубрика «Спасибо, учитель!», которая дает возможность обучающимся и родителям выразить слова благодарности педагогам и руководителям образовательных учреждений.</w:t>
      </w:r>
    </w:p>
    <w:p w14:paraId="5FB650C7" w14:textId="77777777" w:rsidR="007C36BD" w:rsidRPr="007C36BD" w:rsidRDefault="007C36BD" w:rsidP="007C36BD">
      <w:pPr>
        <w:shd w:val="clear" w:color="auto" w:fill="FFFFFF"/>
        <w:spacing w:before="0" w:after="0" w:line="240" w:lineRule="auto"/>
        <w:ind w:firstLine="567"/>
        <w:jc w:val="both"/>
        <w:rPr>
          <w:rFonts w:ascii="Times New Roman" w:hAnsi="Times New Roman" w:cs="Times New Roman"/>
          <w:sz w:val="24"/>
          <w:szCs w:val="24"/>
        </w:rPr>
      </w:pPr>
      <w:r w:rsidRPr="007C36BD">
        <w:rPr>
          <w:rFonts w:ascii="Times New Roman" w:hAnsi="Times New Roman" w:cs="Times New Roman"/>
          <w:sz w:val="24"/>
          <w:szCs w:val="24"/>
        </w:rPr>
        <w:t>Сервисы «Решаем вместе» и «Сообщить о проблеме» позволяют оперативно реагировать на различные запросы, обеспечивая эффективное взаимодействие с участниками образовательного процесса.</w:t>
      </w:r>
    </w:p>
    <w:p w14:paraId="7045D707" w14:textId="77777777" w:rsidR="007C36BD" w:rsidRDefault="007C36BD" w:rsidP="007C36BD">
      <w:pPr>
        <w:shd w:val="clear" w:color="auto" w:fill="FFFFFF"/>
        <w:spacing w:before="0" w:after="0" w:line="240" w:lineRule="auto"/>
        <w:ind w:firstLine="567"/>
        <w:jc w:val="both"/>
        <w:rPr>
          <w:rFonts w:ascii="Times New Roman" w:hAnsi="Times New Roman" w:cs="Times New Roman"/>
          <w:sz w:val="24"/>
          <w:szCs w:val="24"/>
        </w:rPr>
      </w:pPr>
      <w:r w:rsidRPr="007C36BD">
        <w:rPr>
          <w:rFonts w:ascii="Times New Roman" w:hAnsi="Times New Roman" w:cs="Times New Roman"/>
          <w:sz w:val="24"/>
          <w:szCs w:val="24"/>
        </w:rPr>
        <w:t>В 2025 году на интернет-ресурсе «Учусь в Сургуте» освещались вопросы организации образовательной деятельности, питания школьников в образовательных учреждениях, оценки качества образования, распределения мест в дошкольных образовательных учреждениях, поддержки семейных ценностей и другие (в рубрике «Новости» размещено 1</w:t>
      </w:r>
      <w:r w:rsidR="00C5693D">
        <w:rPr>
          <w:rFonts w:ascii="Times New Roman" w:hAnsi="Times New Roman" w:cs="Times New Roman"/>
          <w:sz w:val="24"/>
          <w:szCs w:val="24"/>
        </w:rPr>
        <w:t> </w:t>
      </w:r>
      <w:r w:rsidRPr="007C36BD">
        <w:rPr>
          <w:rFonts w:ascii="Times New Roman" w:hAnsi="Times New Roman" w:cs="Times New Roman"/>
          <w:sz w:val="24"/>
          <w:szCs w:val="24"/>
        </w:rPr>
        <w:t>579 информационных материалов (новости, анонсы, пишут дети), общее количество просмотров 156 тысяч, от граждан получено и обработано 455 заявок (рубрики «Вопрос директору», «Спасибо, учитель!»).</w:t>
      </w:r>
    </w:p>
    <w:p w14:paraId="42572798" w14:textId="77777777" w:rsidR="00854128" w:rsidRDefault="00854128" w:rsidP="007C36BD">
      <w:pPr>
        <w:shd w:val="clear" w:color="auto" w:fill="FFFFFF"/>
        <w:spacing w:before="0" w:after="0" w:line="240" w:lineRule="auto"/>
        <w:ind w:firstLine="567"/>
        <w:jc w:val="both"/>
        <w:rPr>
          <w:rFonts w:ascii="Times New Roman" w:hAnsi="Times New Roman" w:cs="Times New Roman"/>
          <w:sz w:val="24"/>
          <w:szCs w:val="24"/>
        </w:rPr>
      </w:pPr>
      <w:r w:rsidRPr="00854128">
        <w:rPr>
          <w:rFonts w:ascii="Times New Roman" w:hAnsi="Times New Roman" w:cs="Times New Roman"/>
          <w:sz w:val="24"/>
          <w:szCs w:val="24"/>
        </w:rPr>
        <w:t>В 2025 году начал работать информационный канал для родителей будущих первоклассников «Первоклашка Сургут». По сос</w:t>
      </w:r>
      <w:r>
        <w:rPr>
          <w:rFonts w:ascii="Times New Roman" w:hAnsi="Times New Roman" w:cs="Times New Roman"/>
          <w:sz w:val="24"/>
          <w:szCs w:val="24"/>
        </w:rPr>
        <w:t>тоянию на 30.05.2026 на канал в </w:t>
      </w:r>
      <w:r w:rsidRPr="00854128">
        <w:rPr>
          <w:rFonts w:ascii="Times New Roman" w:hAnsi="Times New Roman" w:cs="Times New Roman"/>
          <w:sz w:val="24"/>
          <w:szCs w:val="24"/>
        </w:rPr>
        <w:t xml:space="preserve">мессенджере MАХ  подписаны 3 772 человека. В канале публикуются пошаговые инструкции </w:t>
      </w:r>
      <w:r w:rsidR="00C5693D" w:rsidRPr="00C5693D">
        <w:rPr>
          <w:rFonts w:ascii="Times New Roman" w:hAnsi="Times New Roman" w:cs="Times New Roman"/>
          <w:sz w:val="24"/>
          <w:szCs w:val="24"/>
        </w:rPr>
        <w:t>п</w:t>
      </w:r>
      <w:r w:rsidRPr="00C5693D">
        <w:rPr>
          <w:rFonts w:ascii="Times New Roman" w:hAnsi="Times New Roman" w:cs="Times New Roman"/>
          <w:sz w:val="24"/>
          <w:szCs w:val="24"/>
        </w:rPr>
        <w:t>о подаче заявлений, разъяснения по льготам, срокам и документам, ответы на</w:t>
      </w:r>
      <w:r w:rsidR="00C5693D" w:rsidRPr="00C5693D">
        <w:rPr>
          <w:rFonts w:ascii="Times New Roman" w:hAnsi="Times New Roman" w:cs="Times New Roman"/>
          <w:sz w:val="24"/>
          <w:szCs w:val="24"/>
        </w:rPr>
        <w:t> вопросы,</w:t>
      </w:r>
      <w:r w:rsidR="00C5693D" w:rsidRPr="00C5693D">
        <w:t xml:space="preserve"> </w:t>
      </w:r>
      <w:r w:rsidR="00C5693D" w:rsidRPr="00C5693D">
        <w:rPr>
          <w:rFonts w:ascii="Times New Roman" w:hAnsi="Times New Roman" w:cs="Times New Roman"/>
          <w:sz w:val="24"/>
          <w:szCs w:val="24"/>
        </w:rPr>
        <w:t>что позволило обеспечить быстрое информирование родителей о процедуре зачисления в первый класс</w:t>
      </w:r>
      <w:r w:rsidRPr="00C5693D">
        <w:rPr>
          <w:rFonts w:ascii="Times New Roman" w:hAnsi="Times New Roman" w:cs="Times New Roman"/>
          <w:sz w:val="24"/>
          <w:szCs w:val="24"/>
        </w:rPr>
        <w:t>.</w:t>
      </w:r>
      <w:r w:rsidRPr="00854128">
        <w:rPr>
          <w:rFonts w:ascii="Times New Roman" w:hAnsi="Times New Roman" w:cs="Times New Roman"/>
          <w:sz w:val="24"/>
          <w:szCs w:val="24"/>
        </w:rPr>
        <w:t xml:space="preserve"> </w:t>
      </w:r>
    </w:p>
    <w:p w14:paraId="2496DC65" w14:textId="77777777" w:rsidR="007C36BD" w:rsidRPr="008342F0" w:rsidRDefault="007C36BD" w:rsidP="007C36BD">
      <w:pPr>
        <w:shd w:val="clear" w:color="auto" w:fill="FFFFFF"/>
        <w:spacing w:before="0" w:after="0" w:line="240" w:lineRule="auto"/>
        <w:ind w:firstLine="567"/>
        <w:jc w:val="both"/>
        <w:rPr>
          <w:rFonts w:ascii="Times New Roman" w:hAnsi="Times New Roman" w:cs="Times New Roman"/>
          <w:sz w:val="24"/>
          <w:szCs w:val="24"/>
        </w:rPr>
      </w:pPr>
      <w:r w:rsidRPr="00D12CA8">
        <w:rPr>
          <w:rFonts w:ascii="Times New Roman" w:hAnsi="Times New Roman" w:cs="Times New Roman"/>
          <w:sz w:val="24"/>
          <w:szCs w:val="24"/>
        </w:rPr>
        <w:t xml:space="preserve">Департамент образования </w:t>
      </w:r>
      <w:r w:rsidRPr="008342F0">
        <w:rPr>
          <w:rFonts w:ascii="Times New Roman" w:hAnsi="Times New Roman" w:cs="Times New Roman"/>
          <w:sz w:val="24"/>
          <w:szCs w:val="24"/>
        </w:rPr>
        <w:t>сотрудничает с телекомпанией «СургутИнформТВ» в части орг</w:t>
      </w:r>
      <w:r w:rsidR="002917C8" w:rsidRPr="008342F0">
        <w:rPr>
          <w:rFonts w:ascii="Times New Roman" w:hAnsi="Times New Roman" w:cs="Times New Roman"/>
          <w:sz w:val="24"/>
          <w:szCs w:val="24"/>
        </w:rPr>
        <w:t>анизации прямых эфиров и выпуска</w:t>
      </w:r>
      <w:r w:rsidRPr="008342F0">
        <w:rPr>
          <w:rFonts w:ascii="Times New Roman" w:hAnsi="Times New Roman" w:cs="Times New Roman"/>
          <w:sz w:val="24"/>
          <w:szCs w:val="24"/>
        </w:rPr>
        <w:t xml:space="preserve"> дневника городского проекта «Будущее здесь», подготовки сюжетов телевизионной программы «Тип-топ Новости», «Вставай-ка» – информационно-просветительских передач для детей и подростков, где ведущие и корреспонденты рассказывают о событиях, произошедших в мире, стране и городе на доступном для ребенка языке, интересном любому подростку. </w:t>
      </w:r>
    </w:p>
    <w:p w14:paraId="4A91D0ED" w14:textId="77777777" w:rsidR="007C36BD" w:rsidRPr="00910182" w:rsidRDefault="007C36BD" w:rsidP="007C36BD">
      <w:pPr>
        <w:shd w:val="clear" w:color="auto" w:fill="FFFFFF"/>
        <w:spacing w:before="0" w:after="0" w:line="240" w:lineRule="auto"/>
        <w:ind w:firstLine="567"/>
        <w:jc w:val="both"/>
        <w:rPr>
          <w:rFonts w:ascii="Times New Roman" w:hAnsi="Times New Roman" w:cs="Times New Roman"/>
          <w:i/>
          <w:iCs/>
          <w:sz w:val="24"/>
          <w:szCs w:val="24"/>
        </w:rPr>
      </w:pPr>
      <w:r w:rsidRPr="008342F0">
        <w:rPr>
          <w:rFonts w:ascii="Times New Roman" w:hAnsi="Times New Roman" w:cs="Times New Roman"/>
          <w:sz w:val="24"/>
          <w:szCs w:val="24"/>
        </w:rPr>
        <w:t>В целях создания единого образовательного и воспитательного пространства, направленного на выявление, поддержку и развитие способностей и талантов, самоопределение и профессиональную ориентацию детей и молодежи на основе принципов ответственности, справедливости, всеобщности</w:t>
      </w:r>
      <w:r w:rsidR="0077349A" w:rsidRPr="008342F0">
        <w:rPr>
          <w:rFonts w:ascii="Times New Roman" w:hAnsi="Times New Roman" w:cs="Times New Roman"/>
          <w:sz w:val="24"/>
          <w:szCs w:val="24"/>
        </w:rPr>
        <w:t>,</w:t>
      </w:r>
      <w:r w:rsidRPr="008342F0">
        <w:rPr>
          <w:rFonts w:ascii="Times New Roman" w:hAnsi="Times New Roman" w:cs="Times New Roman"/>
          <w:sz w:val="24"/>
          <w:szCs w:val="24"/>
        </w:rPr>
        <w:t xml:space="preserve"> 100% образовательных учреждений города внедрили и ведут работу по наполнению портала «Цифровой</w:t>
      </w:r>
      <w:r w:rsidRPr="00910182">
        <w:rPr>
          <w:rFonts w:ascii="Times New Roman" w:hAnsi="Times New Roman" w:cs="Times New Roman"/>
          <w:sz w:val="24"/>
          <w:szCs w:val="24"/>
        </w:rPr>
        <w:t xml:space="preserve"> помощник педагога». </w:t>
      </w:r>
    </w:p>
    <w:p w14:paraId="570903D1" w14:textId="77777777" w:rsidR="007C36BD" w:rsidRPr="00D12CA8" w:rsidRDefault="007C36BD" w:rsidP="007C36BD">
      <w:pPr>
        <w:shd w:val="clear" w:color="auto" w:fill="FFFFFF"/>
        <w:spacing w:before="0" w:after="0" w:line="240" w:lineRule="auto"/>
        <w:ind w:firstLine="567"/>
        <w:jc w:val="both"/>
        <w:rPr>
          <w:rFonts w:ascii="Times New Roman" w:hAnsi="Times New Roman" w:cs="Times New Roman"/>
          <w:sz w:val="24"/>
          <w:szCs w:val="24"/>
        </w:rPr>
      </w:pPr>
      <w:r w:rsidRPr="00910182">
        <w:rPr>
          <w:rFonts w:ascii="Times New Roman" w:hAnsi="Times New Roman" w:cs="Times New Roman"/>
          <w:sz w:val="24"/>
          <w:szCs w:val="24"/>
        </w:rPr>
        <w:t xml:space="preserve">В рамках проекта «Безопасный город» в 57 зданиях 36 </w:t>
      </w:r>
      <w:r w:rsidR="00854128">
        <w:rPr>
          <w:rFonts w:ascii="Times New Roman" w:hAnsi="Times New Roman" w:cs="Times New Roman"/>
          <w:sz w:val="24"/>
          <w:szCs w:val="24"/>
        </w:rPr>
        <w:t>ОУ</w:t>
      </w:r>
      <w:r w:rsidRPr="00910182">
        <w:rPr>
          <w:rFonts w:ascii="Times New Roman" w:hAnsi="Times New Roman" w:cs="Times New Roman"/>
          <w:sz w:val="24"/>
          <w:szCs w:val="24"/>
        </w:rPr>
        <w:t xml:space="preserve"> установлены системы видеонаблюдения, оснащенные функцией распознавания лиц, что обеспечивает дополнительный уровень безопасности. Предусмотрена возм</w:t>
      </w:r>
      <w:r w:rsidR="00854128">
        <w:rPr>
          <w:rFonts w:ascii="Times New Roman" w:hAnsi="Times New Roman" w:cs="Times New Roman"/>
          <w:sz w:val="24"/>
          <w:szCs w:val="24"/>
        </w:rPr>
        <w:t>ожность передачи видеопотока со </w:t>
      </w:r>
      <w:r w:rsidRPr="00910182">
        <w:rPr>
          <w:rFonts w:ascii="Times New Roman" w:hAnsi="Times New Roman" w:cs="Times New Roman"/>
          <w:sz w:val="24"/>
          <w:szCs w:val="24"/>
        </w:rPr>
        <w:t>всех установленных видеокамер в</w:t>
      </w:r>
      <w:r w:rsidR="00854128">
        <w:rPr>
          <w:rFonts w:ascii="Times New Roman" w:hAnsi="Times New Roman" w:cs="Times New Roman"/>
          <w:sz w:val="24"/>
          <w:szCs w:val="24"/>
        </w:rPr>
        <w:t xml:space="preserve"> </w:t>
      </w:r>
      <w:r w:rsidRPr="00910182">
        <w:rPr>
          <w:rFonts w:ascii="Times New Roman" w:hAnsi="Times New Roman" w:cs="Times New Roman"/>
          <w:sz w:val="24"/>
          <w:szCs w:val="24"/>
        </w:rPr>
        <w:t>аппаратно-программный комплекс «Безопасный город</w:t>
      </w:r>
      <w:r w:rsidRPr="00D12CA8">
        <w:rPr>
          <w:rFonts w:ascii="Times New Roman" w:hAnsi="Times New Roman" w:cs="Times New Roman"/>
          <w:sz w:val="24"/>
          <w:szCs w:val="24"/>
        </w:rPr>
        <w:t>».</w:t>
      </w:r>
    </w:p>
    <w:p w14:paraId="0FE43C19" w14:textId="77777777" w:rsidR="007C36BD" w:rsidRDefault="007C36BD" w:rsidP="001F3293">
      <w:pPr>
        <w:pStyle w:val="afa"/>
        <w:spacing w:before="0" w:after="0" w:line="240" w:lineRule="auto"/>
        <w:jc w:val="both"/>
        <w:rPr>
          <w:rFonts w:ascii="Times New Roman" w:hAnsi="Times New Roman" w:cs="Times New Roman"/>
          <w:sz w:val="24"/>
          <w:szCs w:val="24"/>
        </w:rPr>
      </w:pPr>
    </w:p>
    <w:p w14:paraId="41E25663" w14:textId="77777777" w:rsidR="00465EF0" w:rsidRPr="00C90236" w:rsidRDefault="00B0748E" w:rsidP="0006310D">
      <w:pPr>
        <w:pStyle w:val="2022"/>
      </w:pPr>
      <w:bookmarkStart w:id="39" w:name="_Toc394481864"/>
      <w:bookmarkStart w:id="40" w:name="_Toc237449505"/>
      <w:r w:rsidRPr="00C90236">
        <w:t>2.</w:t>
      </w:r>
      <w:r w:rsidR="005F31F2">
        <w:t>6</w:t>
      </w:r>
      <w:r w:rsidRPr="00C90236">
        <w:t xml:space="preserve">. </w:t>
      </w:r>
      <w:r w:rsidR="0010622D" w:rsidRPr="00C90236">
        <w:t xml:space="preserve">СОЗДАНИЕ УСЛОВИЙ ДЛЯ </w:t>
      </w:r>
      <w:r w:rsidR="00152002" w:rsidRPr="00C90236">
        <w:t xml:space="preserve">ПОЛУЧЕНИЯ ОБРАЗОВАНИЯ </w:t>
      </w:r>
      <w:r w:rsidR="00316562" w:rsidRPr="00C90236">
        <w:t>ОБ</w:t>
      </w:r>
      <w:r w:rsidR="00152002" w:rsidRPr="00C90236">
        <w:t>УЧА</w:t>
      </w:r>
      <w:r w:rsidR="00316562" w:rsidRPr="00C90236">
        <w:t>Ю</w:t>
      </w:r>
      <w:r w:rsidR="00152002" w:rsidRPr="00C90236">
        <w:t xml:space="preserve">ЩИМИСЯ </w:t>
      </w:r>
      <w:bookmarkEnd w:id="39"/>
      <w:r w:rsidR="00DD27B5" w:rsidRPr="00C90236">
        <w:t>С ОВЗ И ИНВАЛИДАМИ</w:t>
      </w:r>
      <w:bookmarkEnd w:id="40"/>
    </w:p>
    <w:p w14:paraId="2318DC7F" w14:textId="77777777" w:rsidR="0098664E" w:rsidRPr="00C90236" w:rsidRDefault="0098664E" w:rsidP="00794542">
      <w:pPr>
        <w:spacing w:before="0" w:after="0" w:line="240" w:lineRule="auto"/>
        <w:ind w:firstLine="680"/>
        <w:jc w:val="both"/>
        <w:rPr>
          <w:rFonts w:ascii="Times New Roman" w:eastAsia="Calibri" w:hAnsi="Times New Roman" w:cs="Times New Roman"/>
          <w:sz w:val="12"/>
          <w:szCs w:val="12"/>
        </w:rPr>
      </w:pPr>
    </w:p>
    <w:p w14:paraId="0BCFC763" w14:textId="77777777" w:rsidR="0057662B" w:rsidRPr="00781601" w:rsidRDefault="003616BC" w:rsidP="0057662B">
      <w:pPr>
        <w:shd w:val="clear" w:color="auto" w:fill="FFFFFF" w:themeFill="background1"/>
        <w:spacing w:before="0" w:after="0" w:line="240" w:lineRule="auto"/>
        <w:ind w:firstLine="567"/>
        <w:jc w:val="both"/>
        <w:rPr>
          <w:rFonts w:ascii="Times New Roman" w:eastAsia="Times New Roman" w:hAnsi="Times New Roman" w:cs="Times New Roman"/>
          <w:sz w:val="24"/>
          <w:szCs w:val="24"/>
        </w:rPr>
      </w:pPr>
      <w:r w:rsidRPr="00F55A41">
        <w:rPr>
          <w:rFonts w:ascii="Times New Roman" w:eastAsia="Times New Roman" w:hAnsi="Times New Roman" w:cs="Times New Roman"/>
          <w:sz w:val="24"/>
          <w:szCs w:val="24"/>
        </w:rPr>
        <w:t xml:space="preserve">В разделах 2.6, 2.7, 2.8 </w:t>
      </w:r>
      <w:r>
        <w:rPr>
          <w:rFonts w:ascii="Times New Roman" w:eastAsia="Times New Roman" w:hAnsi="Times New Roman" w:cs="Times New Roman"/>
          <w:sz w:val="24"/>
          <w:szCs w:val="24"/>
        </w:rPr>
        <w:t xml:space="preserve">информация </w:t>
      </w:r>
      <w:r w:rsidRPr="00F55A41">
        <w:rPr>
          <w:rFonts w:ascii="Times New Roman" w:eastAsia="Times New Roman" w:hAnsi="Times New Roman" w:cs="Times New Roman"/>
          <w:sz w:val="24"/>
          <w:szCs w:val="24"/>
        </w:rPr>
        <w:t xml:space="preserve">представлена по всем </w:t>
      </w:r>
      <w:r w:rsidRPr="00F55A41">
        <w:rPr>
          <w:rFonts w:ascii="Times New Roman" w:eastAsia="Calibri" w:hAnsi="Times New Roman" w:cs="Times New Roman"/>
          <w:sz w:val="24"/>
          <w:szCs w:val="24"/>
        </w:rPr>
        <w:t>подведомственным департаменту учреждениям</w:t>
      </w:r>
      <w:r w:rsidRPr="00F55A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977421" w:rsidRPr="00F55A41">
        <w:rPr>
          <w:rFonts w:ascii="Times New Roman" w:eastAsia="Times New Roman" w:hAnsi="Times New Roman" w:cs="Times New Roman"/>
          <w:sz w:val="24"/>
          <w:szCs w:val="24"/>
        </w:rPr>
        <w:t xml:space="preserve">для </w:t>
      </w:r>
      <w:r w:rsidR="0057662B" w:rsidRPr="00F55A41">
        <w:rPr>
          <w:rFonts w:ascii="Times New Roman" w:eastAsia="Times New Roman" w:hAnsi="Times New Roman" w:cs="Times New Roman"/>
          <w:sz w:val="24"/>
          <w:szCs w:val="24"/>
        </w:rPr>
        <w:t xml:space="preserve">формирования </w:t>
      </w:r>
      <w:r w:rsidR="00977421" w:rsidRPr="00F55A41">
        <w:rPr>
          <w:rFonts w:ascii="Times New Roman" w:eastAsia="Times New Roman" w:hAnsi="Times New Roman" w:cs="Times New Roman"/>
          <w:sz w:val="24"/>
          <w:szCs w:val="24"/>
        </w:rPr>
        <w:t>обще</w:t>
      </w:r>
      <w:r w:rsidR="0057662B" w:rsidRPr="00F55A41">
        <w:rPr>
          <w:rFonts w:ascii="Times New Roman" w:eastAsia="Times New Roman" w:hAnsi="Times New Roman" w:cs="Times New Roman"/>
          <w:sz w:val="24"/>
          <w:szCs w:val="24"/>
        </w:rPr>
        <w:t>го представления</w:t>
      </w:r>
      <w:r w:rsidR="00E24C24" w:rsidRPr="00F55A41">
        <w:rPr>
          <w:rFonts w:ascii="Times New Roman" w:eastAsia="Times New Roman" w:hAnsi="Times New Roman" w:cs="Times New Roman"/>
          <w:sz w:val="24"/>
          <w:szCs w:val="24"/>
        </w:rPr>
        <w:t xml:space="preserve"> о создании </w:t>
      </w:r>
      <w:r w:rsidR="00977421" w:rsidRPr="00F55A41">
        <w:rPr>
          <w:rFonts w:ascii="Times New Roman" w:eastAsia="Times New Roman" w:hAnsi="Times New Roman" w:cs="Times New Roman"/>
          <w:sz w:val="24"/>
          <w:szCs w:val="24"/>
        </w:rPr>
        <w:t>в</w:t>
      </w:r>
      <w:r>
        <w:rPr>
          <w:rFonts w:ascii="Times New Roman" w:eastAsia="Times New Roman" w:hAnsi="Times New Roman" w:cs="Times New Roman"/>
          <w:sz w:val="24"/>
          <w:szCs w:val="24"/>
        </w:rPr>
        <w:t> </w:t>
      </w:r>
      <w:r w:rsidR="00977421" w:rsidRPr="00F55A41">
        <w:rPr>
          <w:rFonts w:ascii="Times New Roman" w:eastAsia="Calibri" w:hAnsi="Times New Roman" w:cs="Times New Roman"/>
          <w:sz w:val="24"/>
          <w:szCs w:val="24"/>
        </w:rPr>
        <w:t>подведомственных</w:t>
      </w:r>
      <w:r w:rsidR="00977421" w:rsidRPr="00F55A41">
        <w:rPr>
          <w:rFonts w:ascii="Times New Roman" w:eastAsia="Times New Roman" w:hAnsi="Times New Roman" w:cs="Times New Roman"/>
          <w:sz w:val="24"/>
          <w:szCs w:val="24"/>
        </w:rPr>
        <w:t xml:space="preserve"> департаменту образования образовательных учреждениях </w:t>
      </w:r>
      <w:r w:rsidR="00E24C24" w:rsidRPr="00F55A41">
        <w:rPr>
          <w:rFonts w:ascii="Times New Roman" w:eastAsia="Times New Roman" w:hAnsi="Times New Roman" w:cs="Times New Roman"/>
          <w:sz w:val="24"/>
          <w:szCs w:val="24"/>
        </w:rPr>
        <w:t>условий для</w:t>
      </w:r>
      <w:r>
        <w:rPr>
          <w:rFonts w:ascii="Times New Roman" w:eastAsia="Times New Roman" w:hAnsi="Times New Roman" w:cs="Times New Roman"/>
          <w:sz w:val="24"/>
          <w:szCs w:val="24"/>
        </w:rPr>
        <w:t> обучения</w:t>
      </w:r>
      <w:r w:rsidR="00E24C24" w:rsidRPr="00F55A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воспитанников и учащихся </w:t>
      </w:r>
      <w:r w:rsidR="00E24C24" w:rsidRPr="00F55A41">
        <w:rPr>
          <w:rFonts w:ascii="Times New Roman" w:eastAsia="Times New Roman" w:hAnsi="Times New Roman" w:cs="Times New Roman"/>
          <w:sz w:val="24"/>
          <w:szCs w:val="24"/>
        </w:rPr>
        <w:t xml:space="preserve">с </w:t>
      </w:r>
      <w:r>
        <w:rPr>
          <w:rFonts w:ascii="Times New Roman" w:eastAsia="Times New Roman" w:hAnsi="Times New Roman" w:cs="Times New Roman"/>
          <w:sz w:val="24"/>
          <w:szCs w:val="24"/>
        </w:rPr>
        <w:t>особенными образовательными потребностями</w:t>
      </w:r>
      <w:r w:rsidR="00E24C24" w:rsidRPr="00F55A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для </w:t>
      </w:r>
      <w:r w:rsidR="00E24C24" w:rsidRPr="00F55A41">
        <w:rPr>
          <w:rFonts w:ascii="Times New Roman" w:eastAsia="Times New Roman" w:hAnsi="Times New Roman" w:cs="Times New Roman"/>
          <w:sz w:val="24"/>
          <w:szCs w:val="24"/>
        </w:rPr>
        <w:t>организации питания</w:t>
      </w:r>
      <w:r>
        <w:rPr>
          <w:rFonts w:ascii="Times New Roman" w:eastAsia="Times New Roman" w:hAnsi="Times New Roman" w:cs="Times New Roman"/>
          <w:sz w:val="24"/>
          <w:szCs w:val="24"/>
        </w:rPr>
        <w:t xml:space="preserve"> детей</w:t>
      </w:r>
      <w:r w:rsidR="00E24C24" w:rsidRPr="00F55A41">
        <w:rPr>
          <w:rFonts w:ascii="Times New Roman" w:eastAsia="Times New Roman" w:hAnsi="Times New Roman" w:cs="Times New Roman"/>
          <w:sz w:val="24"/>
          <w:szCs w:val="24"/>
        </w:rPr>
        <w:t>, внедрени</w:t>
      </w:r>
      <w:r w:rsidR="00977421" w:rsidRPr="00F55A41">
        <w:rPr>
          <w:rFonts w:ascii="Times New Roman" w:eastAsia="Times New Roman" w:hAnsi="Times New Roman" w:cs="Times New Roman"/>
          <w:sz w:val="24"/>
          <w:szCs w:val="24"/>
        </w:rPr>
        <w:t>я</w:t>
      </w:r>
      <w:r w:rsidR="00E24C24" w:rsidRPr="00F55A41">
        <w:rPr>
          <w:rFonts w:ascii="Times New Roman" w:eastAsia="Times New Roman" w:hAnsi="Times New Roman" w:cs="Times New Roman"/>
          <w:sz w:val="24"/>
          <w:szCs w:val="24"/>
        </w:rPr>
        <w:t xml:space="preserve"> здоровьесберегающих технологий</w:t>
      </w:r>
      <w:r w:rsidR="00DE75CF">
        <w:rPr>
          <w:rFonts w:ascii="Times New Roman" w:eastAsia="Times New Roman" w:hAnsi="Times New Roman" w:cs="Times New Roman"/>
          <w:sz w:val="24"/>
          <w:szCs w:val="24"/>
        </w:rPr>
        <w:t>)</w:t>
      </w:r>
      <w:r w:rsidR="0057662B" w:rsidRPr="00F55A41">
        <w:rPr>
          <w:rFonts w:ascii="Times New Roman" w:eastAsia="Times New Roman" w:hAnsi="Times New Roman" w:cs="Times New Roman"/>
          <w:sz w:val="24"/>
          <w:szCs w:val="24"/>
        </w:rPr>
        <w:t>.</w:t>
      </w:r>
    </w:p>
    <w:p w14:paraId="3D20CCE0" w14:textId="77777777" w:rsidR="00977421" w:rsidRDefault="0005044B" w:rsidP="00977421">
      <w:pPr>
        <w:shd w:val="clear" w:color="auto" w:fill="FFFFFF" w:themeFill="background1"/>
        <w:spacing w:before="0" w:after="0" w:line="240" w:lineRule="auto"/>
        <w:ind w:firstLine="567"/>
        <w:jc w:val="both"/>
        <w:rPr>
          <w:rFonts w:ascii="Times New Roman" w:eastAsia="Times New Roman" w:hAnsi="Times New Roman" w:cs="Times New Roman"/>
          <w:sz w:val="24"/>
          <w:szCs w:val="24"/>
        </w:rPr>
      </w:pPr>
      <w:r w:rsidRPr="00C90236">
        <w:rPr>
          <w:b/>
          <w:noProof/>
          <w:sz w:val="24"/>
          <w:szCs w:val="24"/>
        </w:rPr>
        <mc:AlternateContent>
          <mc:Choice Requires="wps">
            <w:drawing>
              <wp:anchor distT="0" distB="0" distL="114300" distR="114300" simplePos="0" relativeHeight="254765568" behindDoc="1" locked="0" layoutInCell="1" allowOverlap="1" wp14:anchorId="082D44BF" wp14:editId="4BB30224">
                <wp:simplePos x="0" y="0"/>
                <wp:positionH relativeFrom="margin">
                  <wp:posOffset>3220085</wp:posOffset>
                </wp:positionH>
                <wp:positionV relativeFrom="paragraph">
                  <wp:posOffset>92710</wp:posOffset>
                </wp:positionV>
                <wp:extent cx="3042920" cy="1908175"/>
                <wp:effectExtent l="0" t="0" r="24130" b="15875"/>
                <wp:wrapTight wrapText="bothSides">
                  <wp:wrapPolygon edited="0">
                    <wp:start x="0" y="0"/>
                    <wp:lineTo x="0" y="21564"/>
                    <wp:lineTo x="21636" y="21564"/>
                    <wp:lineTo x="21636" y="0"/>
                    <wp:lineTo x="0" y="0"/>
                  </wp:wrapPolygon>
                </wp:wrapTight>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920" cy="1908175"/>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6F8157" w14:textId="77777777" w:rsidR="00CA6ABC" w:rsidRPr="00385661" w:rsidRDefault="00CA6ABC" w:rsidP="0005044B">
                            <w:pPr>
                              <w:spacing w:before="0" w:after="0" w:line="240" w:lineRule="auto"/>
                              <w:ind w:firstLine="709"/>
                              <w:jc w:val="right"/>
                              <w:rPr>
                                <w:rFonts w:ascii="Times New Roman" w:hAnsi="Times New Roman" w:cs="Times New Roman"/>
                                <w:b/>
                                <w:i/>
                                <w:iCs/>
                                <w:color w:val="226269"/>
                                <w:sz w:val="16"/>
                                <w:szCs w:val="16"/>
                              </w:rPr>
                            </w:pPr>
                            <w:r w:rsidRPr="00385661">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19</w:t>
                            </w:r>
                          </w:p>
                          <w:p w14:paraId="47C1D281" w14:textId="77777777" w:rsidR="00CA6ABC" w:rsidRPr="009731CD" w:rsidRDefault="00CA6ABC" w:rsidP="0005044B">
                            <w:pPr>
                              <w:ind w:left="-142"/>
                              <w:rPr>
                                <w:i/>
                                <w:color w:val="632423"/>
                                <w:sz w:val="18"/>
                                <w:szCs w:val="18"/>
                              </w:rPr>
                            </w:pPr>
                            <w:r w:rsidRPr="00BB0005">
                              <w:rPr>
                                <w:noProof/>
                                <w:sz w:val="24"/>
                                <w:szCs w:val="24"/>
                              </w:rPr>
                              <w:drawing>
                                <wp:inline distT="0" distB="0" distL="0" distR="0" wp14:anchorId="43C394A3" wp14:editId="4129FB18">
                                  <wp:extent cx="3010535" cy="1590261"/>
                                  <wp:effectExtent l="0" t="0" r="0" b="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1B567EA" w14:textId="77777777" w:rsidR="00CA6ABC" w:rsidRDefault="00CA6ABC" w:rsidP="0005044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D44BF" id="Прямоугольник 43" o:spid="_x0000_s1044" style="position:absolute;left:0;text-align:left;margin-left:253.55pt;margin-top:7.3pt;width:239.6pt;height:150.25pt;z-index:-2485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x43gIAAPQFAAAOAAAAZHJzL2Uyb0RvYy54bWysVM1uEzEQviPxDpbvdHfThKSrbqqoVRFS&#10;aCta1LPjtZsVXtvYzh8nJK5IPAIPwQXx02fYvBFjexNCiTggLpbtmflm5puf45NlLdCcGVspWeDs&#10;IMWISarKSt4V+NXN+ZMBRtYRWRKhJCvwill8Mnz86Hihc9ZRUyVKZhCASJsvdIGnzuk8SSydsprY&#10;A6WZBCFXpiYOnuYuKQ1ZAHotkk6aPk0WypTaKMqshd+zKMTDgM85o+6Sc8scEgWG2Fw4TTgn/kyG&#10;xyS/M0RPK9qGQf4hippUEpxuoc6II2hmqj+g6ooaZRV3B1TVieK8oizkANlk6YNsrqdEs5ALkGP1&#10;lib7/2DpxfzKoKoscPcQI0lqqFHzaf1u/bH53tyv3zefm/vm2/pD86P50nxFoASMLbTNwfBaXxmf&#10;s9VjRV9bECS/SfzDtjpLbmqvCxmjZaB/taWfLR2i8HmYdjtHHagSBVl2lA6yfs+7S0i+MdfGumdM&#10;1chfCmygvoF2Mh9bF1U3Kt6bVOeVEPBPciHRAlA7/TQNFlaJqvTSkIFvN3YqDJoTaBRCKZOuF/TE&#10;rH6hyvjf76VgHd2EDvUmIb4dNIhWyJaKmH3gwa0Ei3G8ZBwIh3w7MZB9vrMompKSRdfe837XQgKg&#10;R+aQzBa7BdiPHTNo9b0pC5OyNW4Z+pvx1iJ4VtJtjetKKrMvM+Gyljse9TckRWo8S245WYZmzAab&#10;PpuocgUdalQcXavpeQW1HxPrroiBWYV+gf3jLuHgQkGNVXvDaKrM233/Xh9GCKQYLWD2C2zfzIhh&#10;GInnEobrKOt2/bIIj26v73vS7EomuxI5q08VdE0Gm07TcPX6Tmyu3Kj6FtbUyHsFEZEUfBfYba6n&#10;Lm4kWHOUjUZBCdaDJm4srzX10J5m39k3y1tidNv+DibnQm22BMkfTEHU9ZZSjWZO8SqMiCc6stoW&#10;AFZLaOJ2DfrdtfsOWr+W9fAnAAAA//8DAFBLAwQUAAYACAAAACEA8PCcLuAAAAAKAQAADwAAAGRy&#10;cy9kb3ducmV2LnhtbEyPwU7DMBBE70j8g7VI3KgTmoYS4lSABLdKUFDF0U22cWi8jmy3Tfv1LCc4&#10;ruZp5m25GG0vDuhD50hBOklAINWu6ahV8PnxcjMHEaKmRveOUMEJAyyqy4tSF4070jseVrEVXEKh&#10;0ApMjEMhZagNWh0mbkDibOu81ZFP38rG6yOX217eJkkure6IF4we8NlgvVvtrYLv8Wt9rjNDzr/5&#10;zC7Pr7un7Vqp66vx8QFExDH+wfCrz+pQsdPG7akJolcwS+5SRjnIchAM3M/zKYiNgmk6S0FWpfz/&#10;QvUDAAD//wMAUEsBAi0AFAAGAAgAAAAhALaDOJL+AAAA4QEAABMAAAAAAAAAAAAAAAAAAAAAAFtD&#10;b250ZW50X1R5cGVzXS54bWxQSwECLQAUAAYACAAAACEAOP0h/9YAAACUAQAACwAAAAAAAAAAAAAA&#10;AAAvAQAAX3JlbHMvLnJlbHNQSwECLQAUAAYACAAAACEAszLceN4CAAD0BQAADgAAAAAAAAAAAAAA&#10;AAAuAgAAZHJzL2Uyb0RvYy54bWxQSwECLQAUAAYACAAAACEA8PCcLuAAAAAKAQAADwAAAAAAAAAA&#10;AAAAAAA4BQAAZHJzL2Rvd25yZXYueG1sUEsFBgAAAAAEAAQA8wAAAEUGAAAAAA==&#10;" filled="f" strokecolor="#318b98 [2408]" strokeweight="1pt">
                <v:stroke endcap="round"/>
                <v:path arrowok="t"/>
                <v:textbox>
                  <w:txbxContent>
                    <w:p w:rsidR="00CA6ABC" w:rsidRPr="00385661" w:rsidRDefault="00CA6ABC" w:rsidP="0005044B">
                      <w:pPr>
                        <w:spacing w:before="0" w:after="0" w:line="240" w:lineRule="auto"/>
                        <w:ind w:firstLine="709"/>
                        <w:jc w:val="right"/>
                        <w:rPr>
                          <w:rFonts w:ascii="Times New Roman" w:hAnsi="Times New Roman" w:cs="Times New Roman"/>
                          <w:b/>
                          <w:i/>
                          <w:iCs/>
                          <w:color w:val="226269"/>
                          <w:sz w:val="16"/>
                          <w:szCs w:val="16"/>
                        </w:rPr>
                      </w:pPr>
                      <w:r w:rsidRPr="00385661">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19</w:t>
                      </w:r>
                    </w:p>
                    <w:p w:rsidR="00CA6ABC" w:rsidRPr="009731CD" w:rsidRDefault="00CA6ABC" w:rsidP="0005044B">
                      <w:pPr>
                        <w:ind w:left="-142"/>
                        <w:rPr>
                          <w:i/>
                          <w:color w:val="632423"/>
                          <w:sz w:val="18"/>
                          <w:szCs w:val="18"/>
                        </w:rPr>
                      </w:pPr>
                      <w:r w:rsidRPr="00BB0005">
                        <w:rPr>
                          <w:noProof/>
                          <w:sz w:val="24"/>
                          <w:szCs w:val="24"/>
                        </w:rPr>
                        <w:drawing>
                          <wp:inline distT="0" distB="0" distL="0" distR="0" wp14:anchorId="43C394A3" wp14:editId="4129FB18">
                            <wp:extent cx="3010535" cy="1590261"/>
                            <wp:effectExtent l="0" t="0" r="0" b="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CA6ABC" w:rsidRDefault="00CA6ABC" w:rsidP="0005044B">
                      <w:pPr>
                        <w:jc w:val="center"/>
                      </w:pPr>
                    </w:p>
                  </w:txbxContent>
                </v:textbox>
                <w10:wrap type="tight" anchorx="margin"/>
              </v:rect>
            </w:pict>
          </mc:Fallback>
        </mc:AlternateContent>
      </w:r>
      <w:r w:rsidR="00977421">
        <w:rPr>
          <w:rFonts w:ascii="Times New Roman" w:eastAsia="Calibri" w:hAnsi="Times New Roman" w:cs="Times New Roman"/>
          <w:sz w:val="24"/>
          <w:szCs w:val="24"/>
        </w:rPr>
        <w:t>Динамика</w:t>
      </w:r>
      <w:r w:rsidR="00662893">
        <w:rPr>
          <w:rFonts w:ascii="Times New Roman" w:eastAsia="Calibri" w:hAnsi="Times New Roman" w:cs="Times New Roman"/>
          <w:sz w:val="24"/>
          <w:szCs w:val="24"/>
        </w:rPr>
        <w:t xml:space="preserve"> </w:t>
      </w:r>
      <w:r w:rsidR="00662893" w:rsidRPr="00C90236">
        <w:rPr>
          <w:rFonts w:ascii="Times New Roman" w:eastAsia="Calibri" w:hAnsi="Times New Roman" w:cs="Times New Roman"/>
          <w:sz w:val="24"/>
          <w:szCs w:val="24"/>
        </w:rPr>
        <w:t>численност</w:t>
      </w:r>
      <w:r w:rsidR="00662893">
        <w:rPr>
          <w:rFonts w:ascii="Times New Roman" w:eastAsia="Calibri" w:hAnsi="Times New Roman" w:cs="Times New Roman"/>
          <w:sz w:val="24"/>
          <w:szCs w:val="24"/>
        </w:rPr>
        <w:t>и</w:t>
      </w:r>
      <w:r w:rsidR="00662893" w:rsidRPr="00C90236">
        <w:rPr>
          <w:rFonts w:ascii="Times New Roman" w:eastAsia="Calibri" w:hAnsi="Times New Roman" w:cs="Times New Roman"/>
          <w:sz w:val="24"/>
          <w:szCs w:val="24"/>
        </w:rPr>
        <w:t xml:space="preserve"> </w:t>
      </w:r>
      <w:r w:rsidR="00C70942" w:rsidRPr="00C90236">
        <w:rPr>
          <w:rFonts w:ascii="Times New Roman" w:eastAsia="Calibri" w:hAnsi="Times New Roman" w:cs="Times New Roman"/>
          <w:sz w:val="24"/>
          <w:szCs w:val="24"/>
        </w:rPr>
        <w:t>обучающихся</w:t>
      </w:r>
      <w:r w:rsidR="00662893">
        <w:rPr>
          <w:rFonts w:ascii="Times New Roman" w:eastAsia="Calibri" w:hAnsi="Times New Roman" w:cs="Times New Roman"/>
          <w:sz w:val="24"/>
          <w:szCs w:val="24"/>
        </w:rPr>
        <w:t xml:space="preserve"> по</w:t>
      </w:r>
      <w:r w:rsidR="00977421">
        <w:rPr>
          <w:rFonts w:ascii="Times New Roman" w:eastAsia="Calibri" w:hAnsi="Times New Roman" w:cs="Times New Roman"/>
          <w:sz w:val="24"/>
          <w:szCs w:val="24"/>
        </w:rPr>
        <w:t> </w:t>
      </w:r>
      <w:r w:rsidR="00662893">
        <w:rPr>
          <w:rFonts w:ascii="Times New Roman" w:eastAsia="Calibri" w:hAnsi="Times New Roman" w:cs="Times New Roman"/>
          <w:sz w:val="24"/>
          <w:szCs w:val="24"/>
        </w:rPr>
        <w:t>адаптированным образовательным программам, в</w:t>
      </w:r>
      <w:r w:rsidR="00977421">
        <w:rPr>
          <w:rFonts w:ascii="Times New Roman" w:eastAsia="Calibri" w:hAnsi="Times New Roman" w:cs="Times New Roman"/>
          <w:sz w:val="24"/>
          <w:szCs w:val="24"/>
        </w:rPr>
        <w:t xml:space="preserve"> </w:t>
      </w:r>
      <w:r w:rsidR="00662893">
        <w:rPr>
          <w:rFonts w:ascii="Times New Roman" w:eastAsia="Calibri" w:hAnsi="Times New Roman" w:cs="Times New Roman"/>
          <w:sz w:val="24"/>
          <w:szCs w:val="24"/>
        </w:rPr>
        <w:t>том числе получающих образование инклюзивно</w:t>
      </w:r>
      <w:r w:rsidR="00977421">
        <w:rPr>
          <w:rFonts w:ascii="Times New Roman" w:eastAsia="Calibri" w:hAnsi="Times New Roman" w:cs="Times New Roman"/>
          <w:sz w:val="24"/>
          <w:szCs w:val="24"/>
        </w:rPr>
        <w:t>, представлена на </w:t>
      </w:r>
      <w:r w:rsidR="00123C2A" w:rsidRPr="00C90236">
        <w:rPr>
          <w:rFonts w:ascii="Times New Roman" w:eastAsia="Calibri" w:hAnsi="Times New Roman" w:cs="Times New Roman"/>
          <w:sz w:val="24"/>
          <w:szCs w:val="24"/>
        </w:rPr>
        <w:t>диаграмма</w:t>
      </w:r>
      <w:r w:rsidR="00977421">
        <w:rPr>
          <w:rFonts w:ascii="Times New Roman" w:eastAsia="Calibri" w:hAnsi="Times New Roman" w:cs="Times New Roman"/>
          <w:sz w:val="24"/>
          <w:szCs w:val="24"/>
        </w:rPr>
        <w:t>х 7,</w:t>
      </w:r>
      <w:r w:rsidR="00123C2A" w:rsidRPr="00C90236">
        <w:rPr>
          <w:rFonts w:ascii="Times New Roman" w:eastAsia="Calibri" w:hAnsi="Times New Roman" w:cs="Times New Roman"/>
          <w:sz w:val="24"/>
          <w:szCs w:val="24"/>
        </w:rPr>
        <w:t xml:space="preserve"> 19</w:t>
      </w:r>
      <w:r w:rsidR="00C70942" w:rsidRPr="00C90236">
        <w:rPr>
          <w:rFonts w:ascii="Times New Roman" w:eastAsia="Calibri" w:hAnsi="Times New Roman" w:cs="Times New Roman"/>
          <w:sz w:val="24"/>
          <w:szCs w:val="24"/>
        </w:rPr>
        <w:t xml:space="preserve">. </w:t>
      </w:r>
      <w:r w:rsidR="00977421" w:rsidRPr="00C90236">
        <w:rPr>
          <w:rFonts w:ascii="Times New Roman" w:eastAsia="Times New Roman" w:hAnsi="Times New Roman" w:cs="Times New Roman"/>
          <w:sz w:val="24"/>
          <w:szCs w:val="24"/>
        </w:rPr>
        <w:t xml:space="preserve">Работа </w:t>
      </w:r>
      <w:r w:rsidR="00B13999" w:rsidRPr="00C90236">
        <w:rPr>
          <w:rFonts w:ascii="Times New Roman" w:eastAsia="Times New Roman" w:hAnsi="Times New Roman" w:cs="Times New Roman"/>
          <w:sz w:val="24"/>
          <w:szCs w:val="24"/>
        </w:rPr>
        <w:t>по техническому оснащению зданий образовательных учреждений</w:t>
      </w:r>
      <w:r w:rsidR="00201851">
        <w:rPr>
          <w:rFonts w:ascii="Times New Roman" w:eastAsia="Times New Roman" w:hAnsi="Times New Roman" w:cs="Times New Roman"/>
          <w:sz w:val="24"/>
          <w:szCs w:val="24"/>
        </w:rPr>
        <w:t xml:space="preserve"> </w:t>
      </w:r>
      <w:r w:rsidR="00B13999" w:rsidRPr="00C90236">
        <w:rPr>
          <w:rFonts w:ascii="Times New Roman" w:eastAsia="Times New Roman" w:hAnsi="Times New Roman" w:cs="Times New Roman"/>
          <w:sz w:val="24"/>
          <w:szCs w:val="24"/>
        </w:rPr>
        <w:t>под потребности детей с ОВЗ и</w:t>
      </w:r>
      <w:r w:rsidR="003042E3">
        <w:rPr>
          <w:rFonts w:ascii="Times New Roman" w:eastAsia="Times New Roman" w:hAnsi="Times New Roman" w:cs="Times New Roman"/>
          <w:sz w:val="24"/>
          <w:szCs w:val="24"/>
        </w:rPr>
        <w:t> </w:t>
      </w:r>
      <w:r w:rsidR="00B13999" w:rsidRPr="00C90236">
        <w:rPr>
          <w:rFonts w:ascii="Times New Roman" w:eastAsia="Times New Roman" w:hAnsi="Times New Roman" w:cs="Times New Roman"/>
          <w:sz w:val="24"/>
          <w:szCs w:val="24"/>
        </w:rPr>
        <w:t>детей-инвалидов</w:t>
      </w:r>
      <w:r w:rsidR="00977421">
        <w:rPr>
          <w:rFonts w:ascii="Times New Roman" w:eastAsia="Times New Roman" w:hAnsi="Times New Roman" w:cs="Times New Roman"/>
          <w:sz w:val="24"/>
          <w:szCs w:val="24"/>
        </w:rPr>
        <w:t xml:space="preserve"> продолжается</w:t>
      </w:r>
      <w:r w:rsidR="00B13999" w:rsidRPr="00C90236">
        <w:rPr>
          <w:rFonts w:ascii="Times New Roman" w:eastAsia="Times New Roman" w:hAnsi="Times New Roman" w:cs="Times New Roman"/>
          <w:sz w:val="24"/>
          <w:szCs w:val="24"/>
        </w:rPr>
        <w:t xml:space="preserve">. </w:t>
      </w:r>
    </w:p>
    <w:p w14:paraId="2E6071C9" w14:textId="77777777" w:rsidR="00B13999" w:rsidRPr="00C90236" w:rsidRDefault="008E0810" w:rsidP="00977421">
      <w:pPr>
        <w:shd w:val="clear" w:color="auto" w:fill="FFFFFF" w:themeFill="background1"/>
        <w:spacing w:before="0" w:after="0" w:line="240" w:lineRule="auto"/>
        <w:ind w:firstLine="567"/>
        <w:jc w:val="both"/>
        <w:rPr>
          <w:rFonts w:ascii="Times New Roman" w:eastAsia="Times New Roman" w:hAnsi="Times New Roman" w:cs="Times New Roman"/>
          <w:sz w:val="24"/>
          <w:szCs w:val="24"/>
        </w:rPr>
      </w:pPr>
      <w:r w:rsidRPr="008E0810">
        <w:rPr>
          <w:rFonts w:ascii="Times New Roman" w:eastAsia="Times New Roman" w:hAnsi="Times New Roman" w:cs="Times New Roman"/>
          <w:sz w:val="24"/>
          <w:szCs w:val="24"/>
        </w:rPr>
        <w:t>Пандусами на входных группах оснащены 50 объектов (25</w:t>
      </w:r>
      <w:r w:rsidR="00201851">
        <w:rPr>
          <w:rFonts w:ascii="Times New Roman" w:eastAsia="Times New Roman" w:hAnsi="Times New Roman" w:cs="Times New Roman"/>
          <w:sz w:val="24"/>
          <w:szCs w:val="24"/>
        </w:rPr>
        <w:t xml:space="preserve"> </w:t>
      </w:r>
      <w:r w:rsidR="003042E3">
        <w:rPr>
          <w:rFonts w:ascii="Times New Roman" w:eastAsia="Times New Roman" w:hAnsi="Times New Roman" w:cs="Times New Roman"/>
          <w:sz w:val="24"/>
          <w:szCs w:val="24"/>
        </w:rPr>
        <w:t>ДОУ</w:t>
      </w:r>
      <w:r w:rsidRPr="008E0810">
        <w:rPr>
          <w:rFonts w:ascii="Times New Roman" w:eastAsia="Times New Roman" w:hAnsi="Times New Roman" w:cs="Times New Roman"/>
          <w:sz w:val="24"/>
          <w:szCs w:val="24"/>
        </w:rPr>
        <w:t>, 22</w:t>
      </w:r>
      <w:r w:rsidR="00201851">
        <w:rPr>
          <w:rFonts w:ascii="Times New Roman" w:eastAsia="Times New Roman" w:hAnsi="Times New Roman" w:cs="Times New Roman"/>
          <w:sz w:val="24"/>
          <w:szCs w:val="24"/>
        </w:rPr>
        <w:t xml:space="preserve"> </w:t>
      </w:r>
      <w:r w:rsidR="003042E3">
        <w:rPr>
          <w:rFonts w:ascii="Times New Roman" w:eastAsia="Times New Roman" w:hAnsi="Times New Roman" w:cs="Times New Roman"/>
          <w:sz w:val="24"/>
          <w:szCs w:val="24"/>
        </w:rPr>
        <w:t>ОУ</w:t>
      </w:r>
      <w:r w:rsidRPr="008E0810">
        <w:rPr>
          <w:rFonts w:ascii="Times New Roman" w:eastAsia="Times New Roman" w:hAnsi="Times New Roman" w:cs="Times New Roman"/>
          <w:sz w:val="24"/>
          <w:szCs w:val="24"/>
        </w:rPr>
        <w:t xml:space="preserve">, 3 </w:t>
      </w:r>
      <w:r w:rsidR="003042E3">
        <w:rPr>
          <w:rFonts w:ascii="Times New Roman" w:eastAsia="Times New Roman" w:hAnsi="Times New Roman" w:cs="Times New Roman"/>
          <w:sz w:val="24"/>
          <w:szCs w:val="24"/>
        </w:rPr>
        <w:t>УДО</w:t>
      </w:r>
      <w:r w:rsidR="00977421">
        <w:rPr>
          <w:rFonts w:ascii="Times New Roman" w:eastAsia="Times New Roman" w:hAnsi="Times New Roman" w:cs="Times New Roman"/>
          <w:sz w:val="24"/>
          <w:szCs w:val="24"/>
        </w:rPr>
        <w:t>). 52 </w:t>
      </w:r>
      <w:r w:rsidRPr="008E0810">
        <w:rPr>
          <w:rFonts w:ascii="Times New Roman" w:eastAsia="Times New Roman" w:hAnsi="Times New Roman" w:cs="Times New Roman"/>
          <w:sz w:val="24"/>
          <w:szCs w:val="24"/>
        </w:rPr>
        <w:t xml:space="preserve">объекта оснащены телескопическими пандусами, </w:t>
      </w:r>
      <w:r w:rsidR="00201851" w:rsidRPr="008E0810">
        <w:rPr>
          <w:rFonts w:ascii="Times New Roman" w:eastAsia="Times New Roman" w:hAnsi="Times New Roman" w:cs="Times New Roman"/>
          <w:sz w:val="24"/>
          <w:szCs w:val="24"/>
        </w:rPr>
        <w:t>на входе в</w:t>
      </w:r>
      <w:r w:rsidR="00201851">
        <w:rPr>
          <w:rFonts w:ascii="Times New Roman" w:eastAsia="Times New Roman" w:hAnsi="Times New Roman" w:cs="Times New Roman"/>
          <w:sz w:val="24"/>
          <w:szCs w:val="24"/>
        </w:rPr>
        <w:t xml:space="preserve"> 11</w:t>
      </w:r>
      <w:r w:rsidR="00201851" w:rsidRPr="008E0810">
        <w:rPr>
          <w:rFonts w:ascii="Times New Roman" w:eastAsia="Times New Roman" w:hAnsi="Times New Roman" w:cs="Times New Roman"/>
          <w:sz w:val="24"/>
          <w:szCs w:val="24"/>
        </w:rPr>
        <w:t xml:space="preserve"> здани</w:t>
      </w:r>
      <w:r w:rsidR="00201851">
        <w:rPr>
          <w:rFonts w:ascii="Times New Roman" w:eastAsia="Times New Roman" w:hAnsi="Times New Roman" w:cs="Times New Roman"/>
          <w:sz w:val="24"/>
          <w:szCs w:val="24"/>
        </w:rPr>
        <w:t>й</w:t>
      </w:r>
      <w:r w:rsidR="00201851" w:rsidRPr="008E0810">
        <w:rPr>
          <w:rFonts w:ascii="Times New Roman" w:eastAsia="Times New Roman" w:hAnsi="Times New Roman" w:cs="Times New Roman"/>
          <w:sz w:val="24"/>
          <w:szCs w:val="24"/>
        </w:rPr>
        <w:t xml:space="preserve"> имеют</w:t>
      </w:r>
      <w:r w:rsidR="00201851">
        <w:rPr>
          <w:rFonts w:ascii="Times New Roman" w:eastAsia="Times New Roman" w:hAnsi="Times New Roman" w:cs="Times New Roman"/>
          <w:sz w:val="24"/>
          <w:szCs w:val="24"/>
        </w:rPr>
        <w:t>ся</w:t>
      </w:r>
      <w:r w:rsidR="00201851" w:rsidRPr="008E0810">
        <w:rPr>
          <w:rFonts w:ascii="Times New Roman" w:eastAsia="Times New Roman" w:hAnsi="Times New Roman" w:cs="Times New Roman"/>
          <w:sz w:val="24"/>
          <w:szCs w:val="24"/>
        </w:rPr>
        <w:t xml:space="preserve"> подъемные платформы</w:t>
      </w:r>
      <w:r w:rsidRPr="008E0810">
        <w:rPr>
          <w:rFonts w:ascii="Times New Roman" w:eastAsia="Times New Roman" w:hAnsi="Times New Roman" w:cs="Times New Roman"/>
          <w:sz w:val="24"/>
          <w:szCs w:val="24"/>
        </w:rPr>
        <w:t>, 13</w:t>
      </w:r>
      <w:r w:rsidR="00F5660E">
        <w:rPr>
          <w:rFonts w:ascii="Times New Roman" w:eastAsia="Times New Roman" w:hAnsi="Times New Roman" w:cs="Times New Roman"/>
          <w:sz w:val="24"/>
          <w:szCs w:val="24"/>
        </w:rPr>
        <w:t xml:space="preserve"> </w:t>
      </w:r>
      <w:r w:rsidRPr="008E0810">
        <w:rPr>
          <w:rFonts w:ascii="Times New Roman" w:eastAsia="Times New Roman" w:hAnsi="Times New Roman" w:cs="Times New Roman"/>
          <w:sz w:val="24"/>
          <w:szCs w:val="24"/>
        </w:rPr>
        <w:t>объектов имеют подъемники внутри здания (5</w:t>
      </w:r>
      <w:r w:rsidR="00201851">
        <w:rPr>
          <w:rFonts w:ascii="Times New Roman" w:eastAsia="Times New Roman" w:hAnsi="Times New Roman" w:cs="Times New Roman"/>
          <w:sz w:val="24"/>
          <w:szCs w:val="24"/>
        </w:rPr>
        <w:t> </w:t>
      </w:r>
      <w:r w:rsidRPr="008E0810">
        <w:rPr>
          <w:rFonts w:ascii="Times New Roman" w:eastAsia="Times New Roman" w:hAnsi="Times New Roman" w:cs="Times New Roman"/>
          <w:sz w:val="24"/>
          <w:szCs w:val="24"/>
        </w:rPr>
        <w:t>мобильных</w:t>
      </w:r>
      <w:r w:rsidR="00F5660E">
        <w:rPr>
          <w:rFonts w:ascii="Times New Roman" w:eastAsia="Times New Roman" w:hAnsi="Times New Roman" w:cs="Times New Roman"/>
          <w:sz w:val="24"/>
          <w:szCs w:val="24"/>
        </w:rPr>
        <w:t xml:space="preserve"> подъемников для перемещения по </w:t>
      </w:r>
      <w:r w:rsidRPr="008E0810">
        <w:rPr>
          <w:rFonts w:ascii="Times New Roman" w:eastAsia="Times New Roman" w:hAnsi="Times New Roman" w:cs="Times New Roman"/>
          <w:sz w:val="24"/>
          <w:szCs w:val="24"/>
        </w:rPr>
        <w:t xml:space="preserve">лестницам, </w:t>
      </w:r>
      <w:r w:rsidR="00977421">
        <w:rPr>
          <w:rFonts w:ascii="Times New Roman" w:eastAsia="Times New Roman" w:hAnsi="Times New Roman" w:cs="Times New Roman"/>
          <w:sz w:val="24"/>
          <w:szCs w:val="24"/>
        </w:rPr>
        <w:t xml:space="preserve">5 для сцены, 1 стационарный для </w:t>
      </w:r>
      <w:r w:rsidRPr="008E0810">
        <w:rPr>
          <w:rFonts w:ascii="Times New Roman" w:eastAsia="Times New Roman" w:hAnsi="Times New Roman" w:cs="Times New Roman"/>
          <w:sz w:val="24"/>
          <w:szCs w:val="24"/>
        </w:rPr>
        <w:t>преодоления перепада в</w:t>
      </w:r>
      <w:r w:rsidR="00F5660E">
        <w:rPr>
          <w:rFonts w:ascii="Times New Roman" w:eastAsia="Times New Roman" w:hAnsi="Times New Roman" w:cs="Times New Roman"/>
          <w:sz w:val="24"/>
          <w:szCs w:val="24"/>
        </w:rPr>
        <w:t xml:space="preserve">ысоты в коридоре, 2 </w:t>
      </w:r>
      <w:r w:rsidRPr="008E0810">
        <w:rPr>
          <w:rFonts w:ascii="Times New Roman" w:eastAsia="Times New Roman" w:hAnsi="Times New Roman" w:cs="Times New Roman"/>
          <w:sz w:val="24"/>
          <w:szCs w:val="24"/>
        </w:rPr>
        <w:t>подъемника на 2 этаж), 35 объ</w:t>
      </w:r>
      <w:r w:rsidR="00F5660E">
        <w:rPr>
          <w:rFonts w:ascii="Times New Roman" w:eastAsia="Times New Roman" w:hAnsi="Times New Roman" w:cs="Times New Roman"/>
          <w:sz w:val="24"/>
          <w:szCs w:val="24"/>
        </w:rPr>
        <w:t>ектов имеют санитарные узлы для</w:t>
      </w:r>
      <w:r w:rsidR="00201851">
        <w:rPr>
          <w:rFonts w:ascii="Times New Roman" w:eastAsia="Times New Roman" w:hAnsi="Times New Roman" w:cs="Times New Roman"/>
          <w:sz w:val="24"/>
          <w:szCs w:val="24"/>
        </w:rPr>
        <w:t xml:space="preserve"> </w:t>
      </w:r>
      <w:r w:rsidRPr="008E0810">
        <w:rPr>
          <w:rFonts w:ascii="Times New Roman" w:eastAsia="Times New Roman" w:hAnsi="Times New Roman" w:cs="Times New Roman"/>
          <w:sz w:val="24"/>
          <w:szCs w:val="24"/>
        </w:rPr>
        <w:t xml:space="preserve">маломобильных групп населения, </w:t>
      </w:r>
      <w:r w:rsidR="00201851" w:rsidRPr="008E0810">
        <w:rPr>
          <w:rFonts w:ascii="Times New Roman" w:eastAsia="Times New Roman" w:hAnsi="Times New Roman" w:cs="Times New Roman"/>
          <w:sz w:val="24"/>
          <w:szCs w:val="24"/>
        </w:rPr>
        <w:t>кнопки вызова персонала ус</w:t>
      </w:r>
      <w:r w:rsidR="00201851">
        <w:rPr>
          <w:rFonts w:ascii="Times New Roman" w:eastAsia="Times New Roman" w:hAnsi="Times New Roman" w:cs="Times New Roman"/>
          <w:sz w:val="24"/>
          <w:szCs w:val="24"/>
        </w:rPr>
        <w:t xml:space="preserve">тановлены на входах в здания или на </w:t>
      </w:r>
      <w:r w:rsidR="00201851" w:rsidRPr="008E0810">
        <w:rPr>
          <w:rFonts w:ascii="Times New Roman" w:eastAsia="Times New Roman" w:hAnsi="Times New Roman" w:cs="Times New Roman"/>
          <w:sz w:val="24"/>
          <w:szCs w:val="24"/>
        </w:rPr>
        <w:t xml:space="preserve">территорию </w:t>
      </w:r>
      <w:r w:rsidR="00201851">
        <w:rPr>
          <w:rFonts w:ascii="Times New Roman" w:eastAsia="Times New Roman" w:hAnsi="Times New Roman" w:cs="Times New Roman"/>
          <w:sz w:val="24"/>
          <w:szCs w:val="24"/>
        </w:rPr>
        <w:t>(</w:t>
      </w:r>
      <w:r w:rsidRPr="008E0810">
        <w:rPr>
          <w:rFonts w:ascii="Times New Roman" w:eastAsia="Times New Roman" w:hAnsi="Times New Roman" w:cs="Times New Roman"/>
          <w:sz w:val="24"/>
          <w:szCs w:val="24"/>
        </w:rPr>
        <w:t>142 объекта</w:t>
      </w:r>
      <w:r w:rsidR="00201851">
        <w:rPr>
          <w:rFonts w:ascii="Times New Roman" w:eastAsia="Times New Roman" w:hAnsi="Times New Roman" w:cs="Times New Roman"/>
          <w:sz w:val="24"/>
          <w:szCs w:val="24"/>
        </w:rPr>
        <w:t>)</w:t>
      </w:r>
      <w:r w:rsidR="00F5660E">
        <w:rPr>
          <w:rFonts w:ascii="Times New Roman" w:eastAsia="Times New Roman" w:hAnsi="Times New Roman" w:cs="Times New Roman"/>
          <w:sz w:val="24"/>
          <w:szCs w:val="24"/>
        </w:rPr>
        <w:t>.</w:t>
      </w:r>
    </w:p>
    <w:p w14:paraId="44F9FFA4" w14:textId="77777777" w:rsidR="00EE78DA" w:rsidRPr="00C90236" w:rsidRDefault="00EE78DA" w:rsidP="00C70942">
      <w:pPr>
        <w:shd w:val="clear" w:color="auto" w:fill="FFFFFF" w:themeFill="background1"/>
        <w:spacing w:before="0" w:after="0" w:line="240" w:lineRule="auto"/>
        <w:ind w:firstLine="567"/>
        <w:jc w:val="both"/>
        <w:rPr>
          <w:rFonts w:ascii="Times New Roman" w:eastAsia="Times New Roman" w:hAnsi="Times New Roman" w:cs="Times New Roman"/>
          <w:sz w:val="24"/>
          <w:szCs w:val="24"/>
        </w:rPr>
      </w:pPr>
      <w:r w:rsidRPr="00C90236">
        <w:rPr>
          <w:rFonts w:ascii="Times New Roman" w:eastAsia="Times New Roman" w:hAnsi="Times New Roman" w:cs="Times New Roman"/>
          <w:noProof/>
          <w:color w:val="017057" w:themeColor="accent4" w:themeShade="BF"/>
          <w:sz w:val="24"/>
          <w:szCs w:val="24"/>
        </w:rPr>
        <mc:AlternateContent>
          <mc:Choice Requires="wps">
            <w:drawing>
              <wp:anchor distT="0" distB="0" distL="114300" distR="114300" simplePos="0" relativeHeight="254682624" behindDoc="1" locked="0" layoutInCell="1" allowOverlap="1" wp14:anchorId="0B973971" wp14:editId="43835DD2">
                <wp:simplePos x="0" y="0"/>
                <wp:positionH relativeFrom="margin">
                  <wp:posOffset>-103505</wp:posOffset>
                </wp:positionH>
                <wp:positionV relativeFrom="paragraph">
                  <wp:posOffset>127000</wp:posOffset>
                </wp:positionV>
                <wp:extent cx="3543300" cy="3013075"/>
                <wp:effectExtent l="0" t="0" r="19050" b="15875"/>
                <wp:wrapTight wrapText="bothSides">
                  <wp:wrapPolygon edited="0">
                    <wp:start x="0" y="0"/>
                    <wp:lineTo x="0" y="21577"/>
                    <wp:lineTo x="21600" y="21577"/>
                    <wp:lineTo x="21600" y="0"/>
                    <wp:lineTo x="0" y="0"/>
                  </wp:wrapPolygon>
                </wp:wrapTight>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013075"/>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1C8ED8" w14:textId="77777777" w:rsidR="00CA6ABC" w:rsidRPr="00740F2A" w:rsidRDefault="00CA6ABC" w:rsidP="00C70942">
                            <w:pPr>
                              <w:spacing w:after="0" w:line="240" w:lineRule="auto"/>
                              <w:jc w:val="right"/>
                              <w:rPr>
                                <w:rFonts w:ascii="Times New Roman" w:hAnsi="Times New Roman" w:cs="Times New Roman"/>
                                <w:b/>
                                <w:i/>
                                <w:iCs/>
                                <w:color w:val="226269"/>
                                <w:sz w:val="16"/>
                                <w:szCs w:val="16"/>
                              </w:rPr>
                            </w:pPr>
                            <w:r w:rsidRPr="00740F2A">
                              <w:rPr>
                                <w:rFonts w:ascii="Times New Roman" w:hAnsi="Times New Roman" w:cs="Times New Roman"/>
                                <w:b/>
                                <w:i/>
                                <w:iCs/>
                                <w:color w:val="226269"/>
                                <w:sz w:val="16"/>
                                <w:szCs w:val="16"/>
                              </w:rPr>
                              <w:t xml:space="preserve">Таблица </w:t>
                            </w:r>
                            <w:r>
                              <w:rPr>
                                <w:rFonts w:ascii="Times New Roman" w:hAnsi="Times New Roman" w:cs="Times New Roman"/>
                                <w:b/>
                                <w:i/>
                                <w:iCs/>
                                <w:color w:val="226269"/>
                                <w:sz w:val="16"/>
                                <w:szCs w:val="16"/>
                              </w:rPr>
                              <w:t>8</w:t>
                            </w:r>
                          </w:p>
                          <w:p w14:paraId="5EA0C970" w14:textId="77777777" w:rsidR="00CA6ABC" w:rsidRPr="00740F2A" w:rsidRDefault="00CA6ABC" w:rsidP="00740F2A">
                            <w:pPr>
                              <w:pStyle w:val="18"/>
                              <w:rPr>
                                <w:color w:val="226269"/>
                              </w:rPr>
                            </w:pPr>
                            <w:r w:rsidRPr="00740F2A">
                              <w:rPr>
                                <w:color w:val="226269"/>
                              </w:rPr>
                              <w:t>Сведения об отдельных классах для детей с ОВЗ в муниципальных общеобразовательных учреждениях</w:t>
                            </w:r>
                          </w:p>
                          <w:p w14:paraId="595CA6C7" w14:textId="77777777" w:rsidR="00CA6ABC" w:rsidRPr="001168F4" w:rsidRDefault="00CA6ABC" w:rsidP="00C70942">
                            <w:pPr>
                              <w:spacing w:after="0" w:line="240" w:lineRule="auto"/>
                              <w:jc w:val="center"/>
                              <w:rPr>
                                <w:color w:val="017057" w:themeColor="accent4" w:themeShade="BF"/>
                                <w:sz w:val="6"/>
                                <w:szCs w:val="6"/>
                              </w:rPr>
                            </w:pPr>
                          </w:p>
                          <w:tbl>
                            <w:tblPr>
                              <w:tblW w:w="5245" w:type="dxa"/>
                              <w:tblInd w:w="20" w:type="dxa"/>
                              <w:tblBorders>
                                <w:top w:val="single" w:sz="2" w:space="0" w:color="632E62"/>
                                <w:left w:val="single" w:sz="2" w:space="0" w:color="632E62"/>
                                <w:bottom w:val="single" w:sz="2" w:space="0" w:color="632E62"/>
                                <w:right w:val="single" w:sz="2" w:space="0" w:color="632E62"/>
                                <w:insideH w:val="single" w:sz="2" w:space="0" w:color="632E62"/>
                                <w:insideV w:val="single" w:sz="2" w:space="0" w:color="632E62"/>
                              </w:tblBorders>
                              <w:tblLayout w:type="fixed"/>
                              <w:tblCellMar>
                                <w:left w:w="0" w:type="dxa"/>
                                <w:right w:w="0" w:type="dxa"/>
                              </w:tblCellMar>
                              <w:tblLook w:val="04A0" w:firstRow="1" w:lastRow="0" w:firstColumn="1" w:lastColumn="0" w:noHBand="0" w:noVBand="1"/>
                            </w:tblPr>
                            <w:tblGrid>
                              <w:gridCol w:w="1845"/>
                              <w:gridCol w:w="851"/>
                              <w:gridCol w:w="848"/>
                              <w:gridCol w:w="853"/>
                              <w:gridCol w:w="848"/>
                            </w:tblGrid>
                            <w:tr w:rsidR="00CA6ABC" w:rsidRPr="00255598" w14:paraId="7C5092E2" w14:textId="77777777" w:rsidTr="00763B1E">
                              <w:trPr>
                                <w:trHeight w:val="57"/>
                              </w:trPr>
                              <w:tc>
                                <w:tcPr>
                                  <w:tcW w:w="1845" w:type="dxa"/>
                                  <w:vMerge w:val="restart"/>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14:paraId="5276F902" w14:textId="77777777" w:rsidR="00CA6ABC" w:rsidRPr="00255598" w:rsidRDefault="00CA6ABC" w:rsidP="00E62E1E">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Виды нарушений</w:t>
                                  </w:r>
                                </w:p>
                              </w:tc>
                              <w:tc>
                                <w:tcPr>
                                  <w:tcW w:w="1699" w:type="dxa"/>
                                  <w:gridSpan w:val="2"/>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14:paraId="393B9DF7" w14:textId="77777777" w:rsidR="00CA6ABC" w:rsidRPr="00255598" w:rsidRDefault="00CA6ABC" w:rsidP="00662893">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 xml:space="preserve">2024/25 </w:t>
                                  </w:r>
                                </w:p>
                                <w:p w14:paraId="3F27D736" w14:textId="77777777" w:rsidR="00CA6ABC" w:rsidRPr="00255598" w:rsidRDefault="00CA6ABC" w:rsidP="00662893">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учебный год</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14:paraId="7677FB38" w14:textId="77777777" w:rsidR="00CA6ABC" w:rsidRPr="00255598" w:rsidRDefault="00CA6ABC" w:rsidP="00E62E1E">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 xml:space="preserve">2025/26 </w:t>
                                  </w:r>
                                </w:p>
                                <w:p w14:paraId="73ED93EB" w14:textId="77777777" w:rsidR="00CA6ABC" w:rsidRPr="00255598" w:rsidRDefault="00CA6ABC" w:rsidP="00E62E1E">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 xml:space="preserve">учебный год </w:t>
                                  </w:r>
                                </w:p>
                              </w:tc>
                            </w:tr>
                            <w:tr w:rsidR="00CA6ABC" w:rsidRPr="00255598" w14:paraId="01D7CA91" w14:textId="77777777" w:rsidTr="00763B1E">
                              <w:trPr>
                                <w:trHeight w:val="57"/>
                              </w:trPr>
                              <w:tc>
                                <w:tcPr>
                                  <w:tcW w:w="1845" w:type="dxa"/>
                                  <w:vMerge/>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14:paraId="3A1FD353" w14:textId="77777777" w:rsidR="00CA6ABC" w:rsidRPr="00255598" w:rsidRDefault="00CA6ABC" w:rsidP="00662893">
                                  <w:pPr>
                                    <w:pStyle w:val="af8"/>
                                    <w:spacing w:before="0"/>
                                    <w:ind w:right="-29"/>
                                    <w:rPr>
                                      <w:rFonts w:ascii="Times New Roman" w:eastAsia="Times New Roman" w:hAnsi="Times New Roman" w:cs="Times New Roman"/>
                                      <w:color w:val="000000" w:themeColor="text1"/>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14:paraId="71FAEE4B" w14:textId="77777777" w:rsidR="00CA6ABC" w:rsidRPr="00255598" w:rsidRDefault="00CA6ABC" w:rsidP="00662893">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классы</w:t>
                                  </w:r>
                                </w:p>
                              </w:tc>
                              <w:tc>
                                <w:tcPr>
                                  <w:tcW w:w="848"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14:paraId="4294969A" w14:textId="77777777" w:rsidR="00CA6ABC" w:rsidRPr="00255598" w:rsidRDefault="00CA6ABC" w:rsidP="00662893">
                                  <w:pPr>
                                    <w:pStyle w:val="af8"/>
                                    <w:spacing w:before="0"/>
                                    <w:ind w:left="-108"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дети</w:t>
                                  </w:r>
                                </w:p>
                              </w:tc>
                              <w:tc>
                                <w:tcPr>
                                  <w:tcW w:w="853"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14:paraId="59626663" w14:textId="77777777" w:rsidR="00CA6ABC" w:rsidRPr="00255598" w:rsidRDefault="00CA6ABC" w:rsidP="00662893">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классы</w:t>
                                  </w:r>
                                </w:p>
                              </w:tc>
                              <w:tc>
                                <w:tcPr>
                                  <w:tcW w:w="848"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14:paraId="2EFED901" w14:textId="77777777" w:rsidR="00CA6ABC" w:rsidRPr="00255598" w:rsidRDefault="00CA6ABC" w:rsidP="00662893">
                                  <w:pPr>
                                    <w:pStyle w:val="af8"/>
                                    <w:spacing w:before="0"/>
                                    <w:ind w:left="-108"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дети</w:t>
                                  </w:r>
                                </w:p>
                              </w:tc>
                            </w:tr>
                            <w:tr w:rsidR="00CA6ABC" w:rsidRPr="00255598" w14:paraId="1A26B2B8" w14:textId="77777777" w:rsidTr="00763B1E">
                              <w:trPr>
                                <w:trHeight w:val="57"/>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hideMark/>
                                </w:tcPr>
                                <w:p w14:paraId="4E82CFED" w14:textId="77777777" w:rsidR="00CA6ABC" w:rsidRPr="00255598" w:rsidRDefault="00CA6ABC" w:rsidP="00627C7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Задержка психического развития</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0B6F9A3C"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52</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537C9FD3"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627</w:t>
                                  </w:r>
                                </w:p>
                              </w:tc>
                              <w:tc>
                                <w:tcPr>
                                  <w:tcW w:w="85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6F0C4C0C"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61</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45CE65DD"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741</w:t>
                                  </w:r>
                                </w:p>
                              </w:tc>
                            </w:tr>
                            <w:tr w:rsidR="00CA6ABC" w:rsidRPr="00255598" w14:paraId="0B03A025" w14:textId="77777777" w:rsidTr="00763B1E">
                              <w:trPr>
                                <w:trHeight w:val="57"/>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hideMark/>
                                </w:tcPr>
                                <w:p w14:paraId="59A2F1BE" w14:textId="77777777" w:rsidR="00CA6ABC" w:rsidRPr="00255598" w:rsidRDefault="00CA6ABC" w:rsidP="00627C7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Нарушения опорно-двигательного аппарата</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5B20E901" w14:textId="77777777"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0</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1897A32F" w14:textId="77777777"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0</w:t>
                                  </w:r>
                                </w:p>
                              </w:tc>
                              <w:tc>
                                <w:tcPr>
                                  <w:tcW w:w="85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0C5BF10F"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0</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3E3B7BA8"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0</w:t>
                                  </w:r>
                                </w:p>
                              </w:tc>
                            </w:tr>
                            <w:tr w:rsidR="00CA6ABC" w:rsidRPr="00255598" w14:paraId="064E4E3C" w14:textId="77777777" w:rsidTr="00763B1E">
                              <w:trPr>
                                <w:trHeight w:val="308"/>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hideMark/>
                                </w:tcPr>
                                <w:p w14:paraId="25236331" w14:textId="77777777" w:rsidR="00CA6ABC" w:rsidRPr="00255598" w:rsidRDefault="00CA6ABC" w:rsidP="00627C7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Нарушения слуха</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59A107AC" w14:textId="77777777"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7</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11B02628" w14:textId="77777777"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32</w:t>
                                  </w:r>
                                </w:p>
                              </w:tc>
                              <w:tc>
                                <w:tcPr>
                                  <w:tcW w:w="85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2DB489C0"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5</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02154D97"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28</w:t>
                                  </w:r>
                                </w:p>
                              </w:tc>
                            </w:tr>
                            <w:tr w:rsidR="00CA6ABC" w:rsidRPr="00255598" w14:paraId="36469FFF" w14:textId="77777777" w:rsidTr="00763B1E">
                              <w:trPr>
                                <w:trHeight w:val="57"/>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hideMark/>
                                </w:tcPr>
                                <w:p w14:paraId="051C0601" w14:textId="77777777" w:rsidR="00CA6ABC" w:rsidRPr="00255598" w:rsidRDefault="00CA6ABC" w:rsidP="00627C7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Нарушения зрения</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1F1F134C" w14:textId="77777777"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9</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06340503" w14:textId="77777777"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54</w:t>
                                  </w:r>
                                </w:p>
                              </w:tc>
                              <w:tc>
                                <w:tcPr>
                                  <w:tcW w:w="85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14B0EBBB"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9</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62501BC8"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50</w:t>
                                  </w:r>
                                </w:p>
                              </w:tc>
                            </w:tr>
                            <w:tr w:rsidR="00CA6ABC" w:rsidRPr="00255598" w14:paraId="594BFA8F" w14:textId="77777777" w:rsidTr="00763B1E">
                              <w:trPr>
                                <w:trHeight w:val="57"/>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14:paraId="4E74D965" w14:textId="77777777" w:rsidR="00CA6ABC" w:rsidRPr="00255598" w:rsidRDefault="00CA6ABC" w:rsidP="00627C7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Тяжелые нарушения речи</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73C4D6C6" w14:textId="77777777"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16</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61705706" w14:textId="77777777"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167</w:t>
                                  </w:r>
                                </w:p>
                              </w:tc>
                              <w:tc>
                                <w:tcPr>
                                  <w:tcW w:w="85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2DC76D01"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18</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56AD8173" w14:textId="77777777"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173</w:t>
                                  </w:r>
                                </w:p>
                              </w:tc>
                            </w:tr>
                            <w:tr w:rsidR="00CA6ABC" w:rsidRPr="00255598" w14:paraId="474C20CE" w14:textId="77777777" w:rsidTr="00763B1E">
                              <w:trPr>
                                <w:trHeight w:val="370"/>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vAlign w:val="center"/>
                                  <w:hideMark/>
                                </w:tcPr>
                                <w:p w14:paraId="52D81B5C" w14:textId="77777777" w:rsidR="00CA6ABC" w:rsidRPr="00255598" w:rsidRDefault="00CA6ABC" w:rsidP="0066289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ВСЕГО</w:t>
                                  </w:r>
                                </w:p>
                              </w:tc>
                              <w:tc>
                                <w:tcPr>
                                  <w:tcW w:w="1699" w:type="dxa"/>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14:paraId="479E8957" w14:textId="77777777" w:rsidR="00CA6ABC" w:rsidRPr="00255598" w:rsidRDefault="00CA6ABC" w:rsidP="00662893">
                                  <w:pPr>
                                    <w:pStyle w:val="af8"/>
                                    <w:spacing w:before="0"/>
                                    <w:ind w:left="-108"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 xml:space="preserve"> 21 ОУ / 84 класса /  880 человек</w:t>
                                  </w:r>
                                </w:p>
                              </w:tc>
                              <w:tc>
                                <w:tcPr>
                                  <w:tcW w:w="1701" w:type="dxa"/>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28079E2E" w14:textId="77777777" w:rsidR="00CA6ABC" w:rsidRPr="00255598" w:rsidRDefault="00CA6ABC" w:rsidP="00627C73">
                                  <w:pPr>
                                    <w:pStyle w:val="af8"/>
                                    <w:spacing w:before="0"/>
                                    <w:ind w:left="-108"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22 ОУ/ 93 класса/ 992  человека</w:t>
                                  </w:r>
                                </w:p>
                              </w:tc>
                            </w:tr>
                          </w:tbl>
                          <w:p w14:paraId="4E934D5C" w14:textId="77777777" w:rsidR="00CA6ABC" w:rsidRPr="004355C2" w:rsidRDefault="00CA6ABC" w:rsidP="00C70942">
                            <w:pPr>
                              <w:spacing w:after="0" w:line="240" w:lineRule="auto"/>
                              <w:jc w:val="cente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973971" id="Прямоугольник 81" o:spid="_x0000_s1045" style="position:absolute;left:0;text-align:left;margin-left:-8.15pt;margin-top:10pt;width:279pt;height:237.25pt;z-index:-24863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Z/AIAACQGAAAOAAAAZHJzL2Uyb0RvYy54bWysVM1uEzEQviPxDpbvdPNL26ibKkpVhBRo&#10;RYt6drze7AqvZ7GdbMIJiSsSj8BDcEH89Bk2b8TY3k1LiTggLpbtmfn8zfibOTldF5KshDY5qJh2&#10;DzqUCMUhydUipq+vz58cUWIsUwmToERMN8LQ0/HjRydVORI9yEAmQhMEUWZUlTHNrC1HUWR4Jgpm&#10;DqAUCo0p6IJZPOpFlGhWIXoho16n8zSqQCelBi6MwduzYKRjj5+mgtuLNDXCEhlT5Gb9qv06d2s0&#10;PmGjhWZllvOGBvsHFgXLFT66gzpjlpGlzv+AKnKuwUBqDzgUEaRpzoXPAbPpdh5kc5WxUvhcsDim&#10;3JXJ/D9Y/nJ1qUmexPSoS4liBf5R/Xn7fvup/lHfbj/UX+rb+vv2Y/2z/lp/I+iEFatKM8LAq/JS&#10;u5xNOQP+xhAF04yphZhoDVUmWII8vX/0W4A7GAwl8+oFJPgeW1rwxVununCAWBay9n+02f2RWFvC&#10;8bI/HPT7HfxKjrZ+p9vvHA4dp4iN2vBSG/tMQEHcJqYaReDh2WpmbHBtXdxrCs5zKb0QpCIVcu4d&#10;4gM+M5B54qz+4DQpplKTFUM1Mc6FskPvJ5cFphLuD4cdjA7PeBm7EM/P3KEhW6kcKKbVkGrLEspr&#10;7EYK5yDVK5HiB2HqvcBpH41uMGUsEYGFI7GfhQd0yCnmtcNuAPZjh2Qaf8/ad9YuuCnW34JFG+Ff&#10;BmV3wUWuQO/LTNogHmQa/LGIvkihNG5r1/O1F2/3uNXlHJINaktDaHVT8vMcZTBjxl4yjb2N0sF5&#10;ZS9wSSXgd0OzoyQD/W7fvfPHlkMrJRXOipiat0umBSXyuUKRH3cHAzdc/GEwPOzhQd+3zO9b1LKY&#10;AgoI+w3Z+a3zt7LdphqKGxxrE/cqmpji+HZMbbud2jDBcCxyMZl4JxwnJbMzdVVyB+3K7ER+vb5h&#10;umw6waLaXkI7VdjoQUMEXxepYII9mea+W1yhQ1WbD8BR5PXcjE036+6fvdfdcB//AgAA//8DAFBL&#10;AwQUAAYACAAAACEAnWQ9yOAAAAAKAQAADwAAAGRycy9kb3ducmV2LnhtbEyPwU7DMBBE70j8g7VI&#10;3FonkIY2ZFNVICTEBVEq9erGSxKw11HsNuHva07luJqnmbflerJGnGjwnWOEdJ6AIK6d7rhB2H2+&#10;zJYgfFCslXFMCL/kYV1dX5Wq0G7kDzptQyNiCftCIbQh9IWUvm7JKj93PXHMvtxgVYjn0Eg9qDGW&#10;WyPvkiSXVnUcF1rV01NL9c/2aBFW3/r12Y6b4X3/1i/Dzqh83+WItzfT5hFEoClcYPjTj+pQRaeD&#10;O7L2wiDM0vw+oghxBkQEFln6AOKAkK2yBciqlP9fqM4AAAD//wMAUEsBAi0AFAAGAAgAAAAhALaD&#10;OJL+AAAA4QEAABMAAAAAAAAAAAAAAAAAAAAAAFtDb250ZW50X1R5cGVzXS54bWxQSwECLQAUAAYA&#10;CAAAACEAOP0h/9YAAACUAQAACwAAAAAAAAAAAAAAAAAvAQAAX3JlbHMvLnJlbHNQSwECLQAUAAYA&#10;CAAAACEAifqj2fwCAAAkBgAADgAAAAAAAAAAAAAAAAAuAgAAZHJzL2Uyb0RvYy54bWxQSwECLQAU&#10;AAYACAAAACEAnWQ9yOAAAAAKAQAADwAAAAAAAAAAAAAAAABWBQAAZHJzL2Rvd25yZXYueG1sUEsF&#10;BgAAAAAEAAQA8wAAAGMGAAAAAA==&#10;" filled="f" strokecolor="#318b98 [2408]" strokeweight="1pt">
                <v:stroke endcap="round"/>
                <v:textbox>
                  <w:txbxContent>
                    <w:p w:rsidR="00CA6ABC" w:rsidRPr="00740F2A" w:rsidRDefault="00CA6ABC" w:rsidP="00C70942">
                      <w:pPr>
                        <w:spacing w:after="0" w:line="240" w:lineRule="auto"/>
                        <w:jc w:val="right"/>
                        <w:rPr>
                          <w:rFonts w:ascii="Times New Roman" w:hAnsi="Times New Roman" w:cs="Times New Roman"/>
                          <w:b/>
                          <w:i/>
                          <w:iCs/>
                          <w:color w:val="226269"/>
                          <w:sz w:val="16"/>
                          <w:szCs w:val="16"/>
                        </w:rPr>
                      </w:pPr>
                      <w:r w:rsidRPr="00740F2A">
                        <w:rPr>
                          <w:rFonts w:ascii="Times New Roman" w:hAnsi="Times New Roman" w:cs="Times New Roman"/>
                          <w:b/>
                          <w:i/>
                          <w:iCs/>
                          <w:color w:val="226269"/>
                          <w:sz w:val="16"/>
                          <w:szCs w:val="16"/>
                        </w:rPr>
                        <w:t xml:space="preserve">Таблица </w:t>
                      </w:r>
                      <w:r>
                        <w:rPr>
                          <w:rFonts w:ascii="Times New Roman" w:hAnsi="Times New Roman" w:cs="Times New Roman"/>
                          <w:b/>
                          <w:i/>
                          <w:iCs/>
                          <w:color w:val="226269"/>
                          <w:sz w:val="16"/>
                          <w:szCs w:val="16"/>
                        </w:rPr>
                        <w:t>8</w:t>
                      </w:r>
                    </w:p>
                    <w:p w:rsidR="00CA6ABC" w:rsidRPr="00740F2A" w:rsidRDefault="00CA6ABC" w:rsidP="00740F2A">
                      <w:pPr>
                        <w:pStyle w:val="18"/>
                        <w:rPr>
                          <w:color w:val="226269"/>
                        </w:rPr>
                      </w:pPr>
                      <w:r w:rsidRPr="00740F2A">
                        <w:rPr>
                          <w:color w:val="226269"/>
                        </w:rPr>
                        <w:t>Сведения об отдельных классах для детей с ОВЗ в муниципальных общеобразовательных учреждениях</w:t>
                      </w:r>
                    </w:p>
                    <w:p w:rsidR="00CA6ABC" w:rsidRPr="001168F4" w:rsidRDefault="00CA6ABC" w:rsidP="00C70942">
                      <w:pPr>
                        <w:spacing w:after="0" w:line="240" w:lineRule="auto"/>
                        <w:jc w:val="center"/>
                        <w:rPr>
                          <w:color w:val="017057" w:themeColor="accent4" w:themeShade="BF"/>
                          <w:sz w:val="6"/>
                          <w:szCs w:val="6"/>
                        </w:rPr>
                      </w:pPr>
                    </w:p>
                    <w:tbl>
                      <w:tblPr>
                        <w:tblW w:w="5245" w:type="dxa"/>
                        <w:tblInd w:w="20" w:type="dxa"/>
                        <w:tblBorders>
                          <w:top w:val="single" w:sz="2" w:space="0" w:color="632E62"/>
                          <w:left w:val="single" w:sz="2" w:space="0" w:color="632E62"/>
                          <w:bottom w:val="single" w:sz="2" w:space="0" w:color="632E62"/>
                          <w:right w:val="single" w:sz="2" w:space="0" w:color="632E62"/>
                          <w:insideH w:val="single" w:sz="2" w:space="0" w:color="632E62"/>
                          <w:insideV w:val="single" w:sz="2" w:space="0" w:color="632E62"/>
                        </w:tblBorders>
                        <w:tblLayout w:type="fixed"/>
                        <w:tblCellMar>
                          <w:left w:w="0" w:type="dxa"/>
                          <w:right w:w="0" w:type="dxa"/>
                        </w:tblCellMar>
                        <w:tblLook w:val="04A0" w:firstRow="1" w:lastRow="0" w:firstColumn="1" w:lastColumn="0" w:noHBand="0" w:noVBand="1"/>
                      </w:tblPr>
                      <w:tblGrid>
                        <w:gridCol w:w="1845"/>
                        <w:gridCol w:w="851"/>
                        <w:gridCol w:w="848"/>
                        <w:gridCol w:w="853"/>
                        <w:gridCol w:w="848"/>
                      </w:tblGrid>
                      <w:tr w:rsidR="00CA6ABC" w:rsidRPr="00255598" w:rsidTr="00763B1E">
                        <w:trPr>
                          <w:trHeight w:val="57"/>
                        </w:trPr>
                        <w:tc>
                          <w:tcPr>
                            <w:tcW w:w="1845" w:type="dxa"/>
                            <w:vMerge w:val="restart"/>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rsidR="00CA6ABC" w:rsidRPr="00255598" w:rsidRDefault="00CA6ABC" w:rsidP="00E62E1E">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Виды нарушений</w:t>
                            </w:r>
                          </w:p>
                        </w:tc>
                        <w:tc>
                          <w:tcPr>
                            <w:tcW w:w="1699" w:type="dxa"/>
                            <w:gridSpan w:val="2"/>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rsidR="00CA6ABC" w:rsidRPr="00255598" w:rsidRDefault="00CA6ABC" w:rsidP="00662893">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 xml:space="preserve">2024/25 </w:t>
                            </w:r>
                          </w:p>
                          <w:p w:rsidR="00CA6ABC" w:rsidRPr="00255598" w:rsidRDefault="00CA6ABC" w:rsidP="00662893">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учебный год</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rsidR="00CA6ABC" w:rsidRPr="00255598" w:rsidRDefault="00CA6ABC" w:rsidP="00E62E1E">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 xml:space="preserve">2025/26 </w:t>
                            </w:r>
                          </w:p>
                          <w:p w:rsidR="00CA6ABC" w:rsidRPr="00255598" w:rsidRDefault="00CA6ABC" w:rsidP="00E62E1E">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 xml:space="preserve">учебный год </w:t>
                            </w:r>
                          </w:p>
                        </w:tc>
                      </w:tr>
                      <w:tr w:rsidR="00CA6ABC" w:rsidRPr="00255598" w:rsidTr="00763B1E">
                        <w:trPr>
                          <w:trHeight w:val="57"/>
                        </w:trPr>
                        <w:tc>
                          <w:tcPr>
                            <w:tcW w:w="1845" w:type="dxa"/>
                            <w:vMerge/>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rsidR="00CA6ABC" w:rsidRPr="00255598" w:rsidRDefault="00CA6ABC" w:rsidP="00662893">
                            <w:pPr>
                              <w:pStyle w:val="af8"/>
                              <w:spacing w:before="0"/>
                              <w:ind w:right="-29"/>
                              <w:rPr>
                                <w:rFonts w:ascii="Times New Roman" w:eastAsia="Times New Roman" w:hAnsi="Times New Roman" w:cs="Times New Roman"/>
                                <w:color w:val="000000" w:themeColor="text1"/>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rsidR="00CA6ABC" w:rsidRPr="00255598" w:rsidRDefault="00CA6ABC" w:rsidP="00662893">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классы</w:t>
                            </w:r>
                          </w:p>
                        </w:tc>
                        <w:tc>
                          <w:tcPr>
                            <w:tcW w:w="848"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rsidR="00CA6ABC" w:rsidRPr="00255598" w:rsidRDefault="00CA6ABC" w:rsidP="00662893">
                            <w:pPr>
                              <w:pStyle w:val="af8"/>
                              <w:spacing w:before="0"/>
                              <w:ind w:left="-108"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дети</w:t>
                            </w:r>
                          </w:p>
                        </w:tc>
                        <w:tc>
                          <w:tcPr>
                            <w:tcW w:w="853"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rsidR="00CA6ABC" w:rsidRPr="00255598" w:rsidRDefault="00CA6ABC" w:rsidP="00662893">
                            <w:pPr>
                              <w:pStyle w:val="af8"/>
                              <w:spacing w:before="0"/>
                              <w:ind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классы</w:t>
                            </w:r>
                          </w:p>
                        </w:tc>
                        <w:tc>
                          <w:tcPr>
                            <w:tcW w:w="848"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rsidR="00CA6ABC" w:rsidRPr="00255598" w:rsidRDefault="00CA6ABC" w:rsidP="00662893">
                            <w:pPr>
                              <w:pStyle w:val="af8"/>
                              <w:spacing w:before="0"/>
                              <w:ind w:left="-108"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дети</w:t>
                            </w:r>
                          </w:p>
                        </w:tc>
                      </w:tr>
                      <w:tr w:rsidR="00CA6ABC" w:rsidRPr="00255598" w:rsidTr="00763B1E">
                        <w:trPr>
                          <w:trHeight w:val="57"/>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hideMark/>
                          </w:tcPr>
                          <w:p w:rsidR="00CA6ABC" w:rsidRPr="00255598" w:rsidRDefault="00CA6ABC" w:rsidP="00627C7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Задержка психического развития</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52</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627</w:t>
                            </w:r>
                          </w:p>
                        </w:tc>
                        <w:tc>
                          <w:tcPr>
                            <w:tcW w:w="85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61</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741</w:t>
                            </w:r>
                          </w:p>
                        </w:tc>
                      </w:tr>
                      <w:tr w:rsidR="00CA6ABC" w:rsidRPr="00255598" w:rsidTr="00763B1E">
                        <w:trPr>
                          <w:trHeight w:val="57"/>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hideMark/>
                          </w:tcPr>
                          <w:p w:rsidR="00CA6ABC" w:rsidRPr="00255598" w:rsidRDefault="00CA6ABC" w:rsidP="00627C7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Нарушения опорно-двигательного аппарата</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0</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0</w:t>
                            </w:r>
                          </w:p>
                        </w:tc>
                        <w:tc>
                          <w:tcPr>
                            <w:tcW w:w="85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0</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0</w:t>
                            </w:r>
                          </w:p>
                        </w:tc>
                      </w:tr>
                      <w:tr w:rsidR="00CA6ABC" w:rsidRPr="00255598" w:rsidTr="00763B1E">
                        <w:trPr>
                          <w:trHeight w:val="308"/>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hideMark/>
                          </w:tcPr>
                          <w:p w:rsidR="00CA6ABC" w:rsidRPr="00255598" w:rsidRDefault="00CA6ABC" w:rsidP="00627C7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Нарушения слуха</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7</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32</w:t>
                            </w:r>
                          </w:p>
                        </w:tc>
                        <w:tc>
                          <w:tcPr>
                            <w:tcW w:w="85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5</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28</w:t>
                            </w:r>
                          </w:p>
                        </w:tc>
                      </w:tr>
                      <w:tr w:rsidR="00CA6ABC" w:rsidRPr="00255598" w:rsidTr="00763B1E">
                        <w:trPr>
                          <w:trHeight w:val="57"/>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hideMark/>
                          </w:tcPr>
                          <w:p w:rsidR="00CA6ABC" w:rsidRPr="00255598" w:rsidRDefault="00CA6ABC" w:rsidP="00627C7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Нарушения зрения</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9</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54</w:t>
                            </w:r>
                          </w:p>
                        </w:tc>
                        <w:tc>
                          <w:tcPr>
                            <w:tcW w:w="85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9</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50</w:t>
                            </w:r>
                          </w:p>
                        </w:tc>
                      </w:tr>
                      <w:tr w:rsidR="00CA6ABC" w:rsidRPr="00255598" w:rsidTr="00763B1E">
                        <w:trPr>
                          <w:trHeight w:val="57"/>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tcPr>
                          <w:p w:rsidR="00CA6ABC" w:rsidRPr="00255598" w:rsidRDefault="00CA6ABC" w:rsidP="00627C7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Тяжелые нарушения речи</w:t>
                            </w:r>
                          </w:p>
                        </w:tc>
                        <w:tc>
                          <w:tcPr>
                            <w:tcW w:w="85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16</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167</w:t>
                            </w:r>
                          </w:p>
                        </w:tc>
                        <w:tc>
                          <w:tcPr>
                            <w:tcW w:w="85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18</w:t>
                            </w:r>
                          </w:p>
                        </w:tc>
                        <w:tc>
                          <w:tcPr>
                            <w:tcW w:w="84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27C73">
                            <w:pPr>
                              <w:ind w:left="-108" w:right="-29"/>
                              <w:jc w:val="center"/>
                              <w:rPr>
                                <w:rFonts w:ascii="Times New Roman" w:hAnsi="Times New Roman" w:cs="Times New Roman"/>
                                <w:color w:val="000000" w:themeColor="text1"/>
                                <w:sz w:val="16"/>
                                <w:szCs w:val="16"/>
                              </w:rPr>
                            </w:pPr>
                            <w:r w:rsidRPr="00255598">
                              <w:rPr>
                                <w:rFonts w:ascii="Times New Roman" w:hAnsi="Times New Roman" w:cs="Times New Roman"/>
                                <w:color w:val="000000" w:themeColor="text1"/>
                                <w:sz w:val="16"/>
                                <w:szCs w:val="16"/>
                              </w:rPr>
                              <w:t>173</w:t>
                            </w:r>
                          </w:p>
                        </w:tc>
                      </w:tr>
                      <w:tr w:rsidR="00CA6ABC" w:rsidRPr="00255598" w:rsidTr="00763B1E">
                        <w:trPr>
                          <w:trHeight w:val="370"/>
                        </w:trPr>
                        <w:tc>
                          <w:tcPr>
                            <w:tcW w:w="1845" w:type="dxa"/>
                            <w:tcBorders>
                              <w:top w:val="single" w:sz="4" w:space="0" w:color="auto"/>
                              <w:left w:val="single" w:sz="4" w:space="0" w:color="auto"/>
                              <w:bottom w:val="single" w:sz="4" w:space="0" w:color="auto"/>
                              <w:right w:val="single" w:sz="4" w:space="0" w:color="auto"/>
                            </w:tcBorders>
                            <w:shd w:val="clear" w:color="auto" w:fill="E8F3D3" w:themeFill="accent2" w:themeFillTint="33"/>
                            <w:tcMar>
                              <w:top w:w="15" w:type="dxa"/>
                              <w:left w:w="108" w:type="dxa"/>
                              <w:bottom w:w="0" w:type="dxa"/>
                              <w:right w:w="108" w:type="dxa"/>
                            </w:tcMar>
                            <w:vAlign w:val="center"/>
                            <w:hideMark/>
                          </w:tcPr>
                          <w:p w:rsidR="00CA6ABC" w:rsidRPr="00255598" w:rsidRDefault="00CA6ABC" w:rsidP="00662893">
                            <w:pPr>
                              <w:pStyle w:val="af8"/>
                              <w:spacing w:before="0"/>
                              <w:ind w:right="-29"/>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ВСЕГО</w:t>
                            </w:r>
                          </w:p>
                        </w:tc>
                        <w:tc>
                          <w:tcPr>
                            <w:tcW w:w="1699" w:type="dxa"/>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CA6ABC" w:rsidRPr="00255598" w:rsidRDefault="00CA6ABC" w:rsidP="00662893">
                            <w:pPr>
                              <w:pStyle w:val="af8"/>
                              <w:spacing w:before="0"/>
                              <w:ind w:left="-108"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 xml:space="preserve"> 21 ОУ / 84 класса /  880 человек</w:t>
                            </w:r>
                          </w:p>
                        </w:tc>
                        <w:tc>
                          <w:tcPr>
                            <w:tcW w:w="1701" w:type="dxa"/>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rsidR="00CA6ABC" w:rsidRPr="00255598" w:rsidRDefault="00CA6ABC" w:rsidP="00627C73">
                            <w:pPr>
                              <w:pStyle w:val="af8"/>
                              <w:spacing w:before="0"/>
                              <w:ind w:left="-108" w:right="-29"/>
                              <w:jc w:val="center"/>
                              <w:rPr>
                                <w:rFonts w:ascii="Times New Roman" w:eastAsia="Times New Roman" w:hAnsi="Times New Roman" w:cs="Times New Roman"/>
                                <w:color w:val="000000" w:themeColor="text1"/>
                                <w:sz w:val="16"/>
                                <w:szCs w:val="16"/>
                              </w:rPr>
                            </w:pPr>
                            <w:r w:rsidRPr="00255598">
                              <w:rPr>
                                <w:rFonts w:ascii="Times New Roman" w:eastAsia="Times New Roman" w:hAnsi="Times New Roman" w:cs="Times New Roman"/>
                                <w:color w:val="000000" w:themeColor="text1"/>
                                <w:sz w:val="16"/>
                                <w:szCs w:val="16"/>
                              </w:rPr>
                              <w:t>22 ОУ/ 93 класса/ 992  человека</w:t>
                            </w:r>
                          </w:p>
                        </w:tc>
                      </w:tr>
                    </w:tbl>
                    <w:p w:rsidR="00CA6ABC" w:rsidRPr="004355C2" w:rsidRDefault="00CA6ABC" w:rsidP="00C70942">
                      <w:pPr>
                        <w:spacing w:after="0" w:line="240" w:lineRule="auto"/>
                        <w:jc w:val="center"/>
                        <w:rPr>
                          <w:sz w:val="10"/>
                          <w:szCs w:val="10"/>
                        </w:rPr>
                      </w:pPr>
                    </w:p>
                  </w:txbxContent>
                </v:textbox>
                <w10:wrap type="tight" anchorx="margin"/>
              </v:rect>
            </w:pict>
          </mc:Fallback>
        </mc:AlternateContent>
      </w:r>
      <w:r w:rsidR="0013761A" w:rsidRPr="0013761A">
        <w:t xml:space="preserve"> </w:t>
      </w:r>
      <w:r w:rsidR="0013761A" w:rsidRPr="0013761A">
        <w:rPr>
          <w:rFonts w:ascii="Times New Roman" w:eastAsia="Times New Roman" w:hAnsi="Times New Roman" w:cs="Times New Roman"/>
          <w:sz w:val="24"/>
          <w:szCs w:val="24"/>
        </w:rPr>
        <w:t>Система образования детей с ОВЗ и инвалидностью продолжает развиваться по направлениям: инклюзивное образование и организация обучения в отдельных классах / группах компенсирующей направленности для</w:t>
      </w:r>
      <w:r w:rsidR="0013761A">
        <w:rPr>
          <w:rFonts w:ascii="Times New Roman" w:eastAsia="Times New Roman" w:hAnsi="Times New Roman" w:cs="Times New Roman"/>
          <w:sz w:val="24"/>
          <w:szCs w:val="24"/>
        </w:rPr>
        <w:t> </w:t>
      </w:r>
      <w:r w:rsidR="0013761A" w:rsidRPr="0013761A">
        <w:rPr>
          <w:rFonts w:ascii="Times New Roman" w:eastAsia="Times New Roman" w:hAnsi="Times New Roman" w:cs="Times New Roman"/>
          <w:sz w:val="24"/>
          <w:szCs w:val="24"/>
        </w:rPr>
        <w:t>детей с нарушениями слуха, зрения, задержкой психического развития. Св</w:t>
      </w:r>
      <w:r w:rsidR="0013761A">
        <w:rPr>
          <w:rFonts w:ascii="Times New Roman" w:eastAsia="Times New Roman" w:hAnsi="Times New Roman" w:cs="Times New Roman"/>
          <w:sz w:val="24"/>
          <w:szCs w:val="24"/>
        </w:rPr>
        <w:t>едения об отдельных классах для </w:t>
      </w:r>
      <w:r w:rsidR="0013761A" w:rsidRPr="0013761A">
        <w:rPr>
          <w:rFonts w:ascii="Times New Roman" w:eastAsia="Times New Roman" w:hAnsi="Times New Roman" w:cs="Times New Roman"/>
          <w:sz w:val="24"/>
          <w:szCs w:val="24"/>
        </w:rPr>
        <w:t xml:space="preserve">детей с ОВЗ </w:t>
      </w:r>
      <w:r w:rsidR="00201851">
        <w:rPr>
          <w:rFonts w:ascii="Times New Roman" w:eastAsia="Times New Roman" w:hAnsi="Times New Roman" w:cs="Times New Roman"/>
          <w:sz w:val="24"/>
          <w:szCs w:val="24"/>
        </w:rPr>
        <w:t xml:space="preserve">в </w:t>
      </w:r>
      <w:r w:rsidR="0013761A" w:rsidRPr="0013761A">
        <w:rPr>
          <w:rFonts w:ascii="Times New Roman" w:eastAsia="Times New Roman" w:hAnsi="Times New Roman" w:cs="Times New Roman"/>
          <w:sz w:val="24"/>
          <w:szCs w:val="24"/>
        </w:rPr>
        <w:t>муниципальны</w:t>
      </w:r>
      <w:r w:rsidR="00201851">
        <w:rPr>
          <w:rFonts w:ascii="Times New Roman" w:eastAsia="Times New Roman" w:hAnsi="Times New Roman" w:cs="Times New Roman"/>
          <w:sz w:val="24"/>
          <w:szCs w:val="24"/>
        </w:rPr>
        <w:t>х общеобразовательных учреждениях</w:t>
      </w:r>
      <w:r w:rsidR="0013761A" w:rsidRPr="0013761A">
        <w:rPr>
          <w:rFonts w:ascii="Times New Roman" w:eastAsia="Times New Roman" w:hAnsi="Times New Roman" w:cs="Times New Roman"/>
          <w:sz w:val="24"/>
          <w:szCs w:val="24"/>
        </w:rPr>
        <w:t xml:space="preserve"> представлены в таблице </w:t>
      </w:r>
      <w:r w:rsidR="00740F2A">
        <w:rPr>
          <w:rFonts w:ascii="Times New Roman" w:eastAsia="Times New Roman" w:hAnsi="Times New Roman" w:cs="Times New Roman"/>
          <w:sz w:val="24"/>
          <w:szCs w:val="24"/>
        </w:rPr>
        <w:t>8</w:t>
      </w:r>
      <w:r w:rsidR="00C70942" w:rsidRPr="00C90236">
        <w:rPr>
          <w:rFonts w:ascii="Times New Roman" w:eastAsia="Times New Roman" w:hAnsi="Times New Roman" w:cs="Times New Roman"/>
          <w:sz w:val="24"/>
          <w:szCs w:val="24"/>
        </w:rPr>
        <w:t xml:space="preserve">. </w:t>
      </w:r>
    </w:p>
    <w:p w14:paraId="45D10554" w14:textId="77777777" w:rsidR="00C70942" w:rsidRPr="00C90236" w:rsidRDefault="00EE78DA" w:rsidP="00C70942">
      <w:pPr>
        <w:shd w:val="clear" w:color="auto" w:fill="FFFFFF" w:themeFill="background1"/>
        <w:spacing w:before="0" w:after="0" w:line="240" w:lineRule="auto"/>
        <w:ind w:firstLine="567"/>
        <w:jc w:val="both"/>
        <w:rPr>
          <w:rFonts w:ascii="Times New Roman" w:eastAsia="Times New Roman" w:hAnsi="Times New Roman" w:cs="Times New Roman"/>
          <w:sz w:val="24"/>
          <w:szCs w:val="24"/>
        </w:rPr>
      </w:pPr>
      <w:r w:rsidRPr="00C90236">
        <w:rPr>
          <w:rFonts w:ascii="Times New Roman" w:eastAsia="Times New Roman" w:hAnsi="Times New Roman" w:cs="Times New Roman"/>
          <w:bCs/>
          <w:color w:val="000000" w:themeColor="text1"/>
          <w:sz w:val="24"/>
          <w:szCs w:val="24"/>
        </w:rPr>
        <w:t>В 202</w:t>
      </w:r>
      <w:r w:rsidR="00BB4B6A">
        <w:rPr>
          <w:rFonts w:ascii="Times New Roman" w:eastAsia="Times New Roman" w:hAnsi="Times New Roman" w:cs="Times New Roman"/>
          <w:bCs/>
          <w:color w:val="000000" w:themeColor="text1"/>
          <w:sz w:val="24"/>
          <w:szCs w:val="24"/>
        </w:rPr>
        <w:t>5</w:t>
      </w:r>
      <w:r w:rsidRPr="00C90236">
        <w:rPr>
          <w:rFonts w:ascii="Times New Roman" w:eastAsia="Times New Roman" w:hAnsi="Times New Roman" w:cs="Times New Roman"/>
          <w:bCs/>
          <w:color w:val="000000" w:themeColor="text1"/>
          <w:sz w:val="24"/>
          <w:szCs w:val="24"/>
        </w:rPr>
        <w:t>/2</w:t>
      </w:r>
      <w:r w:rsidR="00BB4B6A">
        <w:rPr>
          <w:rFonts w:ascii="Times New Roman" w:eastAsia="Times New Roman" w:hAnsi="Times New Roman" w:cs="Times New Roman"/>
          <w:bCs/>
          <w:color w:val="000000" w:themeColor="text1"/>
          <w:sz w:val="24"/>
          <w:szCs w:val="24"/>
        </w:rPr>
        <w:t>6</w:t>
      </w:r>
      <w:r w:rsidRPr="00C90236">
        <w:rPr>
          <w:rFonts w:ascii="Times New Roman" w:eastAsia="Times New Roman" w:hAnsi="Times New Roman" w:cs="Times New Roman"/>
          <w:bCs/>
          <w:color w:val="000000" w:themeColor="text1"/>
          <w:sz w:val="24"/>
          <w:szCs w:val="24"/>
        </w:rPr>
        <w:t xml:space="preserve"> учебном году реализация ФГОС начального, основного, среднего общего образования обучающих</w:t>
      </w:r>
      <w:r w:rsidR="005C4899" w:rsidRPr="00C90236">
        <w:rPr>
          <w:rFonts w:ascii="Times New Roman" w:eastAsia="Times New Roman" w:hAnsi="Times New Roman" w:cs="Times New Roman"/>
          <w:bCs/>
          <w:color w:val="000000" w:themeColor="text1"/>
          <w:sz w:val="24"/>
          <w:szCs w:val="24"/>
        </w:rPr>
        <w:t>ся с </w:t>
      </w:r>
      <w:r w:rsidRPr="00C90236">
        <w:rPr>
          <w:rFonts w:ascii="Times New Roman" w:eastAsia="Times New Roman" w:hAnsi="Times New Roman" w:cs="Times New Roman"/>
          <w:bCs/>
          <w:color w:val="000000" w:themeColor="text1"/>
          <w:sz w:val="24"/>
          <w:szCs w:val="24"/>
        </w:rPr>
        <w:t>ОВЗ, федеральных адаптированных образовательных программ начального, о</w:t>
      </w:r>
      <w:r w:rsidR="005C4899" w:rsidRPr="00C90236">
        <w:rPr>
          <w:rFonts w:ascii="Times New Roman" w:eastAsia="Times New Roman" w:hAnsi="Times New Roman" w:cs="Times New Roman"/>
          <w:bCs/>
          <w:color w:val="000000" w:themeColor="text1"/>
          <w:sz w:val="24"/>
          <w:szCs w:val="24"/>
        </w:rPr>
        <w:t>сновного общего образования для </w:t>
      </w:r>
      <w:r w:rsidRPr="00C90236">
        <w:rPr>
          <w:rFonts w:ascii="Times New Roman" w:eastAsia="Times New Roman" w:hAnsi="Times New Roman" w:cs="Times New Roman"/>
          <w:bCs/>
          <w:color w:val="000000" w:themeColor="text1"/>
          <w:sz w:val="24"/>
          <w:szCs w:val="24"/>
        </w:rPr>
        <w:t xml:space="preserve">обучающихся с ОВЗ осуществлялась в 100% общеобразовательных учреждений, в которых организовано обучение детей с особыми образовательными потребностями, с учетом рекомендаций психолого-медико-педагогической </w:t>
      </w:r>
      <w:r w:rsidRPr="00C90236">
        <w:rPr>
          <w:rFonts w:ascii="Times New Roman" w:eastAsia="Calibri" w:hAnsi="Times New Roman" w:cs="Times New Roman"/>
          <w:sz w:val="24"/>
          <w:szCs w:val="24"/>
        </w:rPr>
        <w:t>комиссии.</w:t>
      </w:r>
    </w:p>
    <w:p w14:paraId="7EC63DAE" w14:textId="77777777" w:rsidR="00C70942" w:rsidRPr="00C90236" w:rsidRDefault="00EE78DA" w:rsidP="00EE78DA">
      <w:pPr>
        <w:shd w:val="clear" w:color="auto" w:fill="FFFFFF" w:themeFill="background1"/>
        <w:spacing w:before="0" w:after="0" w:line="240" w:lineRule="auto"/>
        <w:ind w:firstLine="567"/>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xml:space="preserve">С целью формирования и внедрения эффективных коммуникационных практик для успешного взаимодействия участников образовательного процесса применяются утвержденные приказами </w:t>
      </w:r>
      <w:r w:rsidR="009F2099" w:rsidRPr="00C90236">
        <w:rPr>
          <w:rFonts w:ascii="Times New Roman" w:hAnsi="Times New Roman" w:cs="Times New Roman"/>
          <w:color w:val="000000" w:themeColor="text1"/>
          <w:sz w:val="24"/>
          <w:szCs w:val="24"/>
        </w:rPr>
        <w:t>Депобразования и науки Югры</w:t>
      </w:r>
      <w:r w:rsidRPr="00C90236">
        <w:rPr>
          <w:rFonts w:ascii="Times New Roman" w:eastAsia="Times New Roman" w:hAnsi="Times New Roman" w:cs="Times New Roman"/>
          <w:sz w:val="24"/>
          <w:szCs w:val="24"/>
        </w:rPr>
        <w:t xml:space="preserve"> модели сопровождения обучающихся с ограниченными возможностями здоровья и инвалидностью при получении ими образования. В образовательных учреждениях создается развивающая коррекционная среда, соответствующая особым образовательным потребностям детей с ОВЗ, обеспечено необходимое психолого-педагогическое сопровождение.</w:t>
      </w:r>
      <w:r w:rsidRPr="00C90236">
        <w:rPr>
          <w:rFonts w:ascii="Times New Roman" w:eastAsia="Times New Roman" w:hAnsi="Times New Roman" w:cs="Times New Roman"/>
          <w:noProof/>
          <w:sz w:val="24"/>
          <w:szCs w:val="24"/>
        </w:rPr>
        <w:drawing>
          <wp:anchor distT="0" distB="0" distL="114300" distR="114300" simplePos="0" relativeHeight="254687744" behindDoc="0" locked="0" layoutInCell="1" allowOverlap="1" wp14:anchorId="21B31CDB" wp14:editId="6F66AFAF">
            <wp:simplePos x="0" y="0"/>
            <wp:positionH relativeFrom="margin">
              <wp:align>left</wp:align>
            </wp:positionH>
            <wp:positionV relativeFrom="paragraph">
              <wp:posOffset>69094</wp:posOffset>
            </wp:positionV>
            <wp:extent cx="930275" cy="571500"/>
            <wp:effectExtent l="0" t="0" r="3175" b="0"/>
            <wp:wrapSquare wrapText="bothSides"/>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0275" cy="571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393812" w14:textId="77777777" w:rsidR="004A2201" w:rsidRPr="004A2201" w:rsidRDefault="00C70942" w:rsidP="004A2201">
      <w:pPr>
        <w:shd w:val="clear" w:color="auto" w:fill="FFFFFF" w:themeFill="background1"/>
        <w:spacing w:before="0" w:after="0" w:line="240" w:lineRule="auto"/>
        <w:ind w:firstLine="567"/>
        <w:jc w:val="both"/>
        <w:rPr>
          <w:rFonts w:ascii="Times New Roman" w:eastAsia="Times New Roman" w:hAnsi="Times New Roman" w:cs="Times New Roman"/>
          <w:bCs/>
          <w:color w:val="000000" w:themeColor="text1"/>
          <w:sz w:val="24"/>
          <w:szCs w:val="24"/>
        </w:rPr>
      </w:pPr>
      <w:r w:rsidRPr="00C90236">
        <w:rPr>
          <w:rFonts w:ascii="Times New Roman" w:eastAsia="Calibri" w:hAnsi="Times New Roman" w:cs="Times New Roman"/>
          <w:noProof/>
          <w:color w:val="000000" w:themeColor="text1"/>
          <w:sz w:val="24"/>
          <w:szCs w:val="24"/>
        </w:rPr>
        <w:drawing>
          <wp:anchor distT="0" distB="0" distL="114300" distR="114300" simplePos="0" relativeHeight="254683648" behindDoc="1" locked="0" layoutInCell="1" allowOverlap="1" wp14:anchorId="516EBA45" wp14:editId="1FECBFE9">
            <wp:simplePos x="0" y="0"/>
            <wp:positionH relativeFrom="margin">
              <wp:posOffset>79472</wp:posOffset>
            </wp:positionH>
            <wp:positionV relativeFrom="paragraph">
              <wp:posOffset>2746</wp:posOffset>
            </wp:positionV>
            <wp:extent cx="870585" cy="802005"/>
            <wp:effectExtent l="0" t="0" r="5715" b="0"/>
            <wp:wrapTight wrapText="bothSides">
              <wp:wrapPolygon edited="0">
                <wp:start x="0" y="0"/>
                <wp:lineTo x="0" y="21036"/>
                <wp:lineTo x="21269" y="21036"/>
                <wp:lineTo x="21269" y="0"/>
                <wp:lineTo x="0" y="0"/>
              </wp:wrapPolygon>
            </wp:wrapTight>
            <wp:docPr id="20" name="Рисунок 20" descr="C:\Users\brazhnik_tn\Desktop\ОВЗ ИНВАЛИДЫ\2019-2020\РАС\Логотип и слоган РАС\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zhnik_tn\Desktop\ОВЗ ИНВАЛИДЫ\2019-2020\РАС\Логотип и слоган РАС\логотип.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70585" cy="80200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201" w:rsidRPr="004A2201">
        <w:rPr>
          <w:rFonts w:ascii="Times New Roman" w:eastAsia="Times New Roman" w:hAnsi="Times New Roman" w:cs="Times New Roman"/>
          <w:bCs/>
          <w:color w:val="000000" w:themeColor="text1"/>
          <w:sz w:val="24"/>
          <w:szCs w:val="24"/>
        </w:rPr>
        <w:t xml:space="preserve">Для всех детей с ОВЗ, инвалидностью созданы условия для получения общего образования, в том числе прохождения государственной итоговой аттестации. Для обеспечения своевременного определения специальных условий для получения образования детьми с ОВЗ, инвалидностью организована деятельность </w:t>
      </w:r>
      <w:r w:rsidR="00F77E86">
        <w:rPr>
          <w:rFonts w:ascii="Times New Roman" w:eastAsia="Times New Roman" w:hAnsi="Times New Roman" w:cs="Times New Roman"/>
          <w:bCs/>
          <w:color w:val="000000" w:themeColor="text1"/>
          <w:sz w:val="24"/>
          <w:szCs w:val="24"/>
        </w:rPr>
        <w:t>трё</w:t>
      </w:r>
      <w:r w:rsidR="004A2201" w:rsidRPr="004A2201">
        <w:rPr>
          <w:rFonts w:ascii="Times New Roman" w:eastAsia="Times New Roman" w:hAnsi="Times New Roman" w:cs="Times New Roman"/>
          <w:bCs/>
          <w:color w:val="000000" w:themeColor="text1"/>
          <w:sz w:val="24"/>
          <w:szCs w:val="24"/>
        </w:rPr>
        <w:t>х составов психолого-медико-педагогической комиссии (далее – ПМПК) на базе муниципального казенного учреждения «Центр диагностики и консультирования».</w:t>
      </w:r>
    </w:p>
    <w:p w14:paraId="2C28C7C2" w14:textId="77777777" w:rsidR="004A2201" w:rsidRPr="004A2201" w:rsidRDefault="004A2201" w:rsidP="004A2201">
      <w:pPr>
        <w:shd w:val="clear" w:color="auto" w:fill="FFFFFF" w:themeFill="background1"/>
        <w:spacing w:before="0" w:after="0" w:line="240" w:lineRule="auto"/>
        <w:ind w:firstLine="567"/>
        <w:jc w:val="both"/>
        <w:rPr>
          <w:rFonts w:ascii="Times New Roman" w:eastAsia="Times New Roman" w:hAnsi="Times New Roman" w:cs="Times New Roman"/>
          <w:bCs/>
          <w:color w:val="000000" w:themeColor="text1"/>
          <w:sz w:val="24"/>
          <w:szCs w:val="24"/>
        </w:rPr>
      </w:pPr>
      <w:r w:rsidRPr="004A2201">
        <w:rPr>
          <w:rFonts w:ascii="Times New Roman" w:eastAsia="Times New Roman" w:hAnsi="Times New Roman" w:cs="Times New Roman"/>
          <w:bCs/>
          <w:color w:val="000000" w:themeColor="text1"/>
          <w:sz w:val="24"/>
          <w:szCs w:val="24"/>
        </w:rPr>
        <w:t>Реализуются вариативные модели обучения и воспитания детей с особыми образовательными потребностями в отдельных классах/группах, инклюзивно в</w:t>
      </w:r>
      <w:r w:rsidR="00F27BE0">
        <w:rPr>
          <w:rFonts w:ascii="Times New Roman" w:eastAsia="Times New Roman" w:hAnsi="Times New Roman" w:cs="Times New Roman"/>
          <w:bCs/>
          <w:color w:val="000000" w:themeColor="text1"/>
          <w:sz w:val="24"/>
          <w:szCs w:val="24"/>
        </w:rPr>
        <w:t> </w:t>
      </w:r>
      <w:r w:rsidRPr="004A2201">
        <w:rPr>
          <w:rFonts w:ascii="Times New Roman" w:eastAsia="Times New Roman" w:hAnsi="Times New Roman" w:cs="Times New Roman"/>
          <w:bCs/>
          <w:color w:val="000000" w:themeColor="text1"/>
          <w:sz w:val="24"/>
          <w:szCs w:val="24"/>
        </w:rPr>
        <w:t>общеобразовательных классах/группах общеразвивающей направленности на основании заключений ПМПК и заявлений родителей (законных представителей).</w:t>
      </w:r>
    </w:p>
    <w:p w14:paraId="33842050" w14:textId="77777777" w:rsidR="004A2201" w:rsidRPr="004A2201" w:rsidRDefault="002F6459" w:rsidP="004A2201">
      <w:pPr>
        <w:shd w:val="clear" w:color="auto" w:fill="FFFFFF" w:themeFill="background1"/>
        <w:spacing w:before="0" w:after="0" w:line="240" w:lineRule="auto"/>
        <w:ind w:firstLine="567"/>
        <w:jc w:val="both"/>
        <w:rPr>
          <w:rFonts w:ascii="Times New Roman" w:eastAsia="Times New Roman" w:hAnsi="Times New Roman" w:cs="Times New Roman"/>
          <w:bCs/>
          <w:color w:val="000000" w:themeColor="text1"/>
          <w:sz w:val="24"/>
          <w:szCs w:val="24"/>
        </w:rPr>
      </w:pPr>
      <w:r w:rsidRPr="00C90236">
        <w:rPr>
          <w:rFonts w:ascii="Times New Roman" w:eastAsia="Times New Roman" w:hAnsi="Times New Roman" w:cs="Times New Roman"/>
          <w:bCs/>
          <w:color w:val="000000" w:themeColor="text1"/>
          <w:sz w:val="24"/>
          <w:szCs w:val="24"/>
        </w:rPr>
        <w:t>Модель комплексного психолого-педагогическ</w:t>
      </w:r>
      <w:r w:rsidR="00201851">
        <w:rPr>
          <w:rFonts w:ascii="Times New Roman" w:eastAsia="Times New Roman" w:hAnsi="Times New Roman" w:cs="Times New Roman"/>
          <w:bCs/>
          <w:color w:val="000000" w:themeColor="text1"/>
          <w:sz w:val="24"/>
          <w:szCs w:val="24"/>
        </w:rPr>
        <w:t>ого сопровождения обучающихся с </w:t>
      </w:r>
      <w:r w:rsidRPr="00C90236">
        <w:rPr>
          <w:rFonts w:ascii="Times New Roman" w:eastAsia="Times New Roman" w:hAnsi="Times New Roman" w:cs="Times New Roman"/>
          <w:bCs/>
          <w:color w:val="000000" w:themeColor="text1"/>
          <w:sz w:val="24"/>
          <w:szCs w:val="24"/>
        </w:rPr>
        <w:t>расстройствами аутистического спектра в условиях общеобразовательного учреждения реализуется в</w:t>
      </w:r>
      <w:r w:rsidR="00201851">
        <w:rPr>
          <w:rFonts w:ascii="Times New Roman" w:eastAsia="Times New Roman" w:hAnsi="Times New Roman" w:cs="Times New Roman"/>
          <w:bCs/>
          <w:color w:val="000000" w:themeColor="text1"/>
          <w:sz w:val="24"/>
          <w:szCs w:val="24"/>
        </w:rPr>
        <w:t xml:space="preserve"> </w:t>
      </w:r>
      <w:r w:rsidRPr="00C90236">
        <w:rPr>
          <w:rFonts w:ascii="Times New Roman" w:eastAsia="Times New Roman" w:hAnsi="Times New Roman" w:cs="Times New Roman"/>
          <w:bCs/>
          <w:color w:val="000000" w:themeColor="text1"/>
          <w:sz w:val="24"/>
          <w:szCs w:val="24"/>
        </w:rPr>
        <w:t xml:space="preserve">НШ № 30, </w:t>
      </w:r>
      <w:r>
        <w:rPr>
          <w:rFonts w:ascii="Times New Roman" w:eastAsia="Times New Roman" w:hAnsi="Times New Roman" w:cs="Times New Roman"/>
          <w:bCs/>
          <w:color w:val="000000" w:themeColor="text1"/>
          <w:sz w:val="24"/>
          <w:szCs w:val="24"/>
        </w:rPr>
        <w:t>которая является</w:t>
      </w:r>
      <w:r w:rsidRPr="00C90236">
        <w:rPr>
          <w:rFonts w:ascii="Times New Roman" w:eastAsia="Times New Roman" w:hAnsi="Times New Roman" w:cs="Times New Roman"/>
          <w:bCs/>
          <w:color w:val="000000" w:themeColor="text1"/>
          <w:sz w:val="24"/>
          <w:szCs w:val="24"/>
        </w:rPr>
        <w:t xml:space="preserve"> федеральной инновационной площадкой.</w:t>
      </w:r>
      <w:r w:rsidR="00875E5D">
        <w:rPr>
          <w:rFonts w:ascii="Times New Roman" w:eastAsia="Times New Roman" w:hAnsi="Times New Roman" w:cs="Times New Roman"/>
          <w:bCs/>
          <w:color w:val="000000" w:themeColor="text1"/>
          <w:sz w:val="24"/>
          <w:szCs w:val="24"/>
        </w:rPr>
        <w:t xml:space="preserve"> </w:t>
      </w:r>
      <w:r w:rsidR="004A2201" w:rsidRPr="004A2201">
        <w:rPr>
          <w:rFonts w:ascii="Times New Roman" w:eastAsia="Times New Roman" w:hAnsi="Times New Roman" w:cs="Times New Roman"/>
          <w:bCs/>
          <w:color w:val="000000" w:themeColor="text1"/>
          <w:sz w:val="24"/>
          <w:szCs w:val="24"/>
        </w:rPr>
        <w:t xml:space="preserve">Ежегодно расширяется сеть общеобразовательных учреждений, реализующих адаптированные основные образовательные программы для обучающихся с особенностями в развитии в отдельных классах, с учетом транспортной доступности в разных микрорайонах города, имеющихся условий (кадровые, материально-технические, финансовые). </w:t>
      </w:r>
    </w:p>
    <w:p w14:paraId="6ED877CC" w14:textId="77777777" w:rsidR="004A2201" w:rsidRPr="004A2201" w:rsidRDefault="004A2201" w:rsidP="004A2201">
      <w:pPr>
        <w:shd w:val="clear" w:color="auto" w:fill="FFFFFF" w:themeFill="background1"/>
        <w:spacing w:before="0" w:after="0" w:line="240" w:lineRule="auto"/>
        <w:ind w:firstLine="567"/>
        <w:jc w:val="both"/>
        <w:rPr>
          <w:rFonts w:ascii="Times New Roman" w:eastAsia="Times New Roman" w:hAnsi="Times New Roman" w:cs="Times New Roman"/>
          <w:bCs/>
          <w:color w:val="000000" w:themeColor="text1"/>
          <w:sz w:val="24"/>
          <w:szCs w:val="24"/>
        </w:rPr>
      </w:pPr>
      <w:r w:rsidRPr="004A2201">
        <w:rPr>
          <w:rFonts w:ascii="Times New Roman" w:eastAsia="Times New Roman" w:hAnsi="Times New Roman" w:cs="Times New Roman"/>
          <w:bCs/>
          <w:color w:val="000000" w:themeColor="text1"/>
          <w:sz w:val="24"/>
          <w:szCs w:val="24"/>
        </w:rPr>
        <w:t>Образовательными учреждениями в полном объеме выполняются мероприятия, предусмотренные индивидуальными программами реабилитации и абилитации детей-инвалидов в сфере образования: создаются условия для получения образования по</w:t>
      </w:r>
      <w:r w:rsidR="003D687F">
        <w:rPr>
          <w:rFonts w:ascii="Times New Roman" w:eastAsia="Times New Roman" w:hAnsi="Times New Roman" w:cs="Times New Roman"/>
          <w:bCs/>
          <w:color w:val="000000" w:themeColor="text1"/>
          <w:sz w:val="24"/>
          <w:szCs w:val="24"/>
        </w:rPr>
        <w:t> </w:t>
      </w:r>
      <w:r w:rsidRPr="004A2201">
        <w:rPr>
          <w:rFonts w:ascii="Times New Roman" w:eastAsia="Times New Roman" w:hAnsi="Times New Roman" w:cs="Times New Roman"/>
          <w:bCs/>
          <w:color w:val="000000" w:themeColor="text1"/>
          <w:sz w:val="24"/>
          <w:szCs w:val="24"/>
        </w:rPr>
        <w:t>основным/адаптированным образовательным программам; осуществляется психолого-педагогическое сопровождение.</w:t>
      </w:r>
    </w:p>
    <w:p w14:paraId="0178CC0B" w14:textId="77777777" w:rsidR="004A2201" w:rsidRDefault="004A2201" w:rsidP="004A2201">
      <w:pPr>
        <w:shd w:val="clear" w:color="auto" w:fill="FFFFFF" w:themeFill="background1"/>
        <w:spacing w:before="0" w:after="0" w:line="240" w:lineRule="auto"/>
        <w:ind w:firstLine="567"/>
        <w:jc w:val="both"/>
        <w:rPr>
          <w:rFonts w:ascii="Times New Roman" w:eastAsia="Times New Roman" w:hAnsi="Times New Roman" w:cs="Times New Roman"/>
          <w:bCs/>
          <w:color w:val="000000" w:themeColor="text1"/>
          <w:sz w:val="24"/>
          <w:szCs w:val="24"/>
        </w:rPr>
      </w:pPr>
      <w:r w:rsidRPr="004A2201">
        <w:rPr>
          <w:rFonts w:ascii="Times New Roman" w:eastAsia="Times New Roman" w:hAnsi="Times New Roman" w:cs="Times New Roman"/>
          <w:bCs/>
          <w:color w:val="000000" w:themeColor="text1"/>
          <w:sz w:val="24"/>
          <w:szCs w:val="24"/>
        </w:rPr>
        <w:t>С целью создания условий для повышения компетентности родителей (законных представителей) обучающихся в вопросах образования и воспитания путем предоставления им психолого-педагогической, методическо-консультативной помощи организована деятельность психолого-педагогическ</w:t>
      </w:r>
      <w:r w:rsidR="00D415E7">
        <w:rPr>
          <w:rFonts w:ascii="Times New Roman" w:eastAsia="Times New Roman" w:hAnsi="Times New Roman" w:cs="Times New Roman"/>
          <w:bCs/>
          <w:color w:val="000000" w:themeColor="text1"/>
          <w:sz w:val="24"/>
          <w:szCs w:val="24"/>
        </w:rPr>
        <w:t xml:space="preserve">их служб </w:t>
      </w:r>
      <w:r w:rsidR="003D687F">
        <w:rPr>
          <w:rFonts w:ascii="Times New Roman" w:eastAsia="Times New Roman" w:hAnsi="Times New Roman" w:cs="Times New Roman"/>
          <w:bCs/>
          <w:color w:val="000000" w:themeColor="text1"/>
          <w:sz w:val="24"/>
          <w:szCs w:val="24"/>
        </w:rPr>
        <w:t>в</w:t>
      </w:r>
      <w:r w:rsidR="00D415E7">
        <w:rPr>
          <w:rFonts w:ascii="Times New Roman" w:eastAsia="Times New Roman" w:hAnsi="Times New Roman" w:cs="Times New Roman"/>
          <w:bCs/>
          <w:color w:val="000000" w:themeColor="text1"/>
          <w:sz w:val="24"/>
          <w:szCs w:val="24"/>
        </w:rPr>
        <w:t xml:space="preserve"> </w:t>
      </w:r>
      <w:r w:rsidR="0057662B">
        <w:rPr>
          <w:rFonts w:ascii="Times New Roman" w:eastAsia="Times New Roman" w:hAnsi="Times New Roman" w:cs="Times New Roman"/>
          <w:bCs/>
          <w:color w:val="000000" w:themeColor="text1"/>
          <w:sz w:val="24"/>
          <w:szCs w:val="24"/>
        </w:rPr>
        <w:t xml:space="preserve">ДОУ и </w:t>
      </w:r>
      <w:r w:rsidR="00201851">
        <w:rPr>
          <w:rFonts w:ascii="Times New Roman" w:eastAsia="Times New Roman" w:hAnsi="Times New Roman" w:cs="Times New Roman"/>
          <w:bCs/>
          <w:color w:val="000000" w:themeColor="text1"/>
          <w:sz w:val="24"/>
          <w:szCs w:val="24"/>
        </w:rPr>
        <w:t>ОУ</w:t>
      </w:r>
      <w:r w:rsidR="0057662B">
        <w:rPr>
          <w:rFonts w:ascii="Times New Roman" w:eastAsia="Times New Roman" w:hAnsi="Times New Roman" w:cs="Times New Roman"/>
          <w:bCs/>
          <w:color w:val="000000" w:themeColor="text1"/>
          <w:sz w:val="24"/>
          <w:szCs w:val="24"/>
        </w:rPr>
        <w:t>, консультационных центров в ДОУ</w:t>
      </w:r>
      <w:r w:rsidRPr="004A2201">
        <w:rPr>
          <w:rFonts w:ascii="Times New Roman" w:eastAsia="Times New Roman" w:hAnsi="Times New Roman" w:cs="Times New Roman"/>
          <w:bCs/>
          <w:color w:val="000000" w:themeColor="text1"/>
          <w:sz w:val="24"/>
          <w:szCs w:val="24"/>
        </w:rPr>
        <w:t>.</w:t>
      </w:r>
    </w:p>
    <w:p w14:paraId="12386A16" w14:textId="77777777" w:rsidR="00A057CA" w:rsidRPr="00C90236" w:rsidRDefault="00A057CA" w:rsidP="00A057CA">
      <w:pPr>
        <w:spacing w:after="0" w:line="240" w:lineRule="auto"/>
        <w:ind w:right="172"/>
        <w:jc w:val="both"/>
        <w:rPr>
          <w:rFonts w:ascii="Times New Roman" w:hAnsi="Times New Roman" w:cs="Times New Roman"/>
          <w:color w:val="000000" w:themeColor="text1"/>
          <w:sz w:val="24"/>
          <w:szCs w:val="24"/>
        </w:rPr>
      </w:pPr>
      <w:r w:rsidRPr="00C90236">
        <w:rPr>
          <w:b/>
          <w:noProof/>
          <w:sz w:val="24"/>
          <w:szCs w:val="24"/>
        </w:rPr>
        <mc:AlternateContent>
          <mc:Choice Requires="wps">
            <w:drawing>
              <wp:anchor distT="0" distB="0" distL="114300" distR="114300" simplePos="0" relativeHeight="254793216" behindDoc="1" locked="0" layoutInCell="1" allowOverlap="1" wp14:anchorId="1209140D" wp14:editId="0152EF86">
                <wp:simplePos x="0" y="0"/>
                <wp:positionH relativeFrom="margin">
                  <wp:posOffset>0</wp:posOffset>
                </wp:positionH>
                <wp:positionV relativeFrom="paragraph">
                  <wp:posOffset>173990</wp:posOffset>
                </wp:positionV>
                <wp:extent cx="3042920" cy="1908175"/>
                <wp:effectExtent l="0" t="0" r="24130" b="15875"/>
                <wp:wrapTight wrapText="bothSides">
                  <wp:wrapPolygon edited="0">
                    <wp:start x="0" y="0"/>
                    <wp:lineTo x="0" y="21564"/>
                    <wp:lineTo x="21636" y="21564"/>
                    <wp:lineTo x="21636" y="0"/>
                    <wp:lineTo x="0" y="0"/>
                  </wp:wrapPolygon>
                </wp:wrapTight>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920" cy="1908175"/>
                        </a:xfrm>
                        <a:prstGeom prst="rect">
                          <a:avLst/>
                        </a:prstGeom>
                        <a:noFill/>
                        <a:ln w="127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877037" w14:textId="77777777" w:rsidR="00CA6ABC" w:rsidRDefault="00CA6ABC" w:rsidP="00A057CA">
                            <w:pPr>
                              <w:spacing w:before="0" w:after="0" w:line="240" w:lineRule="auto"/>
                              <w:ind w:firstLine="709"/>
                              <w:jc w:val="right"/>
                              <w:rPr>
                                <w:rFonts w:ascii="Times New Roman" w:hAnsi="Times New Roman" w:cs="Times New Roman"/>
                                <w:b/>
                                <w:i/>
                                <w:iCs/>
                                <w:color w:val="226269"/>
                                <w:sz w:val="16"/>
                                <w:szCs w:val="16"/>
                              </w:rPr>
                            </w:pPr>
                            <w:r w:rsidRPr="00385661">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20</w:t>
                            </w:r>
                          </w:p>
                          <w:p w14:paraId="3CE8D05D" w14:textId="77777777" w:rsidR="00CA6ABC" w:rsidRPr="006063F4" w:rsidRDefault="00CA6ABC" w:rsidP="006063F4">
                            <w:pPr>
                              <w:pStyle w:val="18"/>
                              <w:rPr>
                                <w:color w:val="226269"/>
                              </w:rPr>
                            </w:pPr>
                            <w:r w:rsidRPr="006063F4">
                              <w:rPr>
                                <w:color w:val="226269"/>
                              </w:rPr>
                              <w:t>Численность работников, осуществляющих психолого-педагогическое сопровождение, чел.</w:t>
                            </w:r>
                          </w:p>
                          <w:p w14:paraId="4A8E4638" w14:textId="77777777" w:rsidR="00CA6ABC" w:rsidRPr="009731CD" w:rsidRDefault="00CA6ABC" w:rsidP="00A057CA">
                            <w:pPr>
                              <w:rPr>
                                <w:i/>
                                <w:color w:val="632423"/>
                                <w:sz w:val="18"/>
                                <w:szCs w:val="18"/>
                              </w:rPr>
                            </w:pPr>
                            <w:r>
                              <w:rPr>
                                <w:noProof/>
                              </w:rPr>
                              <w:drawing>
                                <wp:inline distT="0" distB="0" distL="0" distR="0" wp14:anchorId="233E0E55" wp14:editId="1EB8AA79">
                                  <wp:extent cx="2847340" cy="1423145"/>
                                  <wp:effectExtent l="0" t="0" r="0" b="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4F28A24B" w14:textId="77777777" w:rsidR="00CA6ABC" w:rsidRDefault="00CA6ABC" w:rsidP="00A057C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9140D" id="Прямоугольник 54" o:spid="_x0000_s1046" style="position:absolute;left:0;text-align:left;margin-left:0;margin-top:13.7pt;width:239.6pt;height:150.25pt;z-index:-24852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tYl3QIAAPQFAAAOAAAAZHJzL2Uyb0RvYy54bWysVM1uEzEQviPxDpbvdHdDQtpVN1XUqggp&#10;tBEt6tnx2s0Kr21s548TElckHoGH4IL46TNs3oixvUlDiTggLpY9P9/MfJ6Z45NlLdCcGVspWeDs&#10;IMWISarKSt4W+PX1+ZNDjKwjsiRCSVbgFbP4ZPD40fFC56yjpkqUzCAAkTZf6AJPndN5klg6ZTWx&#10;B0ozCUquTE0cPM1tUhqyAPRaJJ00fZYslCm1UZRZC9KzqMSDgM85o+6Sc8scEgWG3Fw4TTgn/kwG&#10;xyS/NURPK9qmQf4hi5pUEoJuoc6II2hmqj+g6ooaZRV3B1TVieK8oizUANVk6YNqrqZEs1ALkGP1&#10;lib7/2DpxXxsUFUWuNfFSJIa/qj5vH6//tT8aO7WH5ovzV3zff2x+dl8bb4hMALGFtrm4Hilx8bX&#10;bPVI0TcWFMlvGv+wrc2Sm9rbQsVoGehfbelnS4coCJ+m3c5RB36Jgi47Sg+zfs+HS0i+cdfGuudM&#10;1chfCmzgfwPtZD6yLppuTHw0qc4rIUBOciHRAlA7/TQNHlaJqvTaUIFvN3YqDJoTaBRCKZOuF+zE&#10;rH6pyijv91LwjmFCh3qXkN8OGmQrZEtFrD7w4FaCxTxeMQ6EQ72dmMi+2FlUTUnJYmgfeX9oIQHQ&#10;I3MoZovdAuzHjhW09t6VhUnZOrcM/c156xEiK+m2znUlldlXmXBZyx2P9huSIjWeJbecLEMzQhdA&#10;kl40UeUKOtSoOLpW0/MK/n5ErBsTA7MK/QL7x13CwYWCP1btDaOpMu/2yb09jBBoMVrA7BfYvp0R&#10;wzASLyQM11HW7fplER7dXt/3pNnVTHY1clafKuiaDDadpuHq7Z3YXLlR9Q2sqaGPCioiKcQusNtc&#10;T13cSLDmKBsOgxGsB03cSF5p6qE9zb6zr5c3xOi2/R1MzoXabAmSP5iCaOs9pRrOnOJVGJF7VtsP&#10;gNUSmrhdg3537b6D1f2yHvwCAAD//wMAUEsDBBQABgAIAAAAIQBdYih43QAAAAcBAAAPAAAAZHJz&#10;L2Rvd25yZXYueG1sTI/BTsMwEETvSPyDtUjcqEOICA3ZVIAENyRaUMXRjbdxaLyObLcN/XrMCY6j&#10;Gc28qReTHcSBfOgdI1zPMhDErdM9dwgf789XdyBCVKzV4JgQvinAojk/q1Wl3ZGXdFjFTqQSDpVC&#10;MDGOlZShNWRVmLmROHlb562KSfpOaq+OqdwOMs+yW2lVz2nBqJGeDLW71d4ifE2f61NbGHb+zRf2&#10;9fSye9yuES8vpod7EJGm+BeGX/yEDk1i2rg96yAGhHQkIuRlASK5RTnPQWwQbvJyDrKp5X/+5gcA&#10;AP//AwBQSwECLQAUAAYACAAAACEAtoM4kv4AAADhAQAAEwAAAAAAAAAAAAAAAAAAAAAAW0NvbnRl&#10;bnRfVHlwZXNdLnhtbFBLAQItABQABgAIAAAAIQA4/SH/1gAAAJQBAAALAAAAAAAAAAAAAAAAAC8B&#10;AABfcmVscy8ucmVsc1BLAQItABQABgAIAAAAIQDmStYl3QIAAPQFAAAOAAAAAAAAAAAAAAAAAC4C&#10;AABkcnMvZTJvRG9jLnhtbFBLAQItABQABgAIAAAAIQBdYih43QAAAAcBAAAPAAAAAAAAAAAAAAAA&#10;ADcFAABkcnMvZG93bnJldi54bWxQSwUGAAAAAAQABADzAAAAQQYAAAAA&#10;" filled="f" strokecolor="#318b98 [2408]" strokeweight="1pt">
                <v:stroke endcap="round"/>
                <v:path arrowok="t"/>
                <v:textbox>
                  <w:txbxContent>
                    <w:p w:rsidR="00CA6ABC" w:rsidRDefault="00CA6ABC" w:rsidP="00A057CA">
                      <w:pPr>
                        <w:spacing w:before="0" w:after="0" w:line="240" w:lineRule="auto"/>
                        <w:ind w:firstLine="709"/>
                        <w:jc w:val="right"/>
                        <w:rPr>
                          <w:rFonts w:ascii="Times New Roman" w:hAnsi="Times New Roman" w:cs="Times New Roman"/>
                          <w:b/>
                          <w:i/>
                          <w:iCs/>
                          <w:color w:val="226269"/>
                          <w:sz w:val="16"/>
                          <w:szCs w:val="16"/>
                        </w:rPr>
                      </w:pPr>
                      <w:r w:rsidRPr="00385661">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20</w:t>
                      </w:r>
                    </w:p>
                    <w:p w:rsidR="00CA6ABC" w:rsidRPr="006063F4" w:rsidRDefault="00CA6ABC" w:rsidP="006063F4">
                      <w:pPr>
                        <w:pStyle w:val="18"/>
                        <w:rPr>
                          <w:color w:val="226269"/>
                        </w:rPr>
                      </w:pPr>
                      <w:r w:rsidRPr="006063F4">
                        <w:rPr>
                          <w:color w:val="226269"/>
                        </w:rPr>
                        <w:t>Численность работников, осуществляющих психолого-педагогическое сопровождение, чел.</w:t>
                      </w:r>
                    </w:p>
                    <w:p w:rsidR="00CA6ABC" w:rsidRPr="009731CD" w:rsidRDefault="00CA6ABC" w:rsidP="00A057CA">
                      <w:pPr>
                        <w:rPr>
                          <w:i/>
                          <w:color w:val="632423"/>
                          <w:sz w:val="18"/>
                          <w:szCs w:val="18"/>
                        </w:rPr>
                      </w:pPr>
                      <w:r>
                        <w:rPr>
                          <w:noProof/>
                        </w:rPr>
                        <w:drawing>
                          <wp:inline distT="0" distB="0" distL="0" distR="0" wp14:anchorId="233E0E55" wp14:editId="1EB8AA79">
                            <wp:extent cx="2847340" cy="1423145"/>
                            <wp:effectExtent l="0" t="0" r="0" b="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CA6ABC" w:rsidRDefault="00CA6ABC" w:rsidP="00A057CA">
                      <w:pPr>
                        <w:jc w:val="center"/>
                      </w:pPr>
                    </w:p>
                  </w:txbxContent>
                </v:textbox>
                <w10:wrap type="tight" anchorx="margin"/>
              </v:rect>
            </w:pict>
          </mc:Fallback>
        </mc:AlternateContent>
      </w:r>
      <w:r w:rsidRPr="00A057CA">
        <w:rPr>
          <w:rFonts w:ascii="Times New Roman" w:hAnsi="Times New Roman" w:cs="Times New Roman"/>
          <w:color w:val="000000" w:themeColor="text1"/>
          <w:sz w:val="24"/>
          <w:szCs w:val="24"/>
        </w:rPr>
        <w:t xml:space="preserve"> </w:t>
      </w:r>
      <w:r w:rsidRPr="00C90236">
        <w:rPr>
          <w:rFonts w:ascii="Times New Roman" w:hAnsi="Times New Roman" w:cs="Times New Roman"/>
          <w:color w:val="000000" w:themeColor="text1"/>
          <w:sz w:val="24"/>
          <w:szCs w:val="24"/>
        </w:rPr>
        <w:t>Во</w:t>
      </w:r>
      <w:r>
        <w:rPr>
          <w:rFonts w:ascii="Times New Roman" w:hAnsi="Times New Roman" w:cs="Times New Roman"/>
          <w:color w:val="000000" w:themeColor="text1"/>
          <w:sz w:val="24"/>
          <w:szCs w:val="24"/>
        </w:rPr>
        <w:t xml:space="preserve"> </w:t>
      </w:r>
      <w:r w:rsidRPr="00C90236">
        <w:rPr>
          <w:rFonts w:ascii="Times New Roman" w:hAnsi="Times New Roman" w:cs="Times New Roman"/>
          <w:color w:val="000000" w:themeColor="text1"/>
          <w:sz w:val="24"/>
          <w:szCs w:val="24"/>
        </w:rPr>
        <w:t>всех подведомственных департаменту образования образовательных учреждениях психолого-педагогическое сопровождение образовательной деятельности осуществляется педагогами-психологами, социальными педагогами, учителями-логопедами, учителями-дефектологами (диаграмма 20). В</w:t>
      </w:r>
      <w:r>
        <w:rPr>
          <w:rFonts w:ascii="Times New Roman" w:hAnsi="Times New Roman" w:cs="Times New Roman"/>
          <w:color w:val="000000" w:themeColor="text1"/>
          <w:sz w:val="24"/>
          <w:szCs w:val="24"/>
        </w:rPr>
        <w:t xml:space="preserve"> учрежден</w:t>
      </w:r>
      <w:r w:rsidRPr="00C90236">
        <w:rPr>
          <w:rFonts w:ascii="Times New Roman" w:hAnsi="Times New Roman" w:cs="Times New Roman"/>
          <w:color w:val="000000" w:themeColor="text1"/>
          <w:sz w:val="24"/>
          <w:szCs w:val="24"/>
        </w:rPr>
        <w:t xml:space="preserve">иях функционируют </w:t>
      </w:r>
      <w:r w:rsidRPr="000773F7">
        <w:rPr>
          <w:rFonts w:ascii="Times New Roman" w:hAnsi="Times New Roman" w:cs="Times New Roman"/>
          <w:color w:val="000000" w:themeColor="text1"/>
          <w:sz w:val="24"/>
          <w:szCs w:val="24"/>
        </w:rPr>
        <w:t xml:space="preserve">психолого-педагогические службы, психолого-педагогические консилиумы, школьные службы </w:t>
      </w:r>
      <w:r w:rsidRPr="00C90236">
        <w:rPr>
          <w:rFonts w:ascii="Times New Roman" w:hAnsi="Times New Roman" w:cs="Times New Roman"/>
          <w:color w:val="000000" w:themeColor="text1"/>
          <w:sz w:val="24"/>
          <w:szCs w:val="24"/>
        </w:rPr>
        <w:t xml:space="preserve">примирения. </w:t>
      </w:r>
      <w:r w:rsidRPr="00C90236">
        <w:rPr>
          <w:rFonts w:ascii="Times New Roman" w:eastAsia="Times New Roman" w:hAnsi="Times New Roman" w:cs="Times New Roman"/>
          <w:sz w:val="24"/>
          <w:szCs w:val="24"/>
        </w:rPr>
        <w:t>Количество штатных единиц специалистов психолого-педагогического сопровожд</w:t>
      </w:r>
      <w:r>
        <w:rPr>
          <w:rFonts w:ascii="Times New Roman" w:eastAsia="Times New Roman" w:hAnsi="Times New Roman" w:cs="Times New Roman"/>
          <w:sz w:val="24"/>
          <w:szCs w:val="24"/>
        </w:rPr>
        <w:t>ения приведено в соответствие с </w:t>
      </w:r>
      <w:r w:rsidRPr="00C90236">
        <w:rPr>
          <w:rFonts w:ascii="Times New Roman" w:eastAsia="Times New Roman" w:hAnsi="Times New Roman" w:cs="Times New Roman"/>
          <w:sz w:val="24"/>
          <w:szCs w:val="24"/>
        </w:rPr>
        <w:t>установленными требованиями.</w:t>
      </w:r>
    </w:p>
    <w:p w14:paraId="194A884A" w14:textId="77777777" w:rsidR="000773F7" w:rsidRPr="004A2201" w:rsidRDefault="00A057CA" w:rsidP="00A057CA">
      <w:pPr>
        <w:shd w:val="clear" w:color="auto" w:fill="FFFFFF" w:themeFill="background1"/>
        <w:spacing w:before="0" w:after="0" w:line="240" w:lineRule="auto"/>
        <w:ind w:firstLine="567"/>
        <w:jc w:val="both"/>
        <w:rPr>
          <w:rFonts w:ascii="Times New Roman" w:eastAsia="Times New Roman" w:hAnsi="Times New Roman" w:cs="Times New Roman"/>
          <w:bCs/>
          <w:color w:val="000000" w:themeColor="text1"/>
          <w:sz w:val="24"/>
          <w:szCs w:val="24"/>
        </w:rPr>
      </w:pPr>
      <w:r w:rsidRPr="00C90236">
        <w:rPr>
          <w:rFonts w:ascii="Times New Roman" w:hAnsi="Times New Roman" w:cs="Times New Roman"/>
          <w:sz w:val="24"/>
          <w:szCs w:val="24"/>
        </w:rPr>
        <w:t xml:space="preserve">Территориальной психолого-медико-педагогической комиссией проведено обследование </w:t>
      </w:r>
      <w:r>
        <w:rPr>
          <w:rFonts w:ascii="Times New Roman" w:hAnsi="Times New Roman" w:cs="Times New Roman"/>
          <w:sz w:val="24"/>
          <w:szCs w:val="24"/>
        </w:rPr>
        <w:t>4 954</w:t>
      </w:r>
      <w:r w:rsidRPr="00C90236">
        <w:rPr>
          <w:rFonts w:ascii="Times New Roman" w:hAnsi="Times New Roman" w:cs="Times New Roman"/>
          <w:sz w:val="24"/>
          <w:szCs w:val="24"/>
        </w:rPr>
        <w:t xml:space="preserve"> </w:t>
      </w:r>
      <w:r w:rsidR="00DE75CF">
        <w:rPr>
          <w:rFonts w:ascii="Times New Roman" w:hAnsi="Times New Roman" w:cs="Times New Roman"/>
          <w:sz w:val="24"/>
          <w:szCs w:val="24"/>
        </w:rPr>
        <w:t>ребенка</w:t>
      </w:r>
      <w:r w:rsidRPr="00C90236">
        <w:rPr>
          <w:rFonts w:ascii="Times New Roman" w:hAnsi="Times New Roman" w:cs="Times New Roman"/>
          <w:sz w:val="24"/>
          <w:szCs w:val="24"/>
        </w:rPr>
        <w:t xml:space="preserve"> с</w:t>
      </w:r>
      <w:r>
        <w:rPr>
          <w:rFonts w:ascii="Times New Roman" w:hAnsi="Times New Roman" w:cs="Times New Roman"/>
          <w:sz w:val="24"/>
          <w:szCs w:val="24"/>
        </w:rPr>
        <w:t> </w:t>
      </w:r>
      <w:r w:rsidRPr="00C90236">
        <w:rPr>
          <w:rFonts w:ascii="Times New Roman" w:hAnsi="Times New Roman" w:cs="Times New Roman"/>
          <w:sz w:val="24"/>
          <w:szCs w:val="24"/>
        </w:rPr>
        <w:t>целью своеврем</w:t>
      </w:r>
      <w:r>
        <w:rPr>
          <w:rFonts w:ascii="Times New Roman" w:hAnsi="Times New Roman" w:cs="Times New Roman"/>
          <w:sz w:val="24"/>
          <w:szCs w:val="24"/>
        </w:rPr>
        <w:t>енного выявления особенностей в </w:t>
      </w:r>
      <w:r w:rsidRPr="00C90236">
        <w:rPr>
          <w:rFonts w:ascii="Times New Roman" w:hAnsi="Times New Roman" w:cs="Times New Roman"/>
          <w:sz w:val="24"/>
          <w:szCs w:val="24"/>
        </w:rPr>
        <w:t>физическом, пси</w:t>
      </w:r>
      <w:r>
        <w:rPr>
          <w:rFonts w:ascii="Times New Roman" w:hAnsi="Times New Roman" w:cs="Times New Roman"/>
          <w:sz w:val="24"/>
          <w:szCs w:val="24"/>
        </w:rPr>
        <w:t>хическом развитии, отклонений в </w:t>
      </w:r>
      <w:r w:rsidRPr="00C90236">
        <w:rPr>
          <w:rFonts w:ascii="Times New Roman" w:hAnsi="Times New Roman" w:cs="Times New Roman"/>
          <w:sz w:val="24"/>
          <w:szCs w:val="24"/>
        </w:rPr>
        <w:t>поведении</w:t>
      </w:r>
      <w:r>
        <w:rPr>
          <w:rFonts w:ascii="Times New Roman" w:hAnsi="Times New Roman" w:cs="Times New Roman"/>
          <w:sz w:val="24"/>
          <w:szCs w:val="24"/>
        </w:rPr>
        <w:t>.</w:t>
      </w:r>
    </w:p>
    <w:p w14:paraId="5B5B49FF" w14:textId="77777777" w:rsidR="003D2CB2" w:rsidRPr="00BE08C0" w:rsidRDefault="003D2CB2" w:rsidP="00940AB4">
      <w:pPr>
        <w:spacing w:before="0" w:after="0" w:line="240" w:lineRule="auto"/>
        <w:contextualSpacing/>
        <w:jc w:val="both"/>
        <w:rPr>
          <w:rFonts w:ascii="Times New Roman" w:eastAsia="Times New Roman" w:hAnsi="Times New Roman" w:cs="Times New Roman"/>
          <w:sz w:val="12"/>
          <w:szCs w:val="12"/>
        </w:rPr>
      </w:pPr>
    </w:p>
    <w:p w14:paraId="5832AC4A" w14:textId="77777777" w:rsidR="008A7887" w:rsidRPr="008A7887" w:rsidRDefault="002912D9" w:rsidP="008A7887">
      <w:pPr>
        <w:pStyle w:val="2022"/>
      </w:pPr>
      <w:bookmarkStart w:id="41" w:name="_Toc108794865"/>
      <w:bookmarkStart w:id="42" w:name="_Toc237449506"/>
      <w:bookmarkStart w:id="43" w:name="_Toc394481873"/>
      <w:r>
        <w:t>2.</w:t>
      </w:r>
      <w:r w:rsidR="003616BC">
        <w:t>7</w:t>
      </w:r>
      <w:r>
        <w:t xml:space="preserve">. </w:t>
      </w:r>
      <w:r w:rsidR="008A7887" w:rsidRPr="008A7887">
        <w:t>ОРГАНИЗАЦИЯ ПИТАНИЯ</w:t>
      </w:r>
      <w:bookmarkEnd w:id="41"/>
      <w:bookmarkEnd w:id="42"/>
      <w:r w:rsidR="008A7887" w:rsidRPr="008A7887">
        <w:t xml:space="preserve"> </w:t>
      </w:r>
      <w:bookmarkEnd w:id="43"/>
    </w:p>
    <w:p w14:paraId="2B088394" w14:textId="77777777" w:rsidR="00DA5CC5" w:rsidRPr="00DA5CC5" w:rsidRDefault="00DA5CC5" w:rsidP="008A7887">
      <w:pPr>
        <w:tabs>
          <w:tab w:val="left" w:pos="284"/>
        </w:tabs>
        <w:spacing w:before="0" w:after="0" w:line="240" w:lineRule="auto"/>
        <w:ind w:firstLine="567"/>
        <w:contextualSpacing/>
        <w:jc w:val="both"/>
        <w:rPr>
          <w:rFonts w:ascii="Times New Roman" w:eastAsia="Times New Roman" w:hAnsi="Times New Roman" w:cs="Times New Roman"/>
          <w:bCs/>
          <w:noProof/>
          <w:sz w:val="12"/>
          <w:szCs w:val="12"/>
        </w:rPr>
      </w:pPr>
    </w:p>
    <w:p w14:paraId="00AC7F70" w14:textId="77777777" w:rsidR="008A7887"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noProof/>
          <w:sz w:val="24"/>
          <w:szCs w:val="24"/>
        </w:rPr>
        <w:t xml:space="preserve">Полезное горячее питание и профессиональное медицинское обслуживание – важные условия </w:t>
      </w:r>
      <w:r w:rsidRPr="00300426">
        <w:rPr>
          <w:rFonts w:ascii="Times New Roman" w:eastAsia="Times New Roman" w:hAnsi="Times New Roman" w:cs="Times New Roman"/>
          <w:bCs/>
          <w:sz w:val="24"/>
          <w:szCs w:val="24"/>
        </w:rPr>
        <w:t xml:space="preserve">успешного физического, психического и умственного развития детей. </w:t>
      </w:r>
    </w:p>
    <w:p w14:paraId="74A1A7C7" w14:textId="77777777" w:rsidR="00940AB4" w:rsidRPr="008342F0" w:rsidRDefault="00DA5CC5" w:rsidP="00940AB4">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AE37DF">
        <w:rPr>
          <w:rFonts w:ascii="Times New Roman" w:eastAsia="Times New Roman" w:hAnsi="Times New Roman" w:cs="Times New Roman"/>
          <w:bCs/>
          <w:sz w:val="24"/>
          <w:szCs w:val="24"/>
        </w:rPr>
        <w:t xml:space="preserve">В </w:t>
      </w:r>
      <w:r>
        <w:rPr>
          <w:rFonts w:ascii="Times New Roman" w:eastAsia="Times New Roman" w:hAnsi="Times New Roman" w:cs="Times New Roman"/>
          <w:bCs/>
          <w:sz w:val="24"/>
          <w:szCs w:val="24"/>
        </w:rPr>
        <w:t>ДОУ</w:t>
      </w:r>
      <w:r w:rsidRPr="00AE37DF">
        <w:rPr>
          <w:rFonts w:ascii="Times New Roman" w:eastAsia="Times New Roman" w:hAnsi="Times New Roman" w:cs="Times New Roman"/>
          <w:bCs/>
          <w:sz w:val="24"/>
          <w:szCs w:val="24"/>
        </w:rPr>
        <w:t xml:space="preserve"> предоставление сбалансированного пятиразового питания для воспитанников осуществляется в </w:t>
      </w:r>
      <w:r w:rsidRPr="008342F0">
        <w:rPr>
          <w:rFonts w:ascii="Times New Roman" w:eastAsia="Times New Roman" w:hAnsi="Times New Roman" w:cs="Times New Roman"/>
          <w:bCs/>
          <w:sz w:val="24"/>
          <w:szCs w:val="24"/>
        </w:rPr>
        <w:t xml:space="preserve">соответствии с примерным десятидневным меню. В 2025/26 году средняя стоимость питания в день </w:t>
      </w:r>
      <w:r w:rsidR="008531B3" w:rsidRPr="008342F0">
        <w:rPr>
          <w:rFonts w:ascii="Times New Roman" w:eastAsia="Times New Roman" w:hAnsi="Times New Roman" w:cs="Times New Roman"/>
          <w:bCs/>
          <w:sz w:val="24"/>
          <w:szCs w:val="24"/>
        </w:rPr>
        <w:t xml:space="preserve">на </w:t>
      </w:r>
      <w:r w:rsidRPr="008342F0">
        <w:rPr>
          <w:rFonts w:ascii="Times New Roman" w:eastAsia="Times New Roman" w:hAnsi="Times New Roman" w:cs="Times New Roman"/>
          <w:bCs/>
          <w:sz w:val="24"/>
          <w:szCs w:val="24"/>
        </w:rPr>
        <w:t>одного ребенка в возрасте до 3 лет составила 184 руб., от 3 до 7 лет – 209 руб.</w:t>
      </w:r>
      <w:r w:rsidR="00940AB4" w:rsidRPr="008342F0">
        <w:rPr>
          <w:rFonts w:ascii="Times New Roman" w:eastAsia="Times New Roman" w:hAnsi="Times New Roman" w:cs="Times New Roman"/>
          <w:bCs/>
          <w:sz w:val="24"/>
          <w:szCs w:val="24"/>
        </w:rPr>
        <w:t xml:space="preserve"> </w:t>
      </w:r>
    </w:p>
    <w:p w14:paraId="78AE710E" w14:textId="77777777" w:rsidR="00940AB4" w:rsidRPr="008342F0" w:rsidRDefault="00940AB4" w:rsidP="00940AB4">
      <w:pPr>
        <w:tabs>
          <w:tab w:val="left" w:pos="284"/>
        </w:tabs>
        <w:spacing w:before="0" w:after="0" w:line="240" w:lineRule="auto"/>
        <w:ind w:firstLine="567"/>
        <w:contextualSpacing/>
        <w:jc w:val="both"/>
        <w:rPr>
          <w:rFonts w:ascii="Times New Roman" w:hAnsi="Times New Roman" w:cs="Times New Roman"/>
          <w:sz w:val="24"/>
          <w:szCs w:val="24"/>
        </w:rPr>
      </w:pPr>
      <w:r w:rsidRPr="008342F0">
        <w:rPr>
          <w:rFonts w:ascii="Times New Roman" w:eastAsia="Times New Roman" w:hAnsi="Times New Roman" w:cs="Times New Roman"/>
          <w:bCs/>
          <w:sz w:val="24"/>
          <w:szCs w:val="24"/>
        </w:rPr>
        <w:t>Создаются специальные условия для предоставления диетического питания. Для открытия в МБДОУ № 56 «Искорка» и № 78 «Ивушка» 3 групп для детей с непереносимостью</w:t>
      </w:r>
      <w:r w:rsidRPr="008342F0">
        <w:rPr>
          <w:rFonts w:ascii="Times New Roman" w:hAnsi="Times New Roman" w:cs="Times New Roman"/>
          <w:sz w:val="24"/>
          <w:szCs w:val="24"/>
        </w:rPr>
        <w:t xml:space="preserve"> глютена (целиакией) проведен капитальный ремонт помещений пищеблоков. В учреждениях введены в эксплуатацию специальные цеха для приготовления диетических блюд. Цеха оборудованы технологическими столами, разделочным инвентарем и моечной ванной, посудомоечной машиной, кухонной и столовой посудой. Учитывая, что родители (законные представители) детей с заболеванием целиакия приносят продукты и готовые блюда из дома, на пищеблоках МБДОУ обеспечены условия </w:t>
      </w:r>
      <w:r w:rsidR="004013A9" w:rsidRPr="008342F0">
        <w:rPr>
          <w:rFonts w:ascii="Times New Roman" w:hAnsi="Times New Roman" w:cs="Times New Roman"/>
          <w:sz w:val="24"/>
          <w:szCs w:val="24"/>
        </w:rPr>
        <w:t xml:space="preserve">для </w:t>
      </w:r>
      <w:r w:rsidRPr="008342F0">
        <w:rPr>
          <w:rFonts w:ascii="Times New Roman" w:hAnsi="Times New Roman" w:cs="Times New Roman"/>
          <w:sz w:val="24"/>
          <w:szCs w:val="24"/>
        </w:rPr>
        <w:t>их хранения и разогрева.</w:t>
      </w:r>
    </w:p>
    <w:p w14:paraId="573423E4" w14:textId="77777777" w:rsidR="00940AB4" w:rsidRPr="00C90236" w:rsidRDefault="00940AB4" w:rsidP="00940AB4">
      <w:pPr>
        <w:tabs>
          <w:tab w:val="left" w:pos="284"/>
        </w:tabs>
        <w:spacing w:before="0" w:after="0" w:line="240" w:lineRule="auto"/>
        <w:ind w:firstLine="567"/>
        <w:contextualSpacing/>
        <w:jc w:val="both"/>
        <w:rPr>
          <w:rFonts w:ascii="Times New Roman" w:hAnsi="Times New Roman" w:cs="Times New Roman"/>
          <w:sz w:val="24"/>
          <w:szCs w:val="24"/>
        </w:rPr>
      </w:pPr>
      <w:r w:rsidRPr="008342F0">
        <w:rPr>
          <w:rFonts w:ascii="Times New Roman" w:hAnsi="Times New Roman" w:cs="Times New Roman"/>
          <w:sz w:val="24"/>
          <w:szCs w:val="24"/>
        </w:rPr>
        <w:t>В МБДОУ № 40 «Снегурочка</w:t>
      </w:r>
      <w:r w:rsidRPr="00C90236">
        <w:rPr>
          <w:rFonts w:ascii="Times New Roman" w:hAnsi="Times New Roman" w:cs="Times New Roman"/>
          <w:sz w:val="24"/>
          <w:szCs w:val="24"/>
        </w:rPr>
        <w:t>» работают 2 группы для детей с</w:t>
      </w:r>
      <w:r>
        <w:rPr>
          <w:rFonts w:ascii="Times New Roman" w:hAnsi="Times New Roman" w:cs="Times New Roman"/>
          <w:sz w:val="24"/>
          <w:szCs w:val="24"/>
        </w:rPr>
        <w:t xml:space="preserve"> </w:t>
      </w:r>
      <w:r w:rsidRPr="00C90236">
        <w:rPr>
          <w:rFonts w:ascii="Times New Roman" w:hAnsi="Times New Roman" w:cs="Times New Roman"/>
          <w:sz w:val="24"/>
          <w:szCs w:val="24"/>
        </w:rPr>
        <w:t>сахарным диабетом, в </w:t>
      </w:r>
      <w:r w:rsidRPr="00940AB4">
        <w:rPr>
          <w:rFonts w:ascii="Times New Roman" w:eastAsia="Times New Roman" w:hAnsi="Times New Roman" w:cs="Times New Roman"/>
          <w:bCs/>
          <w:sz w:val="24"/>
          <w:szCs w:val="24"/>
        </w:rPr>
        <w:t>которых</w:t>
      </w:r>
      <w:r w:rsidRPr="00C90236">
        <w:rPr>
          <w:rFonts w:ascii="Times New Roman" w:hAnsi="Times New Roman" w:cs="Times New Roman"/>
          <w:sz w:val="24"/>
          <w:szCs w:val="24"/>
        </w:rPr>
        <w:t xml:space="preserve"> предусмотрено специализированное питание и медицинский мониторинг, осуществляемый медперсоналом БУ «Сургутская городская клиническая поликлиника № 5».</w:t>
      </w:r>
    </w:p>
    <w:p w14:paraId="0651BAC6" w14:textId="77777777" w:rsidR="00DA5CC5" w:rsidRPr="00300426" w:rsidRDefault="00DA5CC5" w:rsidP="008A7887">
      <w:pPr>
        <w:tabs>
          <w:tab w:val="left" w:pos="284"/>
        </w:tabs>
        <w:spacing w:before="0" w:after="0" w:line="240" w:lineRule="auto"/>
        <w:ind w:firstLine="567"/>
        <w:contextualSpacing/>
        <w:jc w:val="both"/>
        <w:rPr>
          <w:rFonts w:ascii="Times New Roman" w:eastAsia="Times New Roman" w:hAnsi="Times New Roman" w:cs="Times New Roman"/>
          <w:bCs/>
          <w:noProof/>
          <w:sz w:val="24"/>
          <w:szCs w:val="24"/>
        </w:rPr>
      </w:pPr>
    </w:p>
    <w:p w14:paraId="0876E259"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Pr>
          <w:noProof/>
        </w:rPr>
        <mc:AlternateContent>
          <mc:Choice Requires="wps">
            <w:drawing>
              <wp:anchor distT="0" distB="0" distL="114300" distR="114300" simplePos="0" relativeHeight="254744064" behindDoc="0" locked="0" layoutInCell="1" allowOverlap="1" wp14:anchorId="66B2C5E8" wp14:editId="735F41B3">
                <wp:simplePos x="0" y="0"/>
                <wp:positionH relativeFrom="margin">
                  <wp:align>right</wp:align>
                </wp:positionH>
                <wp:positionV relativeFrom="paragraph">
                  <wp:posOffset>297637</wp:posOffset>
                </wp:positionV>
                <wp:extent cx="2870200" cy="1800225"/>
                <wp:effectExtent l="0" t="0" r="25400" b="28575"/>
                <wp:wrapSquare wrapText="bothSides"/>
                <wp:docPr id="11" name="Прямоугольник 1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1800225"/>
                        </a:xfrm>
                        <a:prstGeom prst="rect">
                          <a:avLst/>
                        </a:prstGeom>
                        <a:noFill/>
                        <a:ln w="12700" cap="rnd" cmpd="sng" algn="ctr">
                          <a:solidFill>
                            <a:srgbClr val="4AB5C4">
                              <a:lumMod val="75000"/>
                            </a:srgbClr>
                          </a:solidFill>
                          <a:prstDash val="solid"/>
                        </a:ln>
                        <a:effectLst/>
                      </wps:spPr>
                      <wps:txbx>
                        <w:txbxContent>
                          <w:p w14:paraId="09A4D736" w14:textId="77777777" w:rsidR="00CA6ABC" w:rsidRPr="00385661" w:rsidRDefault="00CA6ABC" w:rsidP="00222D08">
                            <w:pPr>
                              <w:spacing w:before="0" w:after="0" w:line="240" w:lineRule="auto"/>
                              <w:ind w:firstLine="709"/>
                              <w:jc w:val="right"/>
                              <w:rPr>
                                <w:rFonts w:ascii="Times New Roman" w:hAnsi="Times New Roman" w:cs="Times New Roman"/>
                                <w:b/>
                                <w:i/>
                                <w:iCs/>
                                <w:color w:val="226269"/>
                                <w:sz w:val="16"/>
                                <w:szCs w:val="16"/>
                              </w:rPr>
                            </w:pPr>
                            <w:r w:rsidRPr="008342F0">
                              <w:rPr>
                                <w:rFonts w:ascii="Times New Roman" w:hAnsi="Times New Roman" w:cs="Times New Roman"/>
                                <w:b/>
                                <w:i/>
                                <w:iCs/>
                                <w:color w:val="226269"/>
                                <w:sz w:val="16"/>
                                <w:szCs w:val="16"/>
                              </w:rPr>
                              <w:t>Диаграмма 21</w:t>
                            </w:r>
                          </w:p>
                          <w:p w14:paraId="13E0F5C2" w14:textId="77777777" w:rsidR="00CA6ABC" w:rsidRDefault="00CA6ABC" w:rsidP="008A7887">
                            <w:pPr>
                              <w:pStyle w:val="18"/>
                              <w:rPr>
                                <w:color w:val="226269"/>
                              </w:rPr>
                            </w:pPr>
                            <w:r>
                              <w:rPr>
                                <w:color w:val="226269"/>
                              </w:rPr>
                              <w:t xml:space="preserve">Число учащихся, </w:t>
                            </w:r>
                          </w:p>
                          <w:p w14:paraId="3840BD5D" w14:textId="77777777" w:rsidR="00CA6ABC" w:rsidRDefault="00CA6ABC" w:rsidP="008A7887">
                            <w:pPr>
                              <w:pStyle w:val="18"/>
                              <w:rPr>
                                <w:color w:val="226269"/>
                              </w:rPr>
                            </w:pPr>
                            <w:r>
                              <w:rPr>
                                <w:color w:val="226269"/>
                              </w:rPr>
                              <w:t>обеспеченных горячим питанием, чел., %</w:t>
                            </w:r>
                          </w:p>
                          <w:p w14:paraId="26AD60DE" w14:textId="77777777" w:rsidR="00CA6ABC" w:rsidRDefault="00CA6ABC" w:rsidP="008A7887">
                            <w:pPr>
                              <w:spacing w:before="0" w:after="0" w:line="240" w:lineRule="auto"/>
                              <w:rPr>
                                <w:rFonts w:ascii="Times New Roman" w:hAnsi="Times New Roman"/>
                                <w:color w:val="632423"/>
                                <w:sz w:val="16"/>
                                <w:szCs w:val="16"/>
                              </w:rPr>
                            </w:pPr>
                            <w:r>
                              <w:rPr>
                                <w:noProof/>
                              </w:rPr>
                              <w:drawing>
                                <wp:inline distT="0" distB="0" distL="0" distR="0" wp14:anchorId="765620A2" wp14:editId="612EDC7D">
                                  <wp:extent cx="2676525" cy="1314450"/>
                                  <wp:effectExtent l="0" t="0" r="0" b="0"/>
                                  <wp:docPr id="72"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6469F472" w14:textId="77777777" w:rsidR="00CA6ABC" w:rsidRDefault="00CA6ABC" w:rsidP="008A7887">
                            <w:pPr>
                              <w:jc w:val="center"/>
                              <w:rPr>
                                <w:rFonts w:ascii="Century Gothic" w:hAnsi="Century Gothic"/>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2C5E8" id="Прямоугольник 1058" o:spid="_x0000_s1047" style="position:absolute;left:0;text-align:left;margin-left:174.8pt;margin-top:23.45pt;width:226pt;height:141.75pt;z-index:254744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XKCpgIAABIFAAAOAAAAZHJzL2Uyb0RvYy54bWysVMtuEzEU3SPxD5b3dB5KSBh1UoVURUiB&#10;VmpR147HkxnhF7aTmbJCYovEJ/ARbBCPfsPkj7j2TPqCFWJjXfu+zz3Xh0et4GjLjK2VzHFyEGPE&#10;JFVFLdc5fnNx8mSKkXVEFoQryXJ8xSw+mj1+dNjojKWqUrxgBkEQabNG57hyTmdRZGnFBLEHSjMJ&#10;ylIZQRxczToqDGkguuBRGsdPo0aZQhtFmbXwetwr8SzEL0tG3WlZWuYQzzHU5sJpwrnyZzQ7JNna&#10;EF3VdCiD/EMVgtQSkt6EOiaOoI2p/wglamqUVaU7oEpEqixrykIP0E0SP+jmvCKahV4AHKtvYLL/&#10;Lyx9vT0zqC5gdglGkgiYUfdl92H3ufvZXe8+dl+76+7H7lP3q/vWfUdJPJ56zBptM3A912fGd231&#10;UtG3FhTRPY2/2MGmLY3wttAzasMArm4GwFqHKDym00kMU8WIgi6ZxnGajn26iGR7d22se8GUQF7I&#10;sYEJB+DJdmldb7o38dmkOqk5h3eScYkaiJpOQgICZDOygFRCQ/dWrjEifA0kps6EiFbxuvDeoUOz&#10;Xi24QVsCRBrNn48Xo2DEN+KVKvrnyTiG0H0NtrcPpd8L5Is7JrbqXYJqcOHSJ2KBtEMvt/h5ybWr&#10;NowqTfYzWKniCuZnVE9sq+lJDQmWxLozYoDJgCVspzuFo+QK+leDhFGlzPu/vXt7IBhoMWpgMwCc&#10;dxtiGEb8pQTqPUtGI79K4TIaT1K4mLua1V2N3IiFAsyAXVBdEL2943uxNEpcwhLPfVZQEUkhd47d&#10;Xly4fl/hE6BsPg9GsDyauKU819SH9sB5YC/aS2L0QA0HrHqt9jtEsgcM6W29p1TzjVNlHejjge5R&#10;HcgMixemOHwSfrPv3oPV7Vc2+w0AAP//AwBQSwMEFAAGAAgAAAAhAMFNkAPeAAAABwEAAA8AAABk&#10;cnMvZG93bnJldi54bWxMj0FPwzAMhe9I/IfISNxYwlrGKE2nMQEHkJDYkLhmjWkrEqdqsrXw6zEn&#10;OPo9+73P5WryThxxiF0gDZczBQKpDrajRsPb7uFiCSImQ9a4QKjhCyOsqtOT0hQ2jPSKx21qBIdQ&#10;LIyGNqW+kDLWLXoTZ6FHYu8jDN4kHodG2sGMHO6dnCu1kN50xA2t6XHTYv25PXjGuH/+TspnfuOu&#10;n97vHuuxe1mPWp+fTetbEAmn9LcMv/h8AxUz7cOBbBROAz+SNOSLGxDs5ldzFvYaskzlIKtS/uev&#10;fgAAAP//AwBQSwECLQAUAAYACAAAACEAtoM4kv4AAADhAQAAEwAAAAAAAAAAAAAAAAAAAAAAW0Nv&#10;bnRlbnRfVHlwZXNdLnhtbFBLAQItABQABgAIAAAAIQA4/SH/1gAAAJQBAAALAAAAAAAAAAAAAAAA&#10;AC8BAABfcmVscy8ucmVsc1BLAQItABQABgAIAAAAIQC0AXKCpgIAABIFAAAOAAAAAAAAAAAAAAAA&#10;AC4CAABkcnMvZTJvRG9jLnhtbFBLAQItABQABgAIAAAAIQDBTZAD3gAAAAcBAAAPAAAAAAAAAAAA&#10;AAAAAAAFAABkcnMvZG93bnJldi54bWxQSwUGAAAAAAQABADzAAAACwYAAAAA&#10;" filled="f" strokecolor="#328c99" strokeweight="1pt">
                <v:stroke endcap="round"/>
                <v:path arrowok="t"/>
                <v:textbox>
                  <w:txbxContent>
                    <w:p w:rsidR="00CA6ABC" w:rsidRPr="00385661" w:rsidRDefault="00CA6ABC" w:rsidP="00222D08">
                      <w:pPr>
                        <w:spacing w:before="0" w:after="0" w:line="240" w:lineRule="auto"/>
                        <w:ind w:firstLine="709"/>
                        <w:jc w:val="right"/>
                        <w:rPr>
                          <w:rFonts w:ascii="Times New Roman" w:hAnsi="Times New Roman" w:cs="Times New Roman"/>
                          <w:b/>
                          <w:i/>
                          <w:iCs/>
                          <w:color w:val="226269"/>
                          <w:sz w:val="16"/>
                          <w:szCs w:val="16"/>
                        </w:rPr>
                      </w:pPr>
                      <w:r w:rsidRPr="008342F0">
                        <w:rPr>
                          <w:rFonts w:ascii="Times New Roman" w:hAnsi="Times New Roman" w:cs="Times New Roman"/>
                          <w:b/>
                          <w:i/>
                          <w:iCs/>
                          <w:color w:val="226269"/>
                          <w:sz w:val="16"/>
                          <w:szCs w:val="16"/>
                        </w:rPr>
                        <w:t>Диаграмма 21</w:t>
                      </w:r>
                    </w:p>
                    <w:p w:rsidR="00CA6ABC" w:rsidRDefault="00CA6ABC" w:rsidP="008A7887">
                      <w:pPr>
                        <w:pStyle w:val="18"/>
                        <w:rPr>
                          <w:color w:val="226269"/>
                        </w:rPr>
                      </w:pPr>
                      <w:r>
                        <w:rPr>
                          <w:color w:val="226269"/>
                        </w:rPr>
                        <w:t xml:space="preserve">Число учащихся, </w:t>
                      </w:r>
                    </w:p>
                    <w:p w:rsidR="00CA6ABC" w:rsidRDefault="00CA6ABC" w:rsidP="008A7887">
                      <w:pPr>
                        <w:pStyle w:val="18"/>
                        <w:rPr>
                          <w:color w:val="226269"/>
                        </w:rPr>
                      </w:pPr>
                      <w:r>
                        <w:rPr>
                          <w:color w:val="226269"/>
                        </w:rPr>
                        <w:t>обеспеченных горячим питанием, чел., %</w:t>
                      </w:r>
                    </w:p>
                    <w:p w:rsidR="00CA6ABC" w:rsidRDefault="00CA6ABC" w:rsidP="008A7887">
                      <w:pPr>
                        <w:spacing w:before="0" w:after="0" w:line="240" w:lineRule="auto"/>
                        <w:rPr>
                          <w:rFonts w:ascii="Times New Roman" w:hAnsi="Times New Roman"/>
                          <w:color w:val="632423"/>
                          <w:sz w:val="16"/>
                          <w:szCs w:val="16"/>
                        </w:rPr>
                      </w:pPr>
                      <w:r>
                        <w:rPr>
                          <w:noProof/>
                        </w:rPr>
                        <w:drawing>
                          <wp:inline distT="0" distB="0" distL="0" distR="0" wp14:anchorId="765620A2" wp14:editId="612EDC7D">
                            <wp:extent cx="2676525" cy="1314450"/>
                            <wp:effectExtent l="0" t="0" r="0" b="0"/>
                            <wp:docPr id="72"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CA6ABC" w:rsidRDefault="00CA6ABC" w:rsidP="008A7887">
                      <w:pPr>
                        <w:jc w:val="center"/>
                        <w:rPr>
                          <w:rFonts w:ascii="Century Gothic" w:hAnsi="Century Gothic"/>
                          <w:sz w:val="22"/>
                          <w:szCs w:val="22"/>
                        </w:rPr>
                      </w:pPr>
                    </w:p>
                  </w:txbxContent>
                </v:textbox>
                <w10:wrap type="square" anchorx="margin"/>
              </v:rect>
            </w:pict>
          </mc:Fallback>
        </mc:AlternateContent>
      </w:r>
      <w:r w:rsidRPr="00300426">
        <w:rPr>
          <w:rFonts w:ascii="Times New Roman" w:eastAsia="Times New Roman" w:hAnsi="Times New Roman" w:cs="Times New Roman"/>
          <w:bCs/>
          <w:sz w:val="24"/>
          <w:szCs w:val="24"/>
        </w:rPr>
        <w:t xml:space="preserve">100 % учащихся по очной форме получали в учебное время горячее питание в соответствии с требованиями </w:t>
      </w:r>
      <w:r w:rsidRPr="00423E3B">
        <w:rPr>
          <w:rFonts w:ascii="Times New Roman" w:eastAsia="Times New Roman" w:hAnsi="Times New Roman" w:cs="Times New Roman"/>
          <w:bCs/>
          <w:sz w:val="24"/>
          <w:szCs w:val="24"/>
        </w:rPr>
        <w:t>СанПиН 2.3/2.4.3590-20</w:t>
      </w:r>
      <w:r w:rsidRPr="00300426">
        <w:rPr>
          <w:rFonts w:ascii="Times New Roman" w:eastAsia="Times New Roman" w:hAnsi="Times New Roman" w:cs="Times New Roman"/>
          <w:bCs/>
          <w:sz w:val="24"/>
          <w:szCs w:val="24"/>
        </w:rPr>
        <w:t xml:space="preserve"> по месту нахождения общеобразовательного учреждения.</w:t>
      </w:r>
    </w:p>
    <w:p w14:paraId="53D62E72" w14:textId="77777777" w:rsidR="008A7887" w:rsidRPr="008342F0"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21</w:t>
      </w:r>
      <w:r w:rsidR="00F27F8C">
        <w:rPr>
          <w:rFonts w:ascii="Times New Roman" w:eastAsia="Times New Roman" w:hAnsi="Times New Roman" w:cs="Times New Roman"/>
          <w:bCs/>
          <w:sz w:val="24"/>
          <w:szCs w:val="24"/>
        </w:rPr>
        <w:t> </w:t>
      </w:r>
      <w:r w:rsidRPr="00300426">
        <w:rPr>
          <w:rFonts w:ascii="Times New Roman" w:eastAsia="Times New Roman" w:hAnsi="Times New Roman" w:cs="Times New Roman"/>
          <w:bCs/>
          <w:sz w:val="24"/>
          <w:szCs w:val="24"/>
        </w:rPr>
        <w:t xml:space="preserve">862 учащихся льготных категорий (дети </w:t>
      </w:r>
      <w:r>
        <w:rPr>
          <w:rFonts w:ascii="Times New Roman" w:eastAsia="Times New Roman" w:hAnsi="Times New Roman" w:cs="Times New Roman"/>
          <w:bCs/>
          <w:sz w:val="24"/>
          <w:szCs w:val="24"/>
        </w:rPr>
        <w:br/>
      </w:r>
      <w:r w:rsidRPr="00300426">
        <w:rPr>
          <w:rFonts w:ascii="Times New Roman" w:eastAsia="Times New Roman" w:hAnsi="Times New Roman" w:cs="Times New Roman"/>
          <w:bCs/>
          <w:sz w:val="24"/>
          <w:szCs w:val="24"/>
        </w:rPr>
        <w:t>из малоимущих и многодетных семей, дети-сироты и дети, оставшиеся без попечения родителей, дети с ОВЗ, дети-инвалиды, дети участников СВО и мобилизованных граждан РФ) обеспечены бесплатным двухразовым питанием. 162</w:t>
      </w:r>
      <w:r w:rsidRPr="00300426">
        <w:rPr>
          <w:rFonts w:ascii="Times New Roman" w:eastAsia="Times New Roman" w:hAnsi="Times New Roman" w:cs="Times New Roman"/>
          <w:bCs/>
          <w:color w:val="FF0000"/>
          <w:sz w:val="24"/>
          <w:szCs w:val="24"/>
        </w:rPr>
        <w:t xml:space="preserve"> </w:t>
      </w:r>
      <w:r w:rsidRPr="00300426">
        <w:rPr>
          <w:rFonts w:ascii="Times New Roman" w:eastAsia="Times New Roman" w:hAnsi="Times New Roman" w:cs="Times New Roman"/>
          <w:bCs/>
          <w:sz w:val="24"/>
          <w:szCs w:val="24"/>
        </w:rPr>
        <w:t xml:space="preserve">учащихся с ОВЗ, детей-инвалидов, </w:t>
      </w:r>
      <w:r w:rsidRPr="008342F0">
        <w:rPr>
          <w:rFonts w:ascii="Times New Roman" w:eastAsia="Times New Roman" w:hAnsi="Times New Roman" w:cs="Times New Roman"/>
          <w:bCs/>
          <w:sz w:val="24"/>
          <w:szCs w:val="24"/>
        </w:rPr>
        <w:t>обучающихся на дому, получали денежную компенсацию за</w:t>
      </w:r>
      <w:r w:rsidR="00F27F8C" w:rsidRPr="008342F0">
        <w:rPr>
          <w:rFonts w:ascii="Times New Roman" w:eastAsia="Times New Roman" w:hAnsi="Times New Roman" w:cs="Times New Roman"/>
          <w:bCs/>
          <w:sz w:val="24"/>
          <w:szCs w:val="24"/>
        </w:rPr>
        <w:t xml:space="preserve"> </w:t>
      </w:r>
      <w:r w:rsidRPr="008342F0">
        <w:rPr>
          <w:rFonts w:ascii="Times New Roman" w:eastAsia="Times New Roman" w:hAnsi="Times New Roman" w:cs="Times New Roman"/>
          <w:bCs/>
          <w:sz w:val="24"/>
          <w:szCs w:val="24"/>
        </w:rPr>
        <w:t>двухразовое питание</w:t>
      </w:r>
      <w:r w:rsidR="00F27F8C" w:rsidRPr="008342F0">
        <w:rPr>
          <w:rFonts w:ascii="Times New Roman" w:eastAsia="Times New Roman" w:hAnsi="Times New Roman" w:cs="Times New Roman"/>
          <w:bCs/>
          <w:sz w:val="24"/>
          <w:szCs w:val="24"/>
        </w:rPr>
        <w:t xml:space="preserve"> (диаграмма 21)</w:t>
      </w:r>
      <w:r w:rsidRPr="008342F0">
        <w:rPr>
          <w:rFonts w:ascii="Times New Roman" w:eastAsia="Times New Roman" w:hAnsi="Times New Roman" w:cs="Times New Roman"/>
          <w:bCs/>
          <w:sz w:val="24"/>
          <w:szCs w:val="24"/>
        </w:rPr>
        <w:t>.</w:t>
      </w:r>
    </w:p>
    <w:p w14:paraId="5AC0BB81"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8342F0">
        <w:rPr>
          <w:rFonts w:ascii="Times New Roman" w:eastAsia="Times New Roman" w:hAnsi="Times New Roman" w:cs="Times New Roman"/>
          <w:bCs/>
          <w:sz w:val="24"/>
          <w:szCs w:val="24"/>
        </w:rPr>
        <w:t>Для 293 учащихся, имеющих хронические заболевания, было предоставлено диетическое питание. Учащиеся</w:t>
      </w:r>
      <w:r w:rsidRPr="00300426">
        <w:rPr>
          <w:rFonts w:ascii="Times New Roman" w:eastAsia="Times New Roman" w:hAnsi="Times New Roman" w:cs="Times New Roman"/>
          <w:bCs/>
          <w:sz w:val="24"/>
          <w:szCs w:val="24"/>
        </w:rPr>
        <w:t xml:space="preserve"> с сахарным диабетом питались на основе типового меню, по другим заболеваниям (пищевые аллергии, целиакия, фенилкетонурия) проводились индивидуальные замены продуктов, корректировки состава блюд.</w:t>
      </w:r>
    </w:p>
    <w:p w14:paraId="2EE639E0"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В соответствии с вышеуказанными нормативными документами с 01.01.2026 стоимость питания на одного учащегося общеобразовательных учреждений в день составляет:</w:t>
      </w:r>
    </w:p>
    <w:p w14:paraId="5147236F"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1) за счет средств федерального, окружного, местного бюджетов:</w:t>
      </w:r>
    </w:p>
    <w:p w14:paraId="31274A18"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 для учащихся 1</w:t>
      </w:r>
      <w:r w:rsidR="00F77E86">
        <w:rPr>
          <w:rFonts w:ascii="Times New Roman" w:eastAsia="Times New Roman" w:hAnsi="Times New Roman" w:cs="Times New Roman"/>
          <w:bCs/>
          <w:sz w:val="24"/>
          <w:szCs w:val="24"/>
        </w:rPr>
        <w:t>-</w:t>
      </w:r>
      <w:r w:rsidRPr="00300426">
        <w:rPr>
          <w:rFonts w:ascii="Times New Roman" w:eastAsia="Times New Roman" w:hAnsi="Times New Roman" w:cs="Times New Roman"/>
          <w:bCs/>
          <w:sz w:val="24"/>
          <w:szCs w:val="24"/>
        </w:rPr>
        <w:t xml:space="preserve">4 классов муниципальных </w:t>
      </w:r>
      <w:r w:rsidR="00756A0A">
        <w:rPr>
          <w:rFonts w:ascii="Times New Roman" w:eastAsia="Times New Roman" w:hAnsi="Times New Roman" w:cs="Times New Roman"/>
          <w:bCs/>
          <w:sz w:val="24"/>
          <w:szCs w:val="24"/>
        </w:rPr>
        <w:t>ОУ</w:t>
      </w:r>
      <w:r w:rsidR="002C4706">
        <w:rPr>
          <w:rFonts w:ascii="Times New Roman" w:eastAsia="Times New Roman" w:hAnsi="Times New Roman" w:cs="Times New Roman"/>
          <w:bCs/>
          <w:sz w:val="24"/>
          <w:szCs w:val="24"/>
        </w:rPr>
        <w:t xml:space="preserve"> в </w:t>
      </w:r>
      <w:r w:rsidRPr="00300426">
        <w:rPr>
          <w:rFonts w:ascii="Times New Roman" w:eastAsia="Times New Roman" w:hAnsi="Times New Roman" w:cs="Times New Roman"/>
          <w:bCs/>
          <w:sz w:val="24"/>
          <w:szCs w:val="24"/>
        </w:rPr>
        <w:t xml:space="preserve">первую смену </w:t>
      </w:r>
      <w:r w:rsidR="009B5E0F" w:rsidRPr="00300426">
        <w:rPr>
          <w:rFonts w:ascii="Times New Roman" w:eastAsia="Times New Roman" w:hAnsi="Times New Roman" w:cs="Times New Roman"/>
          <w:bCs/>
          <w:sz w:val="24"/>
          <w:szCs w:val="24"/>
        </w:rPr>
        <w:t>–</w:t>
      </w:r>
      <w:r w:rsidR="009B5E0F">
        <w:rPr>
          <w:rFonts w:ascii="Times New Roman" w:eastAsia="Times New Roman" w:hAnsi="Times New Roman" w:cs="Times New Roman"/>
          <w:bCs/>
          <w:sz w:val="24"/>
          <w:szCs w:val="24"/>
        </w:rPr>
        <w:t xml:space="preserve"> </w:t>
      </w:r>
      <w:r w:rsidR="00F77E86">
        <w:rPr>
          <w:rFonts w:ascii="Times New Roman" w:eastAsia="Times New Roman" w:hAnsi="Times New Roman" w:cs="Times New Roman"/>
          <w:bCs/>
          <w:sz w:val="24"/>
          <w:szCs w:val="24"/>
        </w:rPr>
        <w:t>178 рублей (завтрак), во </w:t>
      </w:r>
      <w:r w:rsidRPr="00300426">
        <w:rPr>
          <w:rFonts w:ascii="Times New Roman" w:eastAsia="Times New Roman" w:hAnsi="Times New Roman" w:cs="Times New Roman"/>
          <w:bCs/>
          <w:sz w:val="24"/>
          <w:szCs w:val="24"/>
        </w:rPr>
        <w:t>вторую смену – 268 рублей (обед);</w:t>
      </w:r>
    </w:p>
    <w:p w14:paraId="4B523C5B"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2) за счет средств окружного бюджета:</w:t>
      </w:r>
    </w:p>
    <w:p w14:paraId="2CE24D65"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 для учащихся 1</w:t>
      </w:r>
      <w:r w:rsidR="00F77E86">
        <w:rPr>
          <w:rFonts w:ascii="Times New Roman" w:eastAsia="Times New Roman" w:hAnsi="Times New Roman" w:cs="Times New Roman"/>
          <w:bCs/>
          <w:sz w:val="24"/>
          <w:szCs w:val="24"/>
        </w:rPr>
        <w:t>-</w:t>
      </w:r>
      <w:r w:rsidRPr="00300426">
        <w:rPr>
          <w:rFonts w:ascii="Times New Roman" w:eastAsia="Times New Roman" w:hAnsi="Times New Roman" w:cs="Times New Roman"/>
          <w:bCs/>
          <w:sz w:val="24"/>
          <w:szCs w:val="24"/>
        </w:rPr>
        <w:t xml:space="preserve">4 классов муниципальных </w:t>
      </w:r>
      <w:r w:rsidR="009B5E0F">
        <w:rPr>
          <w:rFonts w:ascii="Times New Roman" w:eastAsia="Times New Roman" w:hAnsi="Times New Roman" w:cs="Times New Roman"/>
          <w:bCs/>
          <w:sz w:val="24"/>
          <w:szCs w:val="24"/>
        </w:rPr>
        <w:t>ОУ</w:t>
      </w:r>
      <w:r w:rsidRPr="00300426">
        <w:rPr>
          <w:rFonts w:ascii="Times New Roman" w:eastAsia="Times New Roman" w:hAnsi="Times New Roman" w:cs="Times New Roman"/>
          <w:bCs/>
          <w:sz w:val="24"/>
          <w:szCs w:val="24"/>
        </w:rPr>
        <w:t>, относя</w:t>
      </w:r>
      <w:r w:rsidR="00F77E86">
        <w:rPr>
          <w:rFonts w:ascii="Times New Roman" w:eastAsia="Times New Roman" w:hAnsi="Times New Roman" w:cs="Times New Roman"/>
          <w:bCs/>
          <w:sz w:val="24"/>
          <w:szCs w:val="24"/>
        </w:rPr>
        <w:t>щихся к льготным категориям, за </w:t>
      </w:r>
      <w:r w:rsidRPr="00300426">
        <w:rPr>
          <w:rFonts w:ascii="Times New Roman" w:eastAsia="Times New Roman" w:hAnsi="Times New Roman" w:cs="Times New Roman"/>
          <w:bCs/>
          <w:sz w:val="24"/>
          <w:szCs w:val="24"/>
        </w:rPr>
        <w:t>счет средств субвенции из бюджета автономного округа – 268 рублей (второй прием горячего питания). Первый прием пищи организуется за счет средств федерального, окружного, местного бюджетов (п.</w:t>
      </w:r>
      <w:r w:rsidR="009B5E0F">
        <w:rPr>
          <w:rFonts w:ascii="Times New Roman" w:eastAsia="Times New Roman" w:hAnsi="Times New Roman" w:cs="Times New Roman"/>
          <w:bCs/>
          <w:sz w:val="24"/>
          <w:szCs w:val="24"/>
        </w:rPr>
        <w:t xml:space="preserve"> </w:t>
      </w:r>
      <w:r w:rsidRPr="00300426">
        <w:rPr>
          <w:rFonts w:ascii="Times New Roman" w:eastAsia="Times New Roman" w:hAnsi="Times New Roman" w:cs="Times New Roman"/>
          <w:bCs/>
          <w:sz w:val="24"/>
          <w:szCs w:val="24"/>
        </w:rPr>
        <w:t>1);</w:t>
      </w:r>
    </w:p>
    <w:p w14:paraId="00BFE979"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 для учащихся 5</w:t>
      </w:r>
      <w:r w:rsidR="00F77E86">
        <w:rPr>
          <w:rFonts w:ascii="Times New Roman" w:eastAsia="Times New Roman" w:hAnsi="Times New Roman" w:cs="Times New Roman"/>
          <w:bCs/>
          <w:sz w:val="24"/>
          <w:szCs w:val="24"/>
        </w:rPr>
        <w:t>-</w:t>
      </w:r>
      <w:r w:rsidRPr="00300426">
        <w:rPr>
          <w:rFonts w:ascii="Times New Roman" w:eastAsia="Times New Roman" w:hAnsi="Times New Roman" w:cs="Times New Roman"/>
          <w:bCs/>
          <w:sz w:val="24"/>
          <w:szCs w:val="24"/>
        </w:rPr>
        <w:t xml:space="preserve">11 классов муниципальных </w:t>
      </w:r>
      <w:r w:rsidR="00756A0A">
        <w:rPr>
          <w:rFonts w:ascii="Times New Roman" w:eastAsia="Times New Roman" w:hAnsi="Times New Roman" w:cs="Times New Roman"/>
          <w:bCs/>
          <w:sz w:val="24"/>
          <w:szCs w:val="24"/>
        </w:rPr>
        <w:t>ОУ</w:t>
      </w:r>
      <w:r w:rsidRPr="00300426">
        <w:rPr>
          <w:rFonts w:ascii="Times New Roman" w:eastAsia="Times New Roman" w:hAnsi="Times New Roman" w:cs="Times New Roman"/>
          <w:bCs/>
          <w:sz w:val="24"/>
          <w:szCs w:val="24"/>
        </w:rPr>
        <w:t>, относя</w:t>
      </w:r>
      <w:r w:rsidR="00F77E86">
        <w:rPr>
          <w:rFonts w:ascii="Times New Roman" w:eastAsia="Times New Roman" w:hAnsi="Times New Roman" w:cs="Times New Roman"/>
          <w:bCs/>
          <w:sz w:val="24"/>
          <w:szCs w:val="24"/>
        </w:rPr>
        <w:t>щихся к льготным категориям, за </w:t>
      </w:r>
      <w:r w:rsidRPr="00300426">
        <w:rPr>
          <w:rFonts w:ascii="Times New Roman" w:eastAsia="Times New Roman" w:hAnsi="Times New Roman" w:cs="Times New Roman"/>
          <w:bCs/>
          <w:sz w:val="24"/>
          <w:szCs w:val="24"/>
        </w:rPr>
        <w:t>счет средств субвенции из бюджета автономного округа – 446 рублей (завтрак, обед, либо обед, полдник);</w:t>
      </w:r>
    </w:p>
    <w:p w14:paraId="5D6C68E6"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 для учащихся 1</w:t>
      </w:r>
      <w:r w:rsidR="00F77E86">
        <w:rPr>
          <w:rFonts w:ascii="Times New Roman" w:eastAsia="Times New Roman" w:hAnsi="Times New Roman" w:cs="Times New Roman"/>
          <w:bCs/>
          <w:sz w:val="24"/>
          <w:szCs w:val="24"/>
        </w:rPr>
        <w:t>-</w:t>
      </w:r>
      <w:r w:rsidRPr="00300426">
        <w:rPr>
          <w:rFonts w:ascii="Times New Roman" w:eastAsia="Times New Roman" w:hAnsi="Times New Roman" w:cs="Times New Roman"/>
          <w:bCs/>
          <w:sz w:val="24"/>
          <w:szCs w:val="24"/>
        </w:rPr>
        <w:t xml:space="preserve">4 классов частных </w:t>
      </w:r>
      <w:r w:rsidR="00756A0A">
        <w:rPr>
          <w:rFonts w:ascii="Times New Roman" w:eastAsia="Times New Roman" w:hAnsi="Times New Roman" w:cs="Times New Roman"/>
          <w:bCs/>
          <w:sz w:val="24"/>
          <w:szCs w:val="24"/>
        </w:rPr>
        <w:t>ОУ</w:t>
      </w:r>
      <w:r w:rsidR="009B5E0F">
        <w:rPr>
          <w:rFonts w:ascii="Times New Roman" w:eastAsia="Times New Roman" w:hAnsi="Times New Roman" w:cs="Times New Roman"/>
          <w:bCs/>
          <w:sz w:val="24"/>
          <w:szCs w:val="24"/>
        </w:rPr>
        <w:t xml:space="preserve">, не </w:t>
      </w:r>
      <w:r w:rsidRPr="00300426">
        <w:rPr>
          <w:rFonts w:ascii="Times New Roman" w:eastAsia="Times New Roman" w:hAnsi="Times New Roman" w:cs="Times New Roman"/>
          <w:bCs/>
          <w:sz w:val="24"/>
          <w:szCs w:val="24"/>
        </w:rPr>
        <w:t>относя</w:t>
      </w:r>
      <w:r w:rsidR="00FD71E3">
        <w:rPr>
          <w:rFonts w:ascii="Times New Roman" w:eastAsia="Times New Roman" w:hAnsi="Times New Roman" w:cs="Times New Roman"/>
          <w:bCs/>
          <w:sz w:val="24"/>
          <w:szCs w:val="24"/>
        </w:rPr>
        <w:t>щихся к льготным категориям, за </w:t>
      </w:r>
      <w:r w:rsidRPr="00300426">
        <w:rPr>
          <w:rFonts w:ascii="Times New Roman" w:eastAsia="Times New Roman" w:hAnsi="Times New Roman" w:cs="Times New Roman"/>
          <w:bCs/>
          <w:sz w:val="24"/>
          <w:szCs w:val="24"/>
        </w:rPr>
        <w:t>счет средств субсидии из бюджета автономного округа – 178 рублей (завтрак);</w:t>
      </w:r>
    </w:p>
    <w:p w14:paraId="23012443"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 для учащихся 1</w:t>
      </w:r>
      <w:r w:rsidR="00F77E86">
        <w:rPr>
          <w:rFonts w:ascii="Times New Roman" w:eastAsia="Times New Roman" w:hAnsi="Times New Roman" w:cs="Times New Roman"/>
          <w:bCs/>
          <w:sz w:val="24"/>
          <w:szCs w:val="24"/>
        </w:rPr>
        <w:t>-</w:t>
      </w:r>
      <w:r w:rsidRPr="00300426">
        <w:rPr>
          <w:rFonts w:ascii="Times New Roman" w:eastAsia="Times New Roman" w:hAnsi="Times New Roman" w:cs="Times New Roman"/>
          <w:bCs/>
          <w:sz w:val="24"/>
          <w:szCs w:val="24"/>
        </w:rPr>
        <w:t xml:space="preserve">11 классов частных </w:t>
      </w:r>
      <w:r w:rsidR="009B5E0F">
        <w:rPr>
          <w:rFonts w:ascii="Times New Roman" w:eastAsia="Times New Roman" w:hAnsi="Times New Roman" w:cs="Times New Roman"/>
          <w:bCs/>
          <w:sz w:val="24"/>
          <w:szCs w:val="24"/>
        </w:rPr>
        <w:t xml:space="preserve">ОУ, относящихся </w:t>
      </w:r>
      <w:r w:rsidRPr="00300426">
        <w:rPr>
          <w:rFonts w:ascii="Times New Roman" w:eastAsia="Times New Roman" w:hAnsi="Times New Roman" w:cs="Times New Roman"/>
          <w:bCs/>
          <w:sz w:val="24"/>
          <w:szCs w:val="24"/>
        </w:rPr>
        <w:t>к льготным категориям, за счет средств субвенции из бюджета автономного округа – 446 рублей (завтрак, обед, либо обед, полдник);</w:t>
      </w:r>
    </w:p>
    <w:p w14:paraId="7DD8E212"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 xml:space="preserve">– социальная поддержка в виде денежной компенсации за двухразовое питание обучающимся с </w:t>
      </w:r>
      <w:r w:rsidR="009B5E0F">
        <w:rPr>
          <w:rFonts w:ascii="Times New Roman" w:eastAsia="Times New Roman" w:hAnsi="Times New Roman" w:cs="Times New Roman"/>
          <w:bCs/>
          <w:sz w:val="24"/>
          <w:szCs w:val="24"/>
        </w:rPr>
        <w:t>ОВЗ</w:t>
      </w:r>
      <w:r w:rsidRPr="00300426">
        <w:rPr>
          <w:rFonts w:ascii="Times New Roman" w:eastAsia="Times New Roman" w:hAnsi="Times New Roman" w:cs="Times New Roman"/>
          <w:bCs/>
          <w:sz w:val="24"/>
          <w:szCs w:val="24"/>
        </w:rPr>
        <w:t>, детям-инвалидам, осваивающим основные общеобразовательные программы, обучение которых организовано общеобразовательными организациями</w:t>
      </w:r>
      <w:r w:rsidR="009B5E0F">
        <w:rPr>
          <w:rFonts w:ascii="Times New Roman" w:eastAsia="Times New Roman" w:hAnsi="Times New Roman" w:cs="Times New Roman"/>
          <w:bCs/>
          <w:sz w:val="24"/>
          <w:szCs w:val="24"/>
        </w:rPr>
        <w:t xml:space="preserve"> на дому, за </w:t>
      </w:r>
      <w:r w:rsidRPr="00300426">
        <w:rPr>
          <w:rFonts w:ascii="Times New Roman" w:eastAsia="Times New Roman" w:hAnsi="Times New Roman" w:cs="Times New Roman"/>
          <w:bCs/>
          <w:sz w:val="24"/>
          <w:szCs w:val="24"/>
        </w:rPr>
        <w:t>счет средств субвенции из автономного округа – 223 рубля;</w:t>
      </w:r>
    </w:p>
    <w:p w14:paraId="0465D48A"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3) за счет средств местного бюджета:</w:t>
      </w:r>
    </w:p>
    <w:p w14:paraId="51975952" w14:textId="77777777" w:rsidR="008A7887"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 для учащихся 5</w:t>
      </w:r>
      <w:r w:rsidR="00AE09C9">
        <w:rPr>
          <w:rFonts w:ascii="Times New Roman" w:eastAsia="Times New Roman" w:hAnsi="Times New Roman" w:cs="Times New Roman"/>
          <w:bCs/>
          <w:sz w:val="24"/>
          <w:szCs w:val="24"/>
        </w:rPr>
        <w:t>-</w:t>
      </w:r>
      <w:r w:rsidRPr="00300426">
        <w:rPr>
          <w:rFonts w:ascii="Times New Roman" w:eastAsia="Times New Roman" w:hAnsi="Times New Roman" w:cs="Times New Roman"/>
          <w:bCs/>
          <w:sz w:val="24"/>
          <w:szCs w:val="24"/>
        </w:rPr>
        <w:t xml:space="preserve">11 классов муниципальных и частных </w:t>
      </w:r>
      <w:r w:rsidR="009B5E0F">
        <w:rPr>
          <w:rFonts w:ascii="Times New Roman" w:eastAsia="Times New Roman" w:hAnsi="Times New Roman" w:cs="Times New Roman"/>
          <w:bCs/>
          <w:sz w:val="24"/>
          <w:szCs w:val="24"/>
        </w:rPr>
        <w:t>ОУ</w:t>
      </w:r>
      <w:r w:rsidRPr="00300426">
        <w:rPr>
          <w:rFonts w:ascii="Times New Roman" w:eastAsia="Times New Roman" w:hAnsi="Times New Roman" w:cs="Times New Roman"/>
          <w:bCs/>
          <w:sz w:val="24"/>
          <w:szCs w:val="24"/>
        </w:rPr>
        <w:t>, не отн</w:t>
      </w:r>
      <w:r w:rsidR="009B5E0F">
        <w:rPr>
          <w:rFonts w:ascii="Times New Roman" w:eastAsia="Times New Roman" w:hAnsi="Times New Roman" w:cs="Times New Roman"/>
          <w:bCs/>
          <w:sz w:val="24"/>
          <w:szCs w:val="24"/>
        </w:rPr>
        <w:t>осящихся к </w:t>
      </w:r>
      <w:r>
        <w:rPr>
          <w:rFonts w:ascii="Times New Roman" w:eastAsia="Times New Roman" w:hAnsi="Times New Roman" w:cs="Times New Roman"/>
          <w:bCs/>
          <w:sz w:val="24"/>
          <w:szCs w:val="24"/>
        </w:rPr>
        <w:t>льготным категориям – 81 рубль. Предусмотрена возможность</w:t>
      </w:r>
      <w:r w:rsidR="00756A0A">
        <w:rPr>
          <w:rFonts w:ascii="Times New Roman" w:eastAsia="Times New Roman" w:hAnsi="Times New Roman" w:cs="Times New Roman"/>
          <w:bCs/>
          <w:sz w:val="24"/>
          <w:szCs w:val="24"/>
        </w:rPr>
        <w:t xml:space="preserve"> организации пи</w:t>
      </w:r>
      <w:r w:rsidR="009B5E0F">
        <w:rPr>
          <w:rFonts w:ascii="Times New Roman" w:eastAsia="Times New Roman" w:hAnsi="Times New Roman" w:cs="Times New Roman"/>
          <w:bCs/>
          <w:sz w:val="24"/>
          <w:szCs w:val="24"/>
        </w:rPr>
        <w:t>тания с </w:t>
      </w:r>
      <w:r w:rsidR="00756A0A">
        <w:rPr>
          <w:rFonts w:ascii="Times New Roman" w:eastAsia="Times New Roman" w:hAnsi="Times New Roman" w:cs="Times New Roman"/>
          <w:bCs/>
          <w:sz w:val="24"/>
          <w:szCs w:val="24"/>
        </w:rPr>
        <w:t>доплатой</w:t>
      </w:r>
      <w:r w:rsidRPr="00300426">
        <w:rPr>
          <w:rFonts w:ascii="Times New Roman" w:eastAsia="Times New Roman" w:hAnsi="Times New Roman" w:cs="Times New Roman"/>
          <w:bCs/>
          <w:sz w:val="24"/>
          <w:szCs w:val="24"/>
        </w:rPr>
        <w:t xml:space="preserve"> за счет средств родителей в размере 117 рублей в день.</w:t>
      </w:r>
    </w:p>
    <w:p w14:paraId="364A788E"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Организация питания учащихся осуществляется на основании муниципального контракта, заключенного между муниципальным казённым учреждением «Управление учёта и отчетности образовательных учреждений» и АО «Комбинат школьного питания»</w:t>
      </w:r>
      <w:r w:rsidR="00E24C24">
        <w:rPr>
          <w:rFonts w:ascii="Times New Roman" w:eastAsia="Times New Roman" w:hAnsi="Times New Roman" w:cs="Times New Roman"/>
          <w:bCs/>
          <w:sz w:val="24"/>
          <w:szCs w:val="24"/>
        </w:rPr>
        <w:t xml:space="preserve"> (далее – АО «КШП»)</w:t>
      </w:r>
      <w:r w:rsidRPr="00300426">
        <w:rPr>
          <w:rFonts w:ascii="Times New Roman" w:eastAsia="Times New Roman" w:hAnsi="Times New Roman" w:cs="Times New Roman"/>
          <w:bCs/>
          <w:sz w:val="24"/>
          <w:szCs w:val="24"/>
        </w:rPr>
        <w:t>.</w:t>
      </w:r>
    </w:p>
    <w:p w14:paraId="61FFAA4A" w14:textId="77777777" w:rsidR="008A7887" w:rsidRPr="00300426" w:rsidRDefault="00222D08"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Century Gothic" w:eastAsia="Times New Roman" w:hAnsi="Century Gothic" w:cs="Times New Roman"/>
          <w:noProof/>
          <w:sz w:val="24"/>
          <w:szCs w:val="24"/>
        </w:rPr>
        <w:drawing>
          <wp:anchor distT="0" distB="0" distL="114300" distR="114300" simplePos="0" relativeHeight="254745088" behindDoc="1" locked="0" layoutInCell="1" allowOverlap="1" wp14:anchorId="286869DD" wp14:editId="48B2043F">
            <wp:simplePos x="0" y="0"/>
            <wp:positionH relativeFrom="column">
              <wp:posOffset>4491575</wp:posOffset>
            </wp:positionH>
            <wp:positionV relativeFrom="paragraph">
              <wp:posOffset>30673</wp:posOffset>
            </wp:positionV>
            <wp:extent cx="1804670" cy="1353185"/>
            <wp:effectExtent l="0" t="0" r="5080" b="0"/>
            <wp:wrapSquare wrapText="bothSides"/>
            <wp:docPr id="15" name="Рисунок 7203"/>
            <wp:cNvGraphicFramePr/>
            <a:graphic xmlns:a="http://schemas.openxmlformats.org/drawingml/2006/main">
              <a:graphicData uri="http://schemas.openxmlformats.org/drawingml/2006/picture">
                <pic:pic xmlns:pic="http://schemas.openxmlformats.org/drawingml/2006/picture">
                  <pic:nvPicPr>
                    <pic:cNvPr id="7203" name="Рисунок 7203"/>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804670"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A7887" w:rsidRPr="00300426">
        <w:rPr>
          <w:rFonts w:ascii="Times New Roman" w:eastAsia="Times New Roman" w:hAnsi="Times New Roman" w:cs="Times New Roman"/>
          <w:bCs/>
          <w:sz w:val="24"/>
          <w:szCs w:val="24"/>
        </w:rPr>
        <w:t>Пищ</w:t>
      </w:r>
      <w:r w:rsidR="008A7887">
        <w:rPr>
          <w:rFonts w:ascii="Times New Roman" w:eastAsia="Times New Roman" w:hAnsi="Times New Roman" w:cs="Times New Roman"/>
          <w:bCs/>
          <w:sz w:val="24"/>
          <w:szCs w:val="24"/>
        </w:rPr>
        <w:t>еблоки школ оснащены технологическим оборудованием, п</w:t>
      </w:r>
      <w:r w:rsidR="008A7887" w:rsidRPr="00300426">
        <w:rPr>
          <w:rFonts w:ascii="Times New Roman" w:eastAsia="Times New Roman" w:hAnsi="Times New Roman" w:cs="Times New Roman"/>
          <w:bCs/>
          <w:sz w:val="24"/>
          <w:szCs w:val="24"/>
        </w:rPr>
        <w:t>оставка продуктов питания в пищеблоки осуществляется специализированным авт</w:t>
      </w:r>
      <w:r w:rsidR="008A7887">
        <w:rPr>
          <w:rFonts w:ascii="Times New Roman" w:eastAsia="Times New Roman" w:hAnsi="Times New Roman" w:cs="Times New Roman"/>
          <w:bCs/>
          <w:sz w:val="24"/>
          <w:szCs w:val="24"/>
        </w:rPr>
        <w:t>отранспортом.</w:t>
      </w:r>
      <w:r w:rsidR="008A7887" w:rsidRPr="00300426">
        <w:rPr>
          <w:rFonts w:ascii="Times New Roman" w:eastAsia="Times New Roman" w:hAnsi="Times New Roman" w:cs="Times New Roman"/>
          <w:bCs/>
          <w:sz w:val="24"/>
          <w:szCs w:val="24"/>
        </w:rPr>
        <w:t xml:space="preserve"> </w:t>
      </w:r>
    </w:p>
    <w:p w14:paraId="2834B665"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В АО «КШП» ведется ежедневный входной контроль сырья, поступающего на склад, отслеживаются физико-химические пок</w:t>
      </w:r>
      <w:r>
        <w:rPr>
          <w:rFonts w:ascii="Times New Roman" w:eastAsia="Times New Roman" w:hAnsi="Times New Roman" w:cs="Times New Roman"/>
          <w:bCs/>
          <w:sz w:val="24"/>
          <w:szCs w:val="24"/>
        </w:rPr>
        <w:t xml:space="preserve">азатели норм закладки продуктов </w:t>
      </w:r>
      <w:r w:rsidRPr="00300426">
        <w:rPr>
          <w:rFonts w:ascii="Times New Roman" w:eastAsia="Times New Roman" w:hAnsi="Times New Roman" w:cs="Times New Roman"/>
          <w:bCs/>
          <w:sz w:val="24"/>
          <w:szCs w:val="24"/>
        </w:rPr>
        <w:t xml:space="preserve">в приготовленных блюдах. </w:t>
      </w:r>
    </w:p>
    <w:p w14:paraId="09460E8C"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Примерное двухнедельное цикличное меню разработано с учетом возрастных групп учащихся, необходимого количества основных веществ, требуемой калорийности суточного рацио</w:t>
      </w:r>
      <w:r>
        <w:rPr>
          <w:rFonts w:ascii="Times New Roman" w:eastAsia="Times New Roman" w:hAnsi="Times New Roman" w:cs="Times New Roman"/>
          <w:bCs/>
          <w:sz w:val="24"/>
          <w:szCs w:val="24"/>
        </w:rPr>
        <w:t xml:space="preserve">на. </w:t>
      </w:r>
    </w:p>
    <w:p w14:paraId="5FA8B9C5" w14:textId="77777777" w:rsidR="008A7887" w:rsidRPr="008342F0"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 xml:space="preserve">100% общеобразовательных учреждений принимают участие в федеральном автоматическом мониторинге </w:t>
      </w:r>
      <w:r w:rsidRPr="008342F0">
        <w:rPr>
          <w:rFonts w:ascii="Times New Roman" w:eastAsia="Times New Roman" w:hAnsi="Times New Roman" w:cs="Times New Roman"/>
          <w:bCs/>
          <w:sz w:val="24"/>
          <w:szCs w:val="24"/>
        </w:rPr>
        <w:t>меню учащихся 1-4 классов, результаты которого ежемесячно ана</w:t>
      </w:r>
      <w:r w:rsidR="00D15D7F" w:rsidRPr="008342F0">
        <w:rPr>
          <w:rFonts w:ascii="Times New Roman" w:eastAsia="Times New Roman" w:hAnsi="Times New Roman" w:cs="Times New Roman"/>
          <w:bCs/>
          <w:sz w:val="24"/>
          <w:szCs w:val="24"/>
        </w:rPr>
        <w:t>лизируются, вносятся необходимые</w:t>
      </w:r>
      <w:r w:rsidRPr="008342F0">
        <w:rPr>
          <w:rFonts w:ascii="Times New Roman" w:eastAsia="Times New Roman" w:hAnsi="Times New Roman" w:cs="Times New Roman"/>
          <w:bCs/>
          <w:sz w:val="24"/>
          <w:szCs w:val="24"/>
        </w:rPr>
        <w:t xml:space="preserve"> поправки в меню.</w:t>
      </w:r>
    </w:p>
    <w:p w14:paraId="66EB9B26" w14:textId="77777777" w:rsidR="008A7887" w:rsidRPr="00300426" w:rsidRDefault="008A7887"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8342F0">
        <w:rPr>
          <w:rFonts w:ascii="Times New Roman" w:eastAsia="Times New Roman" w:hAnsi="Times New Roman" w:cs="Times New Roman"/>
          <w:bCs/>
          <w:sz w:val="24"/>
          <w:szCs w:val="24"/>
        </w:rPr>
        <w:t>С целью повышения уровня информированности родительской общественности на официальных сайтах общеобразовательных</w:t>
      </w:r>
      <w:r w:rsidRPr="00300426">
        <w:rPr>
          <w:rFonts w:ascii="Times New Roman" w:eastAsia="Times New Roman" w:hAnsi="Times New Roman" w:cs="Times New Roman"/>
          <w:bCs/>
          <w:sz w:val="24"/>
          <w:szCs w:val="24"/>
        </w:rPr>
        <w:t xml:space="preserve"> учреждений размещается ежедневное меню, фотографии готовых блюд, другая полезная информация по формированию здоровых пищевых привычек. На сайте родители могут оставить отзыв или задать вопрос директору, в том числе по теме питания учащихся.</w:t>
      </w:r>
    </w:p>
    <w:p w14:paraId="77ABDFD0" w14:textId="77777777" w:rsidR="008A7887" w:rsidRPr="00300426" w:rsidRDefault="00222D08" w:rsidP="008A7887">
      <w:pPr>
        <w:tabs>
          <w:tab w:val="left" w:pos="284"/>
        </w:tabs>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Century Gothic" w:eastAsia="Times New Roman" w:hAnsi="Century Gothic" w:cs="Times New Roman"/>
          <w:noProof/>
          <w:sz w:val="24"/>
          <w:szCs w:val="24"/>
        </w:rPr>
        <w:drawing>
          <wp:anchor distT="0" distB="0" distL="114300" distR="114300" simplePos="0" relativeHeight="254740992" behindDoc="1" locked="0" layoutInCell="1" allowOverlap="1" wp14:anchorId="22D0C9FC" wp14:editId="78B394B8">
            <wp:simplePos x="0" y="0"/>
            <wp:positionH relativeFrom="margin">
              <wp:posOffset>3268014</wp:posOffset>
            </wp:positionH>
            <wp:positionV relativeFrom="paragraph">
              <wp:posOffset>525780</wp:posOffset>
            </wp:positionV>
            <wp:extent cx="1495425" cy="1152525"/>
            <wp:effectExtent l="0" t="0" r="9525" b="9525"/>
            <wp:wrapSquare wrapText="bothSides"/>
            <wp:docPr id="24"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06">
                      <a:extLst>
                        <a:ext uri="{28A0092B-C50C-407E-A947-70E740481C1C}">
                          <a14:useLocalDpi xmlns:a14="http://schemas.microsoft.com/office/drawing/2010/main" val="0"/>
                        </a:ext>
                      </a:extLst>
                    </a:blip>
                    <a:srcRect l="2441" r="57582"/>
                    <a:stretch/>
                  </pic:blipFill>
                  <pic:spPr bwMode="auto">
                    <a:xfrm>
                      <a:off x="0" y="0"/>
                      <a:ext cx="1495425" cy="115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00426">
        <w:rPr>
          <w:rFonts w:ascii="Century Gothic" w:eastAsia="Times New Roman" w:hAnsi="Century Gothic" w:cs="Times New Roman"/>
          <w:noProof/>
          <w:sz w:val="24"/>
          <w:szCs w:val="24"/>
        </w:rPr>
        <w:drawing>
          <wp:anchor distT="0" distB="0" distL="114300" distR="114300" simplePos="0" relativeHeight="254743040" behindDoc="1" locked="0" layoutInCell="1" allowOverlap="1" wp14:anchorId="25D60615" wp14:editId="2079B8CF">
            <wp:simplePos x="0" y="0"/>
            <wp:positionH relativeFrom="margin">
              <wp:posOffset>1623391</wp:posOffset>
            </wp:positionH>
            <wp:positionV relativeFrom="paragraph">
              <wp:posOffset>544830</wp:posOffset>
            </wp:positionV>
            <wp:extent cx="1725295" cy="1134110"/>
            <wp:effectExtent l="0" t="0" r="8255" b="8890"/>
            <wp:wrapSquare wrapText="bothSides"/>
            <wp:docPr id="37"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107">
                      <a:extLst>
                        <a:ext uri="{28A0092B-C50C-407E-A947-70E740481C1C}">
                          <a14:useLocalDpi xmlns:a14="http://schemas.microsoft.com/office/drawing/2010/main" val="0"/>
                        </a:ext>
                      </a:extLst>
                    </a:blip>
                    <a:srcRect l="31998" t="66638" r="58991" b="23432"/>
                    <a:stretch/>
                  </pic:blipFill>
                  <pic:spPr bwMode="auto">
                    <a:xfrm>
                      <a:off x="0" y="0"/>
                      <a:ext cx="1725295" cy="1134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00426">
        <w:rPr>
          <w:rFonts w:ascii="Century Gothic" w:eastAsia="Times New Roman" w:hAnsi="Century Gothic" w:cs="Times New Roman"/>
          <w:noProof/>
          <w:sz w:val="24"/>
          <w:szCs w:val="24"/>
        </w:rPr>
        <w:drawing>
          <wp:anchor distT="0" distB="0" distL="114300" distR="114300" simplePos="0" relativeHeight="254742016" behindDoc="1" locked="0" layoutInCell="1" allowOverlap="1" wp14:anchorId="7059D13B" wp14:editId="1C5D478A">
            <wp:simplePos x="0" y="0"/>
            <wp:positionH relativeFrom="margin">
              <wp:posOffset>4825365</wp:posOffset>
            </wp:positionH>
            <wp:positionV relativeFrom="paragraph">
              <wp:posOffset>528320</wp:posOffset>
            </wp:positionV>
            <wp:extent cx="1485900" cy="1152525"/>
            <wp:effectExtent l="0" t="0" r="0" b="9525"/>
            <wp:wrapSquare wrapText="bothSides"/>
            <wp:docPr id="16" name="Рисунок 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06">
                      <a:extLst>
                        <a:ext uri="{28A0092B-C50C-407E-A947-70E740481C1C}">
                          <a14:useLocalDpi xmlns:a14="http://schemas.microsoft.com/office/drawing/2010/main" val="0"/>
                        </a:ext>
                      </a:extLst>
                    </a:blip>
                    <a:srcRect l="54705" r="4529"/>
                    <a:stretch/>
                  </pic:blipFill>
                  <pic:spPr bwMode="auto">
                    <a:xfrm>
                      <a:off x="0" y="0"/>
                      <a:ext cx="1485900" cy="115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00426">
        <w:rPr>
          <w:rFonts w:ascii="Century Gothic" w:eastAsia="Times New Roman" w:hAnsi="Century Gothic" w:cs="Times New Roman"/>
          <w:noProof/>
          <w:sz w:val="24"/>
          <w:szCs w:val="24"/>
        </w:rPr>
        <w:drawing>
          <wp:anchor distT="0" distB="0" distL="114300" distR="114300" simplePos="0" relativeHeight="254739968" behindDoc="1" locked="0" layoutInCell="1" allowOverlap="1" wp14:anchorId="6D0C1094" wp14:editId="7A4E149D">
            <wp:simplePos x="0" y="0"/>
            <wp:positionH relativeFrom="margin">
              <wp:posOffset>-64135</wp:posOffset>
            </wp:positionH>
            <wp:positionV relativeFrom="paragraph">
              <wp:posOffset>545134</wp:posOffset>
            </wp:positionV>
            <wp:extent cx="1657985" cy="1134110"/>
            <wp:effectExtent l="0" t="0" r="0" b="8890"/>
            <wp:wrapSquare wrapText="bothSides"/>
            <wp:docPr id="27"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107">
                      <a:extLst>
                        <a:ext uri="{28A0092B-C50C-407E-A947-70E740481C1C}">
                          <a14:useLocalDpi xmlns:a14="http://schemas.microsoft.com/office/drawing/2010/main" val="0"/>
                        </a:ext>
                      </a:extLst>
                    </a:blip>
                    <a:srcRect l="22489" t="66638" r="68849" b="23432"/>
                    <a:stretch/>
                  </pic:blipFill>
                  <pic:spPr bwMode="auto">
                    <a:xfrm>
                      <a:off x="0" y="0"/>
                      <a:ext cx="1657985" cy="1134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7887" w:rsidRPr="00300426">
        <w:rPr>
          <w:rFonts w:ascii="Times New Roman" w:eastAsia="Times New Roman" w:hAnsi="Times New Roman" w:cs="Times New Roman"/>
          <w:bCs/>
          <w:sz w:val="24"/>
          <w:szCs w:val="24"/>
        </w:rPr>
        <w:t xml:space="preserve">Ежеквартально проводятся мероприятия родительского контроля. В течение текущего учебного года их было проведено более </w:t>
      </w:r>
      <w:r w:rsidR="00E24C24">
        <w:rPr>
          <w:rFonts w:ascii="Times New Roman" w:eastAsia="Times New Roman" w:hAnsi="Times New Roman" w:cs="Times New Roman"/>
          <w:bCs/>
          <w:sz w:val="24"/>
          <w:szCs w:val="24"/>
        </w:rPr>
        <w:t>100</w:t>
      </w:r>
      <w:r w:rsidR="008A7887" w:rsidRPr="00300426">
        <w:rPr>
          <w:rFonts w:ascii="Times New Roman" w:eastAsia="Times New Roman" w:hAnsi="Times New Roman" w:cs="Times New Roman"/>
          <w:bCs/>
          <w:sz w:val="24"/>
          <w:szCs w:val="24"/>
        </w:rPr>
        <w:t>, участвовало более 350 родителей (законных представителей).</w:t>
      </w:r>
    </w:p>
    <w:p w14:paraId="17B614B1" w14:textId="77777777" w:rsidR="008A7887" w:rsidRDefault="008A7887" w:rsidP="008A7887">
      <w:pPr>
        <w:shd w:val="clear" w:color="auto" w:fill="FFFFFF"/>
        <w:spacing w:before="0" w:after="0" w:line="240" w:lineRule="auto"/>
        <w:ind w:firstLine="567"/>
        <w:contextualSpacing/>
        <w:jc w:val="both"/>
        <w:rPr>
          <w:rFonts w:ascii="Century Gothic" w:eastAsia="Times New Roman" w:hAnsi="Century Gothic" w:cs="Times New Roman"/>
          <w:sz w:val="24"/>
          <w:szCs w:val="24"/>
        </w:rPr>
      </w:pPr>
      <w:r w:rsidRPr="00300426">
        <w:rPr>
          <w:rFonts w:ascii="Times New Roman" w:eastAsia="Times New Roman" w:hAnsi="Times New Roman" w:cs="Times New Roman"/>
          <w:bCs/>
          <w:sz w:val="24"/>
          <w:szCs w:val="24"/>
        </w:rPr>
        <w:t>Общеобразовательными учреждениями реализуются санитарно-просветительские программы и проекты, направленные на формирование культуры здорового питания:</w:t>
      </w:r>
      <w:r w:rsidRPr="00300426">
        <w:rPr>
          <w:rFonts w:ascii="Century Gothic" w:eastAsia="Times New Roman" w:hAnsi="Century Gothic" w:cs="Times New Roman"/>
          <w:sz w:val="24"/>
          <w:szCs w:val="24"/>
        </w:rPr>
        <w:t xml:space="preserve"> </w:t>
      </w:r>
    </w:p>
    <w:p w14:paraId="3F4493F5"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u w:val="single"/>
        </w:rPr>
      </w:pPr>
      <w:r w:rsidRPr="00300426">
        <w:rPr>
          <w:rFonts w:ascii="Times New Roman" w:eastAsia="Times New Roman" w:hAnsi="Times New Roman" w:cs="Times New Roman"/>
          <w:bCs/>
          <w:sz w:val="24"/>
          <w:szCs w:val="24"/>
          <w:u w:val="single"/>
        </w:rPr>
        <w:t>Санитарно-просветительские программы:</w:t>
      </w:r>
    </w:p>
    <w:p w14:paraId="44ECE6AF"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rPr>
        <w:t>–</w:t>
      </w:r>
      <w:r w:rsidRPr="00300426">
        <w:rPr>
          <w:rFonts w:ascii="Times New Roman" w:eastAsia="Times New Roman" w:hAnsi="Times New Roman" w:cs="Times New Roman"/>
          <w:bCs/>
          <w:sz w:val="24"/>
          <w:szCs w:val="24"/>
        </w:rPr>
        <w:t xml:space="preserve"> «Разговор о правильном питании» (1-4 классы, свыше 25</w:t>
      </w:r>
      <w:r w:rsidR="00E24C24">
        <w:rPr>
          <w:rFonts w:ascii="Times New Roman" w:eastAsia="Times New Roman" w:hAnsi="Times New Roman" w:cs="Times New Roman"/>
          <w:bCs/>
          <w:sz w:val="24"/>
          <w:szCs w:val="24"/>
        </w:rPr>
        <w:t> </w:t>
      </w:r>
      <w:r w:rsidRPr="00300426">
        <w:rPr>
          <w:rFonts w:ascii="Times New Roman" w:eastAsia="Times New Roman" w:hAnsi="Times New Roman" w:cs="Times New Roman"/>
          <w:bCs/>
          <w:sz w:val="24"/>
          <w:szCs w:val="24"/>
        </w:rPr>
        <w:t>000 учащихся);</w:t>
      </w:r>
    </w:p>
    <w:p w14:paraId="4F5AA8C1"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rPr>
        <w:t>–</w:t>
      </w:r>
      <w:r w:rsidRPr="00300426">
        <w:rPr>
          <w:rFonts w:ascii="Times New Roman" w:eastAsia="Times New Roman" w:hAnsi="Times New Roman" w:cs="Times New Roman"/>
          <w:bCs/>
          <w:sz w:val="24"/>
          <w:szCs w:val="24"/>
        </w:rPr>
        <w:t xml:space="preserve"> «Рациональное питание» (1-11 классы, 62</w:t>
      </w:r>
      <w:r w:rsidR="00E24C24">
        <w:rPr>
          <w:rFonts w:ascii="Times New Roman" w:eastAsia="Times New Roman" w:hAnsi="Times New Roman" w:cs="Times New Roman"/>
          <w:bCs/>
          <w:sz w:val="24"/>
          <w:szCs w:val="24"/>
        </w:rPr>
        <w:t> </w:t>
      </w:r>
      <w:r w:rsidRPr="00300426">
        <w:rPr>
          <w:rFonts w:ascii="Times New Roman" w:eastAsia="Times New Roman" w:hAnsi="Times New Roman" w:cs="Times New Roman"/>
          <w:bCs/>
          <w:sz w:val="24"/>
          <w:szCs w:val="24"/>
        </w:rPr>
        <w:t>500 учащихся);</w:t>
      </w:r>
    </w:p>
    <w:p w14:paraId="6408E481"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rPr>
        <w:t>–</w:t>
      </w:r>
      <w:r w:rsidRPr="00300426">
        <w:rPr>
          <w:rFonts w:ascii="Times New Roman" w:eastAsia="Times New Roman" w:hAnsi="Times New Roman" w:cs="Times New Roman"/>
          <w:bCs/>
          <w:sz w:val="24"/>
          <w:szCs w:val="24"/>
        </w:rPr>
        <w:t xml:space="preserve"> «Азбука питания» (1-4 классы, свыше 25</w:t>
      </w:r>
      <w:r w:rsidR="00E24C24">
        <w:rPr>
          <w:rFonts w:ascii="Times New Roman" w:eastAsia="Times New Roman" w:hAnsi="Times New Roman" w:cs="Times New Roman"/>
          <w:bCs/>
          <w:sz w:val="24"/>
          <w:szCs w:val="24"/>
        </w:rPr>
        <w:t> </w:t>
      </w:r>
      <w:r w:rsidRPr="00300426">
        <w:rPr>
          <w:rFonts w:ascii="Times New Roman" w:eastAsia="Times New Roman" w:hAnsi="Times New Roman" w:cs="Times New Roman"/>
          <w:bCs/>
          <w:sz w:val="24"/>
          <w:szCs w:val="24"/>
        </w:rPr>
        <w:t>000 учащихся);</w:t>
      </w:r>
    </w:p>
    <w:p w14:paraId="44331463"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rPr>
        <w:t>–</w:t>
      </w:r>
      <w:r w:rsidRPr="00300426">
        <w:rPr>
          <w:rFonts w:ascii="Times New Roman" w:eastAsia="Times New Roman" w:hAnsi="Times New Roman" w:cs="Times New Roman"/>
          <w:bCs/>
          <w:sz w:val="24"/>
          <w:szCs w:val="24"/>
        </w:rPr>
        <w:t xml:space="preserve"> «Я – то, что я ем», «Здоровое питание – залог успешной жизни» (1-9 класс, свыше 56</w:t>
      </w:r>
      <w:r w:rsidR="00E24C24">
        <w:rPr>
          <w:rFonts w:ascii="Times New Roman" w:eastAsia="Times New Roman" w:hAnsi="Times New Roman" w:cs="Times New Roman"/>
          <w:bCs/>
          <w:sz w:val="24"/>
          <w:szCs w:val="24"/>
        </w:rPr>
        <w:t> </w:t>
      </w:r>
      <w:r w:rsidRPr="00300426">
        <w:rPr>
          <w:rFonts w:ascii="Times New Roman" w:eastAsia="Times New Roman" w:hAnsi="Times New Roman" w:cs="Times New Roman"/>
          <w:bCs/>
          <w:sz w:val="24"/>
          <w:szCs w:val="24"/>
        </w:rPr>
        <w:t>000 учащихся);</w:t>
      </w:r>
    </w:p>
    <w:p w14:paraId="76A1E68A"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rPr>
        <w:t>–</w:t>
      </w:r>
      <w:r w:rsidRPr="00300426">
        <w:rPr>
          <w:rFonts w:ascii="Times New Roman" w:eastAsia="Times New Roman" w:hAnsi="Times New Roman" w:cs="Times New Roman"/>
          <w:bCs/>
          <w:sz w:val="24"/>
          <w:szCs w:val="24"/>
        </w:rPr>
        <w:t xml:space="preserve"> «Здоровое питание», «Формула правильного питани</w:t>
      </w:r>
      <w:r>
        <w:rPr>
          <w:rFonts w:ascii="Times New Roman" w:eastAsia="Times New Roman" w:hAnsi="Times New Roman" w:cs="Times New Roman"/>
          <w:bCs/>
          <w:sz w:val="24"/>
          <w:szCs w:val="24"/>
        </w:rPr>
        <w:t>я» (5-7 классы, 20</w:t>
      </w:r>
      <w:r w:rsidR="00E24C24">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000 учащихся).</w:t>
      </w:r>
    </w:p>
    <w:p w14:paraId="3C162E66"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u w:val="single"/>
        </w:rPr>
      </w:pPr>
      <w:r w:rsidRPr="00300426">
        <w:rPr>
          <w:rFonts w:ascii="Times New Roman" w:eastAsia="Times New Roman" w:hAnsi="Times New Roman" w:cs="Times New Roman"/>
          <w:bCs/>
          <w:sz w:val="24"/>
          <w:szCs w:val="24"/>
          <w:u w:val="single"/>
        </w:rPr>
        <w:t xml:space="preserve">Проекты: </w:t>
      </w:r>
    </w:p>
    <w:p w14:paraId="39FED90B"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rPr>
        <w:t>–</w:t>
      </w:r>
      <w:r w:rsidRPr="00300426">
        <w:rPr>
          <w:rFonts w:ascii="Times New Roman" w:eastAsia="Times New Roman" w:hAnsi="Times New Roman" w:cs="Times New Roman"/>
          <w:bCs/>
          <w:sz w:val="24"/>
          <w:szCs w:val="24"/>
        </w:rPr>
        <w:t xml:space="preserve"> «Растишка»</w:t>
      </w:r>
      <w:r w:rsidR="00E24C24">
        <w:rPr>
          <w:rFonts w:ascii="Times New Roman" w:eastAsia="Times New Roman" w:hAnsi="Times New Roman" w:cs="Times New Roman"/>
          <w:bCs/>
          <w:sz w:val="24"/>
          <w:szCs w:val="24"/>
        </w:rPr>
        <w:t>,</w:t>
      </w:r>
      <w:r w:rsidRPr="00300426">
        <w:rPr>
          <w:rFonts w:ascii="Times New Roman" w:eastAsia="Times New Roman" w:hAnsi="Times New Roman" w:cs="Times New Roman"/>
          <w:bCs/>
          <w:sz w:val="24"/>
          <w:szCs w:val="24"/>
        </w:rPr>
        <w:t xml:space="preserve"> школа «Перспектива» (1-4 классы, 1</w:t>
      </w:r>
      <w:r w:rsidR="00E24C24">
        <w:rPr>
          <w:rFonts w:ascii="Times New Roman" w:eastAsia="Times New Roman" w:hAnsi="Times New Roman" w:cs="Times New Roman"/>
          <w:bCs/>
          <w:sz w:val="24"/>
          <w:szCs w:val="24"/>
        </w:rPr>
        <w:t> </w:t>
      </w:r>
      <w:r w:rsidRPr="00300426">
        <w:rPr>
          <w:rFonts w:ascii="Times New Roman" w:eastAsia="Times New Roman" w:hAnsi="Times New Roman" w:cs="Times New Roman"/>
          <w:bCs/>
          <w:sz w:val="24"/>
          <w:szCs w:val="24"/>
        </w:rPr>
        <w:t>123 учащихся);</w:t>
      </w:r>
    </w:p>
    <w:p w14:paraId="00D95A9C"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rPr>
        <w:t>–</w:t>
      </w:r>
      <w:r w:rsidRPr="00300426">
        <w:rPr>
          <w:rFonts w:ascii="Times New Roman" w:eastAsia="Times New Roman" w:hAnsi="Times New Roman" w:cs="Times New Roman"/>
          <w:bCs/>
          <w:sz w:val="24"/>
          <w:szCs w:val="24"/>
        </w:rPr>
        <w:t xml:space="preserve"> «Путешествие по чужим столам»</w:t>
      </w:r>
      <w:r w:rsidR="00E24C24">
        <w:rPr>
          <w:rFonts w:ascii="Times New Roman" w:eastAsia="Times New Roman" w:hAnsi="Times New Roman" w:cs="Times New Roman"/>
          <w:bCs/>
          <w:sz w:val="24"/>
          <w:szCs w:val="24"/>
        </w:rPr>
        <w:t xml:space="preserve">, </w:t>
      </w:r>
      <w:r w:rsidRPr="00300426">
        <w:rPr>
          <w:rFonts w:ascii="Times New Roman" w:eastAsia="Times New Roman" w:hAnsi="Times New Roman" w:cs="Times New Roman"/>
          <w:bCs/>
          <w:sz w:val="24"/>
          <w:szCs w:val="24"/>
        </w:rPr>
        <w:t xml:space="preserve">гимназия им. Ф.К. Салманова </w:t>
      </w:r>
      <w:r w:rsidR="00E24C24">
        <w:rPr>
          <w:rFonts w:ascii="Times New Roman" w:eastAsia="Times New Roman" w:hAnsi="Times New Roman" w:cs="Times New Roman"/>
          <w:bCs/>
          <w:sz w:val="24"/>
          <w:szCs w:val="24"/>
        </w:rPr>
        <w:t>(</w:t>
      </w:r>
      <w:r w:rsidRPr="00300426">
        <w:rPr>
          <w:rFonts w:ascii="Times New Roman" w:eastAsia="Times New Roman" w:hAnsi="Times New Roman" w:cs="Times New Roman"/>
          <w:bCs/>
          <w:sz w:val="24"/>
          <w:szCs w:val="24"/>
        </w:rPr>
        <w:t>1-4 классы, 850 учащихся);</w:t>
      </w:r>
    </w:p>
    <w:p w14:paraId="2D75BD75"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rPr>
        <w:t>–</w:t>
      </w:r>
      <w:r w:rsidRPr="00300426">
        <w:rPr>
          <w:rFonts w:ascii="Times New Roman" w:eastAsia="Times New Roman" w:hAnsi="Times New Roman" w:cs="Times New Roman"/>
          <w:bCs/>
          <w:sz w:val="24"/>
          <w:szCs w:val="24"/>
        </w:rPr>
        <w:t xml:space="preserve"> «Разговор о правильном питании»</w:t>
      </w:r>
      <w:r w:rsidR="00E24C24">
        <w:rPr>
          <w:rFonts w:ascii="Times New Roman" w:eastAsia="Times New Roman" w:hAnsi="Times New Roman" w:cs="Times New Roman"/>
          <w:bCs/>
          <w:sz w:val="24"/>
          <w:szCs w:val="24"/>
        </w:rPr>
        <w:t xml:space="preserve">, </w:t>
      </w:r>
      <w:r w:rsidRPr="00300426">
        <w:rPr>
          <w:rFonts w:ascii="Times New Roman" w:eastAsia="Times New Roman" w:hAnsi="Times New Roman" w:cs="Times New Roman"/>
          <w:bCs/>
          <w:sz w:val="24"/>
          <w:szCs w:val="24"/>
        </w:rPr>
        <w:t>СОШ №</w:t>
      </w:r>
      <w:r w:rsidR="00E24C24">
        <w:rPr>
          <w:rFonts w:ascii="Times New Roman" w:eastAsia="Times New Roman" w:hAnsi="Times New Roman" w:cs="Times New Roman"/>
          <w:bCs/>
          <w:sz w:val="24"/>
          <w:szCs w:val="24"/>
        </w:rPr>
        <w:t xml:space="preserve"> </w:t>
      </w:r>
      <w:r w:rsidRPr="00300426">
        <w:rPr>
          <w:rFonts w:ascii="Times New Roman" w:eastAsia="Times New Roman" w:hAnsi="Times New Roman" w:cs="Times New Roman"/>
          <w:bCs/>
          <w:sz w:val="24"/>
          <w:szCs w:val="24"/>
        </w:rPr>
        <w:t xml:space="preserve">45 </w:t>
      </w:r>
      <w:r w:rsidR="00E24C24">
        <w:rPr>
          <w:rFonts w:ascii="Times New Roman" w:eastAsia="Times New Roman" w:hAnsi="Times New Roman" w:cs="Times New Roman"/>
          <w:bCs/>
          <w:sz w:val="24"/>
          <w:szCs w:val="24"/>
        </w:rPr>
        <w:t>(</w:t>
      </w:r>
      <w:r w:rsidRPr="00300426">
        <w:rPr>
          <w:rFonts w:ascii="Times New Roman" w:eastAsia="Times New Roman" w:hAnsi="Times New Roman" w:cs="Times New Roman"/>
          <w:bCs/>
          <w:sz w:val="24"/>
          <w:szCs w:val="24"/>
        </w:rPr>
        <w:t>1-9 классы, более 2</w:t>
      </w:r>
      <w:r w:rsidR="00E24C24">
        <w:rPr>
          <w:rFonts w:ascii="Times New Roman" w:eastAsia="Times New Roman" w:hAnsi="Times New Roman" w:cs="Times New Roman"/>
          <w:bCs/>
          <w:sz w:val="24"/>
          <w:szCs w:val="24"/>
        </w:rPr>
        <w:t> </w:t>
      </w:r>
      <w:r w:rsidRPr="00300426">
        <w:rPr>
          <w:rFonts w:ascii="Times New Roman" w:eastAsia="Times New Roman" w:hAnsi="Times New Roman" w:cs="Times New Roman"/>
          <w:bCs/>
          <w:sz w:val="24"/>
          <w:szCs w:val="24"/>
        </w:rPr>
        <w:t>500 учащихся);</w:t>
      </w:r>
    </w:p>
    <w:p w14:paraId="18F2007B"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rPr>
        <w:t>–</w:t>
      </w:r>
      <w:r w:rsidRPr="00300426">
        <w:rPr>
          <w:rFonts w:ascii="Times New Roman" w:eastAsia="Times New Roman" w:hAnsi="Times New Roman" w:cs="Times New Roman"/>
          <w:bCs/>
          <w:sz w:val="24"/>
          <w:szCs w:val="24"/>
        </w:rPr>
        <w:t xml:space="preserve"> «Здоровое питание – здоровые дети»</w:t>
      </w:r>
      <w:r w:rsidR="00E24C24">
        <w:rPr>
          <w:rFonts w:ascii="Times New Roman" w:eastAsia="Times New Roman" w:hAnsi="Times New Roman" w:cs="Times New Roman"/>
          <w:bCs/>
          <w:sz w:val="24"/>
          <w:szCs w:val="24"/>
        </w:rPr>
        <w:t xml:space="preserve">, </w:t>
      </w:r>
      <w:r w:rsidRPr="00300426">
        <w:rPr>
          <w:rFonts w:ascii="Times New Roman" w:eastAsia="Times New Roman" w:hAnsi="Times New Roman" w:cs="Times New Roman"/>
          <w:bCs/>
          <w:sz w:val="24"/>
          <w:szCs w:val="24"/>
        </w:rPr>
        <w:t>СОШ №</w:t>
      </w:r>
      <w:r w:rsidR="00E24C24">
        <w:rPr>
          <w:rFonts w:ascii="Times New Roman" w:eastAsia="Times New Roman" w:hAnsi="Times New Roman" w:cs="Times New Roman"/>
          <w:bCs/>
          <w:sz w:val="24"/>
          <w:szCs w:val="24"/>
        </w:rPr>
        <w:t xml:space="preserve"> </w:t>
      </w:r>
      <w:r w:rsidRPr="00300426">
        <w:rPr>
          <w:rFonts w:ascii="Times New Roman" w:eastAsia="Times New Roman" w:hAnsi="Times New Roman" w:cs="Times New Roman"/>
          <w:bCs/>
          <w:sz w:val="24"/>
          <w:szCs w:val="24"/>
        </w:rPr>
        <w:t xml:space="preserve">15 </w:t>
      </w:r>
      <w:r w:rsidR="00E24C24">
        <w:rPr>
          <w:rFonts w:ascii="Times New Roman" w:eastAsia="Times New Roman" w:hAnsi="Times New Roman" w:cs="Times New Roman"/>
          <w:bCs/>
          <w:sz w:val="24"/>
          <w:szCs w:val="24"/>
        </w:rPr>
        <w:t>(</w:t>
      </w:r>
      <w:r w:rsidRPr="00300426">
        <w:rPr>
          <w:rFonts w:ascii="Times New Roman" w:eastAsia="Times New Roman" w:hAnsi="Times New Roman" w:cs="Times New Roman"/>
          <w:bCs/>
          <w:sz w:val="24"/>
          <w:szCs w:val="24"/>
        </w:rPr>
        <w:t>1-11 классы, свыше 1</w:t>
      </w:r>
      <w:r w:rsidR="00E24C24">
        <w:rPr>
          <w:rFonts w:ascii="Times New Roman" w:eastAsia="Times New Roman" w:hAnsi="Times New Roman" w:cs="Times New Roman"/>
          <w:bCs/>
          <w:sz w:val="24"/>
          <w:szCs w:val="24"/>
        </w:rPr>
        <w:t> </w:t>
      </w:r>
      <w:r w:rsidRPr="00300426">
        <w:rPr>
          <w:rFonts w:ascii="Times New Roman" w:eastAsia="Times New Roman" w:hAnsi="Times New Roman" w:cs="Times New Roman"/>
          <w:bCs/>
          <w:sz w:val="24"/>
          <w:szCs w:val="24"/>
        </w:rPr>
        <w:t>300 учащихся).</w:t>
      </w:r>
    </w:p>
    <w:p w14:paraId="17093EE6" w14:textId="77777777" w:rsidR="008A7887" w:rsidRPr="00300426" w:rsidRDefault="008A7887" w:rsidP="008A7887">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 xml:space="preserve">В январе 2026 года состоялась лекция для родителей на тему: «Воспитание культуры питания у современных школьников», спикером выступала к.м.н., доцент СурГУ Добрынина Олеся Дмитриевна (участие приняли 250 родителей). </w:t>
      </w:r>
    </w:p>
    <w:p w14:paraId="58BEAEF8" w14:textId="77777777" w:rsidR="00BE08C0" w:rsidRDefault="008A7887" w:rsidP="00AE4B94">
      <w:pPr>
        <w:shd w:val="clear" w:color="auto" w:fill="FFFFFF"/>
        <w:spacing w:before="0" w:after="0" w:line="240" w:lineRule="auto"/>
        <w:ind w:firstLine="567"/>
        <w:contextualSpacing/>
        <w:jc w:val="both"/>
        <w:rPr>
          <w:rFonts w:ascii="Times New Roman" w:eastAsia="Times New Roman" w:hAnsi="Times New Roman" w:cs="Times New Roman"/>
          <w:bCs/>
          <w:sz w:val="24"/>
          <w:szCs w:val="24"/>
        </w:rPr>
      </w:pPr>
      <w:r w:rsidRPr="00300426">
        <w:rPr>
          <w:rFonts w:ascii="Times New Roman" w:eastAsia="Times New Roman" w:hAnsi="Times New Roman" w:cs="Times New Roman"/>
          <w:bCs/>
          <w:sz w:val="24"/>
          <w:szCs w:val="24"/>
        </w:rPr>
        <w:t>В апреле-мае 2026 года СШ № 9 приняла участие в</w:t>
      </w:r>
      <w:r w:rsidR="00E24C24">
        <w:rPr>
          <w:rFonts w:ascii="Times New Roman" w:eastAsia="Times New Roman" w:hAnsi="Times New Roman" w:cs="Times New Roman"/>
          <w:bCs/>
          <w:sz w:val="24"/>
          <w:szCs w:val="24"/>
        </w:rPr>
        <w:t xml:space="preserve"> </w:t>
      </w:r>
      <w:r w:rsidRPr="00300426">
        <w:rPr>
          <w:rFonts w:ascii="Times New Roman" w:eastAsia="Times New Roman" w:hAnsi="Times New Roman" w:cs="Times New Roman"/>
          <w:bCs/>
          <w:sz w:val="24"/>
          <w:szCs w:val="24"/>
        </w:rPr>
        <w:t>региональном этапе Всероссийского конкурса «Лучшая школьная столовая – 2026». По итогам регионального этапа команда школы вошла в пятерку лучших столовых.</w:t>
      </w:r>
      <w:bookmarkStart w:id="44" w:name="_Toc520455052"/>
    </w:p>
    <w:p w14:paraId="264B4523" w14:textId="77777777" w:rsidR="00AE4B94" w:rsidRPr="00AE4B94" w:rsidRDefault="00AE4B94" w:rsidP="00AE4B94">
      <w:pPr>
        <w:shd w:val="clear" w:color="auto" w:fill="FFFFFF"/>
        <w:spacing w:before="0" w:after="0" w:line="240" w:lineRule="auto"/>
        <w:ind w:firstLine="567"/>
        <w:contextualSpacing/>
        <w:jc w:val="both"/>
        <w:rPr>
          <w:rFonts w:ascii="Times New Roman" w:hAnsi="Times New Roman" w:cs="Times New Roman"/>
          <w:b/>
          <w:caps/>
          <w:spacing w:val="15"/>
          <w:sz w:val="12"/>
          <w:szCs w:val="12"/>
        </w:rPr>
      </w:pPr>
    </w:p>
    <w:p w14:paraId="30A81433" w14:textId="77777777" w:rsidR="008A7887" w:rsidRPr="002912D9" w:rsidRDefault="002912D9" w:rsidP="00AE4B94">
      <w:pPr>
        <w:pStyle w:val="2022"/>
      </w:pPr>
      <w:bookmarkStart w:id="45" w:name="_Toc237449507"/>
      <w:r w:rsidRPr="002912D9">
        <w:t>2.</w:t>
      </w:r>
      <w:r w:rsidR="003616BC">
        <w:t>8</w:t>
      </w:r>
      <w:r w:rsidRPr="002912D9">
        <w:t xml:space="preserve">. </w:t>
      </w:r>
      <w:r w:rsidR="008A7887" w:rsidRPr="002912D9">
        <w:t>ЗДОРОВЬЕ ОБУЧАЮЩИХСЯ</w:t>
      </w:r>
      <w:bookmarkEnd w:id="44"/>
      <w:bookmarkEnd w:id="45"/>
    </w:p>
    <w:p w14:paraId="3B1BC31E" w14:textId="77777777" w:rsidR="008A7887" w:rsidRPr="00DA5CC5" w:rsidRDefault="008A7887" w:rsidP="008A7887">
      <w:pPr>
        <w:tabs>
          <w:tab w:val="left" w:pos="204"/>
        </w:tabs>
        <w:spacing w:before="0" w:after="0" w:line="240" w:lineRule="auto"/>
        <w:jc w:val="both"/>
        <w:rPr>
          <w:rFonts w:ascii="Times New Roman" w:eastAsia="Times New Roman" w:hAnsi="Times New Roman" w:cs="Times New Roman"/>
          <w:sz w:val="12"/>
          <w:szCs w:val="12"/>
        </w:rPr>
      </w:pPr>
    </w:p>
    <w:p w14:paraId="33192087" w14:textId="77777777" w:rsidR="008A7887" w:rsidRDefault="008A7887" w:rsidP="008A7887">
      <w:pPr>
        <w:tabs>
          <w:tab w:val="left" w:pos="204"/>
        </w:tabs>
        <w:spacing w:before="0" w:after="0" w:line="240" w:lineRule="auto"/>
        <w:jc w:val="both"/>
        <w:rPr>
          <w:rFonts w:ascii="Times New Roman" w:eastAsia="Times New Roman" w:hAnsi="Times New Roman" w:cs="Times New Roman"/>
          <w:sz w:val="24"/>
          <w:szCs w:val="24"/>
        </w:rPr>
      </w:pPr>
      <w:r w:rsidRPr="00723BA1">
        <w:rPr>
          <w:rFonts w:ascii="Century Gothic" w:eastAsia="Times New Roman" w:hAnsi="Century Gothic" w:cs="Times New Roman"/>
          <w:noProof/>
        </w:rPr>
        <w:drawing>
          <wp:anchor distT="0" distB="0" distL="114300" distR="114300" simplePos="0" relativeHeight="254746112" behindDoc="0" locked="0" layoutInCell="1" allowOverlap="1" wp14:anchorId="7D560A66" wp14:editId="68D9F48C">
            <wp:simplePos x="0" y="0"/>
            <wp:positionH relativeFrom="column">
              <wp:posOffset>1905</wp:posOffset>
            </wp:positionH>
            <wp:positionV relativeFrom="paragraph">
              <wp:posOffset>-1905</wp:posOffset>
            </wp:positionV>
            <wp:extent cx="1274445" cy="1353471"/>
            <wp:effectExtent l="0" t="0" r="1905" b="0"/>
            <wp:wrapSquare wrapText="bothSides"/>
            <wp:docPr id="38" name="Рисунок 3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icture background"/>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274445" cy="1353471"/>
                    </a:xfrm>
                    <a:prstGeom prst="rect">
                      <a:avLst/>
                    </a:prstGeom>
                    <a:noFill/>
                    <a:ln>
                      <a:noFill/>
                    </a:ln>
                  </pic:spPr>
                </pic:pic>
              </a:graphicData>
            </a:graphic>
          </wp:anchor>
        </w:drawing>
      </w:r>
      <w:r w:rsidRPr="00723BA1">
        <w:rPr>
          <w:rFonts w:ascii="Times New Roman" w:eastAsia="Times New Roman" w:hAnsi="Times New Roman" w:cs="Times New Roman"/>
          <w:sz w:val="24"/>
          <w:szCs w:val="24"/>
        </w:rPr>
        <w:t xml:space="preserve">100% общеобразовательных учреждений внедряют здоровьесберегающие технологии, используют формы межведомственного взаимодействия по вопросам охраны здоровья детей, формирования у обучающихся здорового образа жизни. </w:t>
      </w:r>
      <w:r>
        <w:rPr>
          <w:rFonts w:ascii="Times New Roman" w:eastAsia="Times New Roman" w:hAnsi="Times New Roman" w:cs="Times New Roman"/>
          <w:sz w:val="24"/>
          <w:szCs w:val="24"/>
        </w:rPr>
        <w:t xml:space="preserve"> Е</w:t>
      </w:r>
      <w:r w:rsidRPr="00723BA1">
        <w:rPr>
          <w:rFonts w:ascii="Times New Roman" w:eastAsia="Times New Roman" w:hAnsi="Times New Roman" w:cs="Times New Roman"/>
          <w:sz w:val="24"/>
          <w:szCs w:val="24"/>
        </w:rPr>
        <w:t>жеквартально проводятся «Уроки здоровья», ежегодно – мероприятия и акции, посвященные профилактике социально опасных заболеваний (туберкулез, сахарный диабет, ВИЧ), Всемирному дню здоровья, Международному дню отказа от курения, Всемирному дню здорового питания, направленные на информирование участников образовательных отношений об основах здоровьесбережения, формирование грамотного представления о здоровье, механизмах его поддержания, вы</w:t>
      </w:r>
      <w:r w:rsidR="00D21186">
        <w:rPr>
          <w:rFonts w:ascii="Times New Roman" w:eastAsia="Times New Roman" w:hAnsi="Times New Roman" w:cs="Times New Roman"/>
          <w:sz w:val="24"/>
          <w:szCs w:val="24"/>
        </w:rPr>
        <w:t>работке навыков и умений по </w:t>
      </w:r>
      <w:r w:rsidRPr="00723BA1">
        <w:rPr>
          <w:rFonts w:ascii="Times New Roman" w:eastAsia="Times New Roman" w:hAnsi="Times New Roman" w:cs="Times New Roman"/>
          <w:sz w:val="24"/>
          <w:szCs w:val="24"/>
        </w:rPr>
        <w:t xml:space="preserve">ведению здорового образа жизни (уроки здоровья, спортивные состязания, викторины, конкурсы рисунков и плакатов, квесты). </w:t>
      </w:r>
    </w:p>
    <w:p w14:paraId="6601B195" w14:textId="77777777" w:rsidR="00D21186" w:rsidRPr="00D21186" w:rsidRDefault="008A7887" w:rsidP="00D21186">
      <w:pPr>
        <w:tabs>
          <w:tab w:val="left" w:pos="204"/>
        </w:tabs>
        <w:spacing w:before="0" w:after="0" w:line="240" w:lineRule="auto"/>
        <w:ind w:firstLine="567"/>
        <w:jc w:val="both"/>
        <w:rPr>
          <w:rFonts w:ascii="Times New Roman" w:eastAsia="Times New Roman" w:hAnsi="Times New Roman" w:cs="Times New Roman"/>
          <w:sz w:val="24"/>
          <w:szCs w:val="24"/>
        </w:rPr>
      </w:pPr>
      <w:r w:rsidRPr="00723BA1">
        <w:rPr>
          <w:rFonts w:ascii="Times New Roman" w:eastAsia="Times New Roman" w:hAnsi="Times New Roman" w:cs="Times New Roman"/>
          <w:sz w:val="24"/>
          <w:szCs w:val="24"/>
        </w:rPr>
        <w:t>Оказание первичной медико-санитарной помощи учащимся и воспитанникам, прохождение ими медицинских осмотров и диспансеризация осуществляются амбулаторно-поликлиническими учреждениями по территориальному принципу с соблюдением лицензионных требований.</w:t>
      </w:r>
      <w:r>
        <w:rPr>
          <w:rFonts w:ascii="Times New Roman" w:eastAsia="Times New Roman" w:hAnsi="Times New Roman" w:cs="Times New Roman"/>
          <w:sz w:val="24"/>
          <w:szCs w:val="24"/>
        </w:rPr>
        <w:t xml:space="preserve"> </w:t>
      </w:r>
      <w:r w:rsidRPr="00723BA1">
        <w:rPr>
          <w:rFonts w:ascii="Times New Roman" w:eastAsia="Times New Roman" w:hAnsi="Times New Roman" w:cs="Times New Roman"/>
          <w:sz w:val="24"/>
          <w:szCs w:val="24"/>
        </w:rPr>
        <w:t>Во всех муниципальных образовательных учреждениях функционируют медицинские кабинеты, соответствующие условиям и</w:t>
      </w:r>
      <w:r w:rsidR="00D21186">
        <w:rPr>
          <w:rFonts w:ascii="Times New Roman" w:eastAsia="Times New Roman" w:hAnsi="Times New Roman" w:cs="Times New Roman"/>
          <w:sz w:val="24"/>
          <w:szCs w:val="24"/>
        </w:rPr>
        <w:t xml:space="preserve"> требованиям для </w:t>
      </w:r>
      <w:r w:rsidRPr="00723BA1">
        <w:rPr>
          <w:rFonts w:ascii="Times New Roman" w:eastAsia="Times New Roman" w:hAnsi="Times New Roman" w:cs="Times New Roman"/>
          <w:sz w:val="24"/>
          <w:szCs w:val="24"/>
        </w:rPr>
        <w:t>осуществлени</w:t>
      </w:r>
      <w:r>
        <w:rPr>
          <w:rFonts w:ascii="Times New Roman" w:eastAsia="Times New Roman" w:hAnsi="Times New Roman" w:cs="Times New Roman"/>
          <w:sz w:val="24"/>
          <w:szCs w:val="24"/>
        </w:rPr>
        <w:t>я медицинской деятельности (в 36 ОУ – 57</w:t>
      </w:r>
      <w:r w:rsidRPr="00723BA1">
        <w:rPr>
          <w:rFonts w:ascii="Times New Roman" w:eastAsia="Times New Roman" w:hAnsi="Times New Roman" w:cs="Times New Roman"/>
          <w:sz w:val="24"/>
          <w:szCs w:val="24"/>
        </w:rPr>
        <w:t xml:space="preserve"> медицинских кабинетов</w:t>
      </w:r>
      <w:r>
        <w:rPr>
          <w:rFonts w:ascii="Times New Roman" w:eastAsia="Times New Roman" w:hAnsi="Times New Roman" w:cs="Times New Roman"/>
          <w:sz w:val="24"/>
          <w:szCs w:val="24"/>
        </w:rPr>
        <w:t>, в 39 ДОУ - 71 медицинский кабинет</w:t>
      </w:r>
      <w:r w:rsidRPr="00723BA1">
        <w:rPr>
          <w:rFonts w:ascii="Times New Roman" w:eastAsia="Times New Roman" w:hAnsi="Times New Roman" w:cs="Times New Roman"/>
          <w:sz w:val="24"/>
          <w:szCs w:val="24"/>
        </w:rPr>
        <w:t>).</w:t>
      </w:r>
    </w:p>
    <w:p w14:paraId="6A069976" w14:textId="77777777" w:rsidR="005F31F2" w:rsidRPr="00C90236" w:rsidRDefault="005F31F2" w:rsidP="005F31F2">
      <w:pPr>
        <w:spacing w:before="0" w:after="0" w:line="240" w:lineRule="auto"/>
        <w:ind w:firstLine="680"/>
        <w:jc w:val="both"/>
        <w:rPr>
          <w:rFonts w:ascii="Times New Roman" w:eastAsia="Calibri" w:hAnsi="Times New Roman" w:cs="Times New Roman"/>
          <w:sz w:val="12"/>
          <w:szCs w:val="12"/>
        </w:rPr>
      </w:pPr>
    </w:p>
    <w:p w14:paraId="1A3A3922" w14:textId="77777777" w:rsidR="0040257A" w:rsidRPr="002912D9" w:rsidRDefault="0040257A" w:rsidP="0040257A">
      <w:pPr>
        <w:pStyle w:val="2022"/>
      </w:pPr>
      <w:bookmarkStart w:id="46" w:name="_Toc237449508"/>
      <w:r w:rsidRPr="002912D9">
        <w:t>2.</w:t>
      </w:r>
      <w:r w:rsidR="003616BC">
        <w:t>9</w:t>
      </w:r>
      <w:r w:rsidRPr="002912D9">
        <w:t xml:space="preserve">. </w:t>
      </w:r>
      <w:r>
        <w:t>КАНИКУЛЯРНЫЙ ОТДЫХ</w:t>
      </w:r>
      <w:bookmarkEnd w:id="46"/>
    </w:p>
    <w:p w14:paraId="46AE8B18" w14:textId="77777777" w:rsidR="0040257A" w:rsidRPr="0040257A" w:rsidRDefault="0040257A" w:rsidP="005F31F2">
      <w:pPr>
        <w:spacing w:before="0" w:after="0" w:line="240" w:lineRule="auto"/>
        <w:ind w:firstLine="425"/>
        <w:contextualSpacing/>
        <w:jc w:val="both"/>
        <w:rPr>
          <w:rFonts w:ascii="Times New Roman" w:eastAsia="Times New Roman" w:hAnsi="Times New Roman" w:cs="Times New Roman"/>
          <w:sz w:val="12"/>
          <w:szCs w:val="12"/>
        </w:rPr>
      </w:pPr>
    </w:p>
    <w:p w14:paraId="311AE4F9" w14:textId="77777777" w:rsidR="005F31F2" w:rsidRPr="008342F0" w:rsidRDefault="005F31F2" w:rsidP="005F31F2">
      <w:pPr>
        <w:spacing w:before="0" w:after="0" w:line="240" w:lineRule="auto"/>
        <w:ind w:firstLine="425"/>
        <w:contextualSpacing/>
        <w:jc w:val="both"/>
        <w:rPr>
          <w:rFonts w:ascii="Times New Roman" w:eastAsia="Times New Roman" w:hAnsi="Times New Roman" w:cs="Times New Roman"/>
          <w:sz w:val="24"/>
          <w:szCs w:val="24"/>
        </w:rPr>
      </w:pPr>
      <w:r w:rsidRPr="00AE5E36">
        <w:rPr>
          <w:rFonts w:ascii="Times New Roman" w:eastAsia="Times New Roman" w:hAnsi="Times New Roman" w:cs="Times New Roman"/>
          <w:sz w:val="24"/>
          <w:szCs w:val="24"/>
        </w:rPr>
        <w:t xml:space="preserve">Департамент образования </w:t>
      </w:r>
      <w:r w:rsidRPr="008342F0">
        <w:rPr>
          <w:rFonts w:ascii="Times New Roman" w:eastAsia="Times New Roman" w:hAnsi="Times New Roman" w:cs="Times New Roman"/>
          <w:sz w:val="24"/>
          <w:szCs w:val="24"/>
        </w:rPr>
        <w:t xml:space="preserve">Администрации </w:t>
      </w:r>
      <w:r w:rsidR="00E53419" w:rsidRPr="008342F0">
        <w:rPr>
          <w:rFonts w:ascii="Times New Roman" w:eastAsia="Times New Roman" w:hAnsi="Times New Roman" w:cs="Times New Roman"/>
          <w:sz w:val="24"/>
          <w:szCs w:val="24"/>
        </w:rPr>
        <w:t>города</w:t>
      </w:r>
      <w:r w:rsidRPr="008342F0">
        <w:rPr>
          <w:rFonts w:ascii="Times New Roman" w:eastAsia="Times New Roman" w:hAnsi="Times New Roman" w:cs="Times New Roman"/>
          <w:sz w:val="24"/>
          <w:szCs w:val="24"/>
        </w:rPr>
        <w:t xml:space="preserve"> выполняет функции уполномоченного органа по организации отдыха и оздоровления детей и подростков, в каникулярные периоды организует отдых и оздоровление детей. Качество, безопасность отдыха, его доступность и</w:t>
      </w:r>
      <w:r w:rsidR="009F2099" w:rsidRPr="008342F0">
        <w:rPr>
          <w:rFonts w:ascii="Times New Roman" w:eastAsia="Times New Roman" w:hAnsi="Times New Roman" w:cs="Times New Roman"/>
          <w:sz w:val="24"/>
          <w:szCs w:val="24"/>
        </w:rPr>
        <w:t> </w:t>
      </w:r>
      <w:r w:rsidRPr="008342F0">
        <w:rPr>
          <w:rFonts w:ascii="Times New Roman" w:eastAsia="Times New Roman" w:hAnsi="Times New Roman" w:cs="Times New Roman"/>
          <w:sz w:val="24"/>
          <w:szCs w:val="24"/>
        </w:rPr>
        <w:t>вариативность – главные задачи по организации отдыха и оздоровления детей.</w:t>
      </w:r>
    </w:p>
    <w:p w14:paraId="6FCEE258" w14:textId="77777777" w:rsidR="005F31F2" w:rsidRPr="00AE5E36" w:rsidRDefault="005F31F2" w:rsidP="005F31F2">
      <w:pPr>
        <w:spacing w:before="0" w:after="0" w:line="240" w:lineRule="auto"/>
        <w:ind w:firstLine="425"/>
        <w:contextualSpacing/>
        <w:jc w:val="both"/>
        <w:rPr>
          <w:rFonts w:ascii="Times New Roman" w:eastAsia="Times New Roman" w:hAnsi="Times New Roman" w:cs="Times New Roman"/>
          <w:sz w:val="24"/>
          <w:szCs w:val="24"/>
        </w:rPr>
      </w:pPr>
      <w:r w:rsidRPr="008342F0">
        <w:rPr>
          <w:rFonts w:ascii="Times New Roman" w:eastAsia="Times New Roman" w:hAnsi="Times New Roman" w:cs="Times New Roman"/>
          <w:sz w:val="24"/>
          <w:szCs w:val="24"/>
        </w:rPr>
        <w:t>Ежегодно на территории города осуществляют деятельность более 60 организаций отдыха детей и их оздоровления, в том числе лагеря с дневным пребыванием детей на базе муниципальных образовательных учреждений, подведомственных департаменту</w:t>
      </w:r>
      <w:r w:rsidRPr="00AE5E36">
        <w:rPr>
          <w:rFonts w:ascii="Times New Roman" w:eastAsia="Times New Roman" w:hAnsi="Times New Roman" w:cs="Times New Roman"/>
          <w:sz w:val="24"/>
          <w:szCs w:val="24"/>
        </w:rPr>
        <w:t xml:space="preserve"> образования, комитету культуры Администрации города, некоммерческих организаций, осуществляющих образовательную деятельность, и образовательных учреждений, подведомственных </w:t>
      </w:r>
      <w:r w:rsidR="009F2099" w:rsidRPr="00C90236">
        <w:rPr>
          <w:rFonts w:ascii="Times New Roman" w:hAnsi="Times New Roman" w:cs="Times New Roman"/>
          <w:color w:val="000000" w:themeColor="text1"/>
          <w:sz w:val="24"/>
          <w:szCs w:val="24"/>
        </w:rPr>
        <w:t>Депобразования и науки Югры</w:t>
      </w:r>
      <w:r w:rsidRPr="00AE5E36">
        <w:rPr>
          <w:rFonts w:ascii="Times New Roman" w:eastAsia="Times New Roman" w:hAnsi="Times New Roman" w:cs="Times New Roman"/>
          <w:sz w:val="24"/>
          <w:szCs w:val="24"/>
        </w:rPr>
        <w:t xml:space="preserve">, и лагерь труда и отдыха на базе общеобразовательного учреждения. </w:t>
      </w:r>
    </w:p>
    <w:p w14:paraId="6ECE4B84" w14:textId="77777777" w:rsidR="005F31F2" w:rsidRDefault="005F31F2" w:rsidP="005F31F2">
      <w:pPr>
        <w:spacing w:before="0" w:after="0" w:line="240" w:lineRule="auto"/>
        <w:ind w:firstLine="425"/>
        <w:contextualSpacing/>
        <w:jc w:val="both"/>
        <w:rPr>
          <w:rFonts w:ascii="Times New Roman" w:eastAsia="Times New Roman" w:hAnsi="Times New Roman" w:cs="Times New Roman"/>
          <w:sz w:val="24"/>
          <w:szCs w:val="24"/>
        </w:rPr>
      </w:pPr>
      <w:r w:rsidRPr="00AE5E36">
        <w:rPr>
          <w:rFonts w:ascii="Times New Roman" w:eastAsia="Times New Roman" w:hAnsi="Times New Roman" w:cs="Times New Roman"/>
          <w:sz w:val="24"/>
          <w:szCs w:val="24"/>
        </w:rPr>
        <w:t xml:space="preserve">Организации отдыха детей и их оздоровления ежегодно посещают более 18 000 детей </w:t>
      </w:r>
      <w:r>
        <w:rPr>
          <w:rFonts w:ascii="Times New Roman" w:eastAsia="Times New Roman" w:hAnsi="Times New Roman" w:cs="Times New Roman"/>
          <w:sz w:val="24"/>
          <w:szCs w:val="24"/>
        </w:rPr>
        <w:t>от </w:t>
      </w:r>
      <w:r w:rsidRPr="00AE5E36">
        <w:rPr>
          <w:rFonts w:ascii="Times New Roman" w:eastAsia="Times New Roman" w:hAnsi="Times New Roman" w:cs="Times New Roman"/>
          <w:sz w:val="24"/>
          <w:szCs w:val="24"/>
        </w:rPr>
        <w:t xml:space="preserve">общей численности в возрасте от 6 до 17 лет (включительно), проживающих на территории города Сургута. </w:t>
      </w:r>
    </w:p>
    <w:p w14:paraId="7B340966" w14:textId="77777777" w:rsidR="005F31F2" w:rsidRDefault="005F31F2" w:rsidP="005F31F2">
      <w:pPr>
        <w:spacing w:before="0"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4775808" behindDoc="1" locked="0" layoutInCell="1" allowOverlap="1" wp14:anchorId="6B681858" wp14:editId="137ACB67">
            <wp:simplePos x="0" y="0"/>
            <wp:positionH relativeFrom="margin">
              <wp:posOffset>-635</wp:posOffset>
            </wp:positionH>
            <wp:positionV relativeFrom="paragraph">
              <wp:posOffset>39370</wp:posOffset>
            </wp:positionV>
            <wp:extent cx="2479040" cy="1661795"/>
            <wp:effectExtent l="0" t="0" r="0" b="0"/>
            <wp:wrapTight wrapText="bothSides">
              <wp:wrapPolygon edited="0">
                <wp:start x="0" y="0"/>
                <wp:lineTo x="0" y="21295"/>
                <wp:lineTo x="21412" y="21295"/>
                <wp:lineTo x="21412" y="0"/>
                <wp:lineTo x="0" y="0"/>
              </wp:wrapPolygon>
            </wp:wrapTight>
            <wp:docPr id="39" name="Рисунок 39" descr="C:\Users\FESYUK~1\AppData\Local\Temp\{E08DD52C-3124-41BC-87C4-8B6EBF64102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FESYUK~1\AppData\Local\Temp\{E08DD52C-3124-41BC-87C4-8B6EBF64102F}.tmp"/>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79040" cy="166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5E36">
        <w:rPr>
          <w:rFonts w:ascii="Times New Roman" w:eastAsia="Times New Roman" w:hAnsi="Times New Roman" w:cs="Times New Roman"/>
          <w:sz w:val="24"/>
          <w:szCs w:val="24"/>
        </w:rPr>
        <w:t>Летом 2026 года в 15 лагерях прошли тематические смены, посвященные</w:t>
      </w:r>
      <w:r w:rsidR="00520BF3">
        <w:rPr>
          <w:rFonts w:ascii="Times New Roman" w:eastAsia="Times New Roman" w:hAnsi="Times New Roman" w:cs="Times New Roman"/>
          <w:sz w:val="24"/>
          <w:szCs w:val="24"/>
        </w:rPr>
        <w:t xml:space="preserve"> Году единства народов России и </w:t>
      </w:r>
      <w:r w:rsidRPr="00AE5E36">
        <w:rPr>
          <w:rFonts w:ascii="Times New Roman" w:eastAsia="Times New Roman" w:hAnsi="Times New Roman" w:cs="Times New Roman"/>
          <w:sz w:val="24"/>
          <w:szCs w:val="24"/>
        </w:rPr>
        <w:t xml:space="preserve">межкультурному диалогу. В пришкольных лагерях воспитанники принимали участие в тематических сменах: «Содружество Орлята России», Движения Первых, а также сменах, связанных с безопасностью дорожного движения. В рамках межведомственного взаимодействия общеобразовательных и спортивных учреждений в лагерях реализованы программы спортивной направленности. </w:t>
      </w:r>
    </w:p>
    <w:p w14:paraId="16599767" w14:textId="77777777" w:rsidR="005F31F2" w:rsidRPr="00AE5E36" w:rsidRDefault="005F31F2" w:rsidP="005F31F2">
      <w:pPr>
        <w:spacing w:before="0" w:after="0" w:line="240" w:lineRule="auto"/>
        <w:ind w:firstLine="425"/>
        <w:contextualSpacing/>
        <w:jc w:val="both"/>
        <w:rPr>
          <w:rFonts w:ascii="Times New Roman" w:eastAsia="Times New Roman" w:hAnsi="Times New Roman" w:cs="Times New Roman"/>
          <w:sz w:val="24"/>
          <w:szCs w:val="24"/>
        </w:rPr>
      </w:pPr>
      <w:r w:rsidRPr="00AE5E36">
        <w:rPr>
          <w:rFonts w:ascii="Times New Roman" w:eastAsia="Times New Roman" w:hAnsi="Times New Roman" w:cs="Times New Roman"/>
          <w:sz w:val="24"/>
          <w:szCs w:val="24"/>
        </w:rPr>
        <w:t xml:space="preserve">В июне 2026 года на базе Центра детского творчества организованы и проведены народные игрища «Богатыри земли русской», фестиваль «Безопасное колесо», фестиваль русской культуры «Истоки», конкурс «Педагог лета». В рамках работы по предупреждению дорожно-транспортных происшествий с детьми, а также с целью формирования практико-ориентировочных навыков управления транспортными средствами на территории Центра детского творчества, СОШ № 29, СОШ № 45 в каникулярный период ежегодно действуют детские автогородки. Открытые мероприятия автогородков ежегодно посещают более 2 000 воспитанников детских пришкольных лагерей. </w:t>
      </w:r>
    </w:p>
    <w:p w14:paraId="0611FBF3" w14:textId="77777777" w:rsidR="005F31F2" w:rsidRDefault="005F31F2" w:rsidP="005F31F2">
      <w:pPr>
        <w:spacing w:before="0" w:after="0" w:line="240" w:lineRule="auto"/>
        <w:ind w:firstLine="425"/>
        <w:contextualSpacing/>
        <w:jc w:val="both"/>
        <w:rPr>
          <w:rFonts w:ascii="Times New Roman" w:eastAsia="Times New Roman" w:hAnsi="Times New Roman" w:cs="Times New Roman"/>
          <w:sz w:val="24"/>
          <w:szCs w:val="24"/>
        </w:rPr>
      </w:pPr>
      <w:r w:rsidRPr="00AE5E36">
        <w:rPr>
          <w:rFonts w:ascii="Times New Roman" w:eastAsia="Times New Roman" w:hAnsi="Times New Roman" w:cs="Times New Roman"/>
          <w:sz w:val="24"/>
          <w:szCs w:val="24"/>
        </w:rPr>
        <w:t xml:space="preserve">Для организации выездного отдыха в организациях отдыха детей и их оздоровления, расположенных на территории </w:t>
      </w:r>
      <w:r>
        <w:rPr>
          <w:rFonts w:ascii="Times New Roman" w:eastAsia="Times New Roman" w:hAnsi="Times New Roman" w:cs="Times New Roman"/>
          <w:sz w:val="24"/>
          <w:szCs w:val="24"/>
        </w:rPr>
        <w:t>ХМАО</w:t>
      </w:r>
      <w:r w:rsidRPr="00AE5E36">
        <w:rPr>
          <w:rFonts w:ascii="Times New Roman" w:eastAsia="Times New Roman" w:hAnsi="Times New Roman" w:cs="Times New Roman"/>
          <w:sz w:val="24"/>
          <w:szCs w:val="24"/>
        </w:rPr>
        <w:t xml:space="preserve"> – Югры и за его пределами, ежегодно приобретается более 2 200 путевок за счет субвенции из средств окружного бюджета (осуществляется оплата проживания и питания детей в лагере, страхование жизни и здоровья детей (в том числе в пути следования до организации отдыха и обратно), оплата сопровождения организованной группы детей в</w:t>
      </w:r>
      <w:r>
        <w:rPr>
          <w:rFonts w:ascii="Times New Roman" w:eastAsia="Times New Roman" w:hAnsi="Times New Roman" w:cs="Times New Roman"/>
          <w:sz w:val="24"/>
          <w:szCs w:val="24"/>
        </w:rPr>
        <w:t xml:space="preserve"> пути следования (в том числе и </w:t>
      </w:r>
      <w:r w:rsidRPr="00AE5E36">
        <w:rPr>
          <w:rFonts w:ascii="Times New Roman" w:eastAsia="Times New Roman" w:hAnsi="Times New Roman" w:cs="Times New Roman"/>
          <w:sz w:val="24"/>
          <w:szCs w:val="24"/>
        </w:rPr>
        <w:t xml:space="preserve">медицинского – при доставке </w:t>
      </w:r>
      <w:r>
        <w:rPr>
          <w:rFonts w:ascii="Times New Roman" w:eastAsia="Times New Roman" w:hAnsi="Times New Roman" w:cs="Times New Roman"/>
          <w:sz w:val="24"/>
          <w:szCs w:val="24"/>
        </w:rPr>
        <w:t>железнодорожным транспортом</w:t>
      </w:r>
      <w:r w:rsidRPr="00AE5E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E5E36">
        <w:rPr>
          <w:rFonts w:ascii="Times New Roman" w:eastAsia="Times New Roman" w:hAnsi="Times New Roman" w:cs="Times New Roman"/>
          <w:sz w:val="24"/>
          <w:szCs w:val="24"/>
        </w:rPr>
        <w:t>В период 2025/26 учебного года дети смогли посетить организации отдыха и</w:t>
      </w:r>
      <w:r>
        <w:rPr>
          <w:rFonts w:ascii="Times New Roman" w:eastAsia="Times New Roman" w:hAnsi="Times New Roman" w:cs="Times New Roman"/>
          <w:sz w:val="24"/>
          <w:szCs w:val="24"/>
        </w:rPr>
        <w:t> </w:t>
      </w:r>
      <w:r w:rsidRPr="00AE5E36">
        <w:rPr>
          <w:rFonts w:ascii="Times New Roman" w:eastAsia="Times New Roman" w:hAnsi="Times New Roman" w:cs="Times New Roman"/>
          <w:sz w:val="24"/>
          <w:szCs w:val="24"/>
        </w:rPr>
        <w:t>оздоровления на территории округа, а также за его пределами: в Московской, Новосибирской и Тюменской областях, в Республиках Башкортостан, Татарстан и Карачаево-Черкессии, в</w:t>
      </w:r>
      <w:r>
        <w:rPr>
          <w:rFonts w:ascii="Times New Roman" w:eastAsia="Times New Roman" w:hAnsi="Times New Roman" w:cs="Times New Roman"/>
          <w:sz w:val="24"/>
          <w:szCs w:val="24"/>
        </w:rPr>
        <w:t> </w:t>
      </w:r>
      <w:r w:rsidRPr="00AE5E36">
        <w:rPr>
          <w:rFonts w:ascii="Times New Roman" w:eastAsia="Times New Roman" w:hAnsi="Times New Roman" w:cs="Times New Roman"/>
          <w:sz w:val="24"/>
          <w:szCs w:val="24"/>
        </w:rPr>
        <w:t>Пермском крае. Новые направления отдыха в 2026 году: Омская и Свердловская области. Ежегодно школьники Сургута также имеют возможность получить наградные путевки в</w:t>
      </w:r>
      <w:r>
        <w:rPr>
          <w:rFonts w:ascii="Times New Roman" w:eastAsia="Times New Roman" w:hAnsi="Times New Roman" w:cs="Times New Roman"/>
          <w:sz w:val="24"/>
          <w:szCs w:val="24"/>
        </w:rPr>
        <w:t> </w:t>
      </w:r>
      <w:r w:rsidRPr="00AE5E36">
        <w:rPr>
          <w:rFonts w:ascii="Times New Roman" w:eastAsia="Times New Roman" w:hAnsi="Times New Roman" w:cs="Times New Roman"/>
          <w:sz w:val="24"/>
          <w:szCs w:val="24"/>
        </w:rPr>
        <w:t>федеральные детские центры «Артек», «Орленок», «Смена»</w:t>
      </w:r>
      <w:r>
        <w:rPr>
          <w:rFonts w:ascii="Times New Roman" w:eastAsia="Times New Roman" w:hAnsi="Times New Roman" w:cs="Times New Roman"/>
          <w:sz w:val="24"/>
          <w:szCs w:val="24"/>
        </w:rPr>
        <w:t>.</w:t>
      </w:r>
    </w:p>
    <w:p w14:paraId="7AFB4F39" w14:textId="77777777" w:rsidR="005F31F2" w:rsidRPr="00C90236" w:rsidRDefault="005F31F2" w:rsidP="00EE2922">
      <w:pPr>
        <w:spacing w:before="0" w:after="0" w:line="240" w:lineRule="auto"/>
        <w:ind w:firstLine="567"/>
        <w:jc w:val="both"/>
        <w:rPr>
          <w:rFonts w:ascii="Times New Roman" w:hAnsi="Times New Roman" w:cs="Times New Roman"/>
          <w:sz w:val="12"/>
          <w:szCs w:val="12"/>
        </w:rPr>
      </w:pPr>
    </w:p>
    <w:p w14:paraId="161B3585" w14:textId="77777777" w:rsidR="00EE2922" w:rsidRPr="00C90236" w:rsidRDefault="00EE2922" w:rsidP="00EE2922">
      <w:pPr>
        <w:pStyle w:val="2022"/>
      </w:pPr>
      <w:bookmarkStart w:id="47" w:name="_Toc237449509"/>
      <w:r w:rsidRPr="00C90236">
        <w:t>ВЫВОДЫ</w:t>
      </w:r>
      <w:bookmarkEnd w:id="47"/>
    </w:p>
    <w:p w14:paraId="2CE0F3E1" w14:textId="77777777" w:rsidR="00EE2922" w:rsidRPr="00BE08C0" w:rsidRDefault="00EE2922" w:rsidP="00EE2922">
      <w:pPr>
        <w:shd w:val="clear" w:color="auto" w:fill="FFFFFF" w:themeFill="background1"/>
        <w:spacing w:before="0" w:after="0" w:line="240" w:lineRule="auto"/>
        <w:ind w:firstLine="567"/>
        <w:jc w:val="both"/>
        <w:rPr>
          <w:rFonts w:ascii="Times New Roman" w:hAnsi="Times New Roman" w:cs="Times New Roman"/>
          <w:sz w:val="12"/>
          <w:szCs w:val="12"/>
        </w:rPr>
      </w:pPr>
    </w:p>
    <w:p w14:paraId="4CF8B9EE" w14:textId="77777777" w:rsidR="00BF7076" w:rsidRPr="00BF7076" w:rsidRDefault="00BF7076" w:rsidP="00BF7076">
      <w:pPr>
        <w:shd w:val="clear" w:color="auto" w:fill="FFFFFF" w:themeFill="background1"/>
        <w:spacing w:before="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Pr="00911E97">
        <w:rPr>
          <w:rFonts w:ascii="Times New Roman" w:hAnsi="Times New Roman" w:cs="Times New Roman"/>
          <w:sz w:val="24"/>
          <w:szCs w:val="24"/>
        </w:rPr>
        <w:t>систем</w:t>
      </w:r>
      <w:r>
        <w:rPr>
          <w:rFonts w:ascii="Times New Roman" w:hAnsi="Times New Roman" w:cs="Times New Roman"/>
          <w:sz w:val="24"/>
          <w:szCs w:val="24"/>
        </w:rPr>
        <w:t>е</w:t>
      </w:r>
      <w:r w:rsidRPr="00911E97">
        <w:rPr>
          <w:rFonts w:ascii="Times New Roman" w:hAnsi="Times New Roman" w:cs="Times New Roman"/>
          <w:sz w:val="24"/>
          <w:szCs w:val="24"/>
        </w:rPr>
        <w:t xml:space="preserve"> </w:t>
      </w:r>
      <w:r w:rsidR="00911E97">
        <w:rPr>
          <w:rFonts w:ascii="Times New Roman" w:hAnsi="Times New Roman" w:cs="Times New Roman"/>
          <w:sz w:val="24"/>
          <w:szCs w:val="24"/>
        </w:rPr>
        <w:t xml:space="preserve">общего </w:t>
      </w:r>
      <w:r w:rsidR="00911E97" w:rsidRPr="00911E97">
        <w:rPr>
          <w:rFonts w:ascii="Times New Roman" w:hAnsi="Times New Roman" w:cs="Times New Roman"/>
          <w:sz w:val="24"/>
          <w:szCs w:val="24"/>
        </w:rPr>
        <w:t xml:space="preserve">образования </w:t>
      </w:r>
      <w:r>
        <w:rPr>
          <w:rFonts w:ascii="Times New Roman" w:hAnsi="Times New Roman" w:cs="Times New Roman"/>
          <w:sz w:val="24"/>
          <w:szCs w:val="24"/>
        </w:rPr>
        <w:t>продолжается</w:t>
      </w:r>
      <w:r w:rsidR="00911E97" w:rsidRPr="00911E97">
        <w:rPr>
          <w:rFonts w:ascii="Times New Roman" w:hAnsi="Times New Roman" w:cs="Times New Roman"/>
          <w:sz w:val="24"/>
          <w:szCs w:val="24"/>
        </w:rPr>
        <w:t xml:space="preserve"> трансформаци</w:t>
      </w:r>
      <w:r>
        <w:rPr>
          <w:rFonts w:ascii="Times New Roman" w:hAnsi="Times New Roman" w:cs="Times New Roman"/>
          <w:sz w:val="24"/>
          <w:szCs w:val="24"/>
        </w:rPr>
        <w:t>я</w:t>
      </w:r>
      <w:r w:rsidR="00911E97" w:rsidRPr="00911E97">
        <w:rPr>
          <w:rFonts w:ascii="Times New Roman" w:hAnsi="Times New Roman" w:cs="Times New Roman"/>
          <w:sz w:val="24"/>
          <w:szCs w:val="24"/>
        </w:rPr>
        <w:t xml:space="preserve">. </w:t>
      </w:r>
      <w:r w:rsidRPr="00BF7076">
        <w:rPr>
          <w:rFonts w:ascii="Times New Roman" w:hAnsi="Times New Roman" w:cs="Times New Roman"/>
          <w:sz w:val="24"/>
          <w:szCs w:val="24"/>
        </w:rPr>
        <w:t>В контексте федеральной задачи – вхождением России в десятку ведущих стран по качеству общего образования, движение Сургута особенно ценно: мы не просто в</w:t>
      </w:r>
      <w:r>
        <w:rPr>
          <w:rFonts w:ascii="Times New Roman" w:hAnsi="Times New Roman" w:cs="Times New Roman"/>
          <w:sz w:val="24"/>
          <w:szCs w:val="24"/>
        </w:rPr>
        <w:t>ыполняем плановые показатели, а </w:t>
      </w:r>
      <w:r w:rsidRPr="00BF7076">
        <w:rPr>
          <w:rFonts w:ascii="Times New Roman" w:hAnsi="Times New Roman" w:cs="Times New Roman"/>
          <w:sz w:val="24"/>
          <w:szCs w:val="24"/>
        </w:rPr>
        <w:t>демонстрируем, как системная работа –</w:t>
      </w:r>
      <w:r>
        <w:rPr>
          <w:rFonts w:ascii="Times New Roman" w:hAnsi="Times New Roman" w:cs="Times New Roman"/>
          <w:sz w:val="24"/>
          <w:szCs w:val="24"/>
        </w:rPr>
        <w:t xml:space="preserve"> </w:t>
      </w:r>
      <w:r w:rsidRPr="00BF7076">
        <w:rPr>
          <w:rFonts w:ascii="Times New Roman" w:hAnsi="Times New Roman" w:cs="Times New Roman"/>
          <w:sz w:val="24"/>
          <w:szCs w:val="24"/>
        </w:rPr>
        <w:t xml:space="preserve">строительство и ремонт объектов, внедрение современных методик, реализация дополнительных программ, профориентационные треки, психолого-педагогическое сопровождение, поддержка молодых специалистов – всё это помогает каждому ученику раскрыть потенциал, даёт реальный результат. </w:t>
      </w:r>
    </w:p>
    <w:p w14:paraId="7D01CC54" w14:textId="77777777" w:rsidR="00152B78" w:rsidRPr="00152B78" w:rsidRDefault="00F02065" w:rsidP="00152B78">
      <w:pPr>
        <w:shd w:val="clear" w:color="auto" w:fill="FFFFFF" w:themeFill="background1"/>
        <w:spacing w:before="0" w:after="0" w:line="240" w:lineRule="auto"/>
        <w:ind w:firstLine="567"/>
        <w:jc w:val="both"/>
        <w:rPr>
          <w:rFonts w:ascii="Times New Roman" w:hAnsi="Times New Roman" w:cs="Times New Roman"/>
          <w:sz w:val="24"/>
          <w:szCs w:val="24"/>
        </w:rPr>
      </w:pPr>
      <w:r w:rsidRPr="007D738A">
        <w:rPr>
          <w:rFonts w:ascii="Times New Roman" w:hAnsi="Times New Roman" w:cs="Times New Roman"/>
          <w:sz w:val="24"/>
          <w:szCs w:val="24"/>
        </w:rPr>
        <w:t>Независимая оценка качества условий осуществления образовательной деятельности в 2025 году проведена в отношении одного муниципального бюджетного общеобразовательного учреждения (МБОУ СШ № 31), данное учреждение получило оценку «отлично» – 95,88 баллов).</w:t>
      </w:r>
      <w:r>
        <w:rPr>
          <w:rFonts w:ascii="Times New Roman" w:hAnsi="Times New Roman" w:cs="Times New Roman"/>
          <w:sz w:val="24"/>
          <w:szCs w:val="24"/>
        </w:rPr>
        <w:t xml:space="preserve"> </w:t>
      </w:r>
      <w:r w:rsidR="00152B78" w:rsidRPr="00152B78">
        <w:rPr>
          <w:rFonts w:ascii="Times New Roman" w:hAnsi="Times New Roman" w:cs="Times New Roman"/>
          <w:sz w:val="24"/>
          <w:szCs w:val="24"/>
        </w:rPr>
        <w:t>В 2022 году НОКО проведена</w:t>
      </w:r>
      <w:r w:rsidR="00152B78">
        <w:rPr>
          <w:rFonts w:ascii="Times New Roman" w:hAnsi="Times New Roman" w:cs="Times New Roman"/>
          <w:sz w:val="24"/>
          <w:szCs w:val="24"/>
        </w:rPr>
        <w:t xml:space="preserve"> в</w:t>
      </w:r>
      <w:r w:rsidR="004B0198">
        <w:rPr>
          <w:rFonts w:ascii="Times New Roman" w:hAnsi="Times New Roman" w:cs="Times New Roman"/>
          <w:sz w:val="24"/>
          <w:szCs w:val="24"/>
        </w:rPr>
        <w:t xml:space="preserve"> </w:t>
      </w:r>
      <w:r w:rsidR="00152B78">
        <w:rPr>
          <w:rFonts w:ascii="Times New Roman" w:hAnsi="Times New Roman" w:cs="Times New Roman"/>
          <w:sz w:val="24"/>
          <w:szCs w:val="24"/>
        </w:rPr>
        <w:t xml:space="preserve">отношении </w:t>
      </w:r>
      <w:r w:rsidR="00F77E86">
        <w:rPr>
          <w:rFonts w:ascii="Times New Roman" w:hAnsi="Times New Roman" w:cs="Times New Roman"/>
          <w:sz w:val="24"/>
          <w:szCs w:val="24"/>
        </w:rPr>
        <w:t>одно</w:t>
      </w:r>
      <w:r w:rsidR="00152B78">
        <w:rPr>
          <w:rFonts w:ascii="Times New Roman" w:hAnsi="Times New Roman" w:cs="Times New Roman"/>
          <w:sz w:val="24"/>
          <w:szCs w:val="24"/>
        </w:rPr>
        <w:t xml:space="preserve">го, в 2023 году – </w:t>
      </w:r>
      <w:r w:rsidR="00152B78" w:rsidRPr="00152B78">
        <w:rPr>
          <w:rFonts w:ascii="Times New Roman" w:hAnsi="Times New Roman" w:cs="Times New Roman"/>
          <w:sz w:val="24"/>
          <w:szCs w:val="24"/>
        </w:rPr>
        <w:t xml:space="preserve">36 общеобразовательных учреждений (все получили оценку </w:t>
      </w:r>
      <w:r w:rsidR="00152B78">
        <w:rPr>
          <w:rFonts w:ascii="Times New Roman" w:hAnsi="Times New Roman" w:cs="Times New Roman"/>
          <w:sz w:val="24"/>
          <w:szCs w:val="24"/>
        </w:rPr>
        <w:t>«</w:t>
      </w:r>
      <w:r w:rsidR="00152B78" w:rsidRPr="00152B78">
        <w:rPr>
          <w:rFonts w:ascii="Times New Roman" w:hAnsi="Times New Roman" w:cs="Times New Roman"/>
          <w:sz w:val="24"/>
          <w:szCs w:val="24"/>
        </w:rPr>
        <w:t>отлично</w:t>
      </w:r>
      <w:r w:rsidR="00152B78">
        <w:rPr>
          <w:rFonts w:ascii="Times New Roman" w:hAnsi="Times New Roman" w:cs="Times New Roman"/>
          <w:sz w:val="24"/>
          <w:szCs w:val="24"/>
        </w:rPr>
        <w:t>»</w:t>
      </w:r>
      <w:r w:rsidR="00152B78" w:rsidRPr="00152B78">
        <w:rPr>
          <w:rFonts w:ascii="Times New Roman" w:hAnsi="Times New Roman" w:cs="Times New Roman"/>
          <w:sz w:val="24"/>
          <w:szCs w:val="24"/>
        </w:rPr>
        <w:t xml:space="preserve"> </w:t>
      </w:r>
      <w:r w:rsidR="00152B78">
        <w:rPr>
          <w:rFonts w:ascii="Times New Roman" w:hAnsi="Times New Roman" w:cs="Times New Roman"/>
          <w:sz w:val="24"/>
          <w:szCs w:val="24"/>
        </w:rPr>
        <w:t>–</w:t>
      </w:r>
      <w:r w:rsidR="00152B78" w:rsidRPr="00152B78">
        <w:rPr>
          <w:rFonts w:ascii="Times New Roman" w:hAnsi="Times New Roman" w:cs="Times New Roman"/>
          <w:sz w:val="24"/>
          <w:szCs w:val="24"/>
        </w:rPr>
        <w:t xml:space="preserve"> более 8</w:t>
      </w:r>
      <w:r w:rsidR="000B4CB3">
        <w:rPr>
          <w:rFonts w:ascii="Times New Roman" w:hAnsi="Times New Roman" w:cs="Times New Roman"/>
          <w:sz w:val="24"/>
          <w:szCs w:val="24"/>
        </w:rPr>
        <w:t>0</w:t>
      </w:r>
      <w:r w:rsidR="00152B78" w:rsidRPr="00152B78">
        <w:rPr>
          <w:rFonts w:ascii="Times New Roman" w:hAnsi="Times New Roman" w:cs="Times New Roman"/>
          <w:sz w:val="24"/>
          <w:szCs w:val="24"/>
        </w:rPr>
        <w:t xml:space="preserve"> балл</w:t>
      </w:r>
      <w:r w:rsidR="000B4CB3">
        <w:rPr>
          <w:rFonts w:ascii="Times New Roman" w:hAnsi="Times New Roman" w:cs="Times New Roman"/>
          <w:sz w:val="24"/>
          <w:szCs w:val="24"/>
        </w:rPr>
        <w:t>ов</w:t>
      </w:r>
      <w:r w:rsidR="00152B78" w:rsidRPr="00152B78">
        <w:rPr>
          <w:rFonts w:ascii="Times New Roman" w:hAnsi="Times New Roman" w:cs="Times New Roman"/>
          <w:sz w:val="24"/>
          <w:szCs w:val="24"/>
        </w:rPr>
        <w:t>).</w:t>
      </w:r>
      <w:r w:rsidRPr="00F02065">
        <w:rPr>
          <w:rFonts w:ascii="Times New Roman" w:hAnsi="Times New Roman" w:cs="Times New Roman"/>
          <w:sz w:val="24"/>
          <w:szCs w:val="24"/>
        </w:rPr>
        <w:t xml:space="preserve"> </w:t>
      </w:r>
      <w:r w:rsidRPr="00C90236">
        <w:rPr>
          <w:rFonts w:ascii="Times New Roman" w:hAnsi="Times New Roman" w:cs="Times New Roman"/>
          <w:sz w:val="24"/>
          <w:szCs w:val="24"/>
        </w:rPr>
        <w:t>В</w:t>
      </w:r>
      <w:r>
        <w:rPr>
          <w:rFonts w:ascii="Times New Roman" w:hAnsi="Times New Roman" w:cs="Times New Roman"/>
          <w:sz w:val="24"/>
          <w:szCs w:val="24"/>
        </w:rPr>
        <w:t xml:space="preserve"> </w:t>
      </w:r>
      <w:r w:rsidRPr="00C90236">
        <w:rPr>
          <w:rFonts w:ascii="Times New Roman" w:hAnsi="Times New Roman" w:cs="Times New Roman"/>
          <w:sz w:val="24"/>
          <w:szCs w:val="24"/>
        </w:rPr>
        <w:t xml:space="preserve">2024 году в отношении </w:t>
      </w:r>
      <w:r>
        <w:rPr>
          <w:rFonts w:ascii="Times New Roman" w:hAnsi="Times New Roman" w:cs="Times New Roman"/>
          <w:sz w:val="24"/>
          <w:szCs w:val="24"/>
        </w:rPr>
        <w:t>общеобразовательных учреждений оценка не проводилась</w:t>
      </w:r>
      <w:r w:rsidRPr="00C90236">
        <w:rPr>
          <w:rFonts w:ascii="Times New Roman" w:hAnsi="Times New Roman" w:cs="Times New Roman"/>
          <w:sz w:val="24"/>
          <w:szCs w:val="24"/>
        </w:rPr>
        <w:t>.</w:t>
      </w:r>
    </w:p>
    <w:p w14:paraId="4908AFCC" w14:textId="77777777" w:rsidR="00BE2AD5" w:rsidRPr="00C90236" w:rsidRDefault="005174F9" w:rsidP="00BE2AD5">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24"/>
          <w:szCs w:val="24"/>
        </w:rPr>
        <w:t>Расчетная оценка удовлетворенности потребителей качеством оказываем</w:t>
      </w:r>
      <w:r>
        <w:rPr>
          <w:rFonts w:ascii="Times New Roman" w:hAnsi="Times New Roman" w:cs="Times New Roman"/>
          <w:sz w:val="24"/>
          <w:szCs w:val="24"/>
        </w:rPr>
        <w:t>ых</w:t>
      </w:r>
      <w:r w:rsidRPr="00C90236">
        <w:rPr>
          <w:rFonts w:ascii="Times New Roman" w:hAnsi="Times New Roman" w:cs="Times New Roman"/>
          <w:sz w:val="24"/>
          <w:szCs w:val="24"/>
        </w:rPr>
        <w:t xml:space="preserve"> муниципальн</w:t>
      </w:r>
      <w:r>
        <w:rPr>
          <w:rFonts w:ascii="Times New Roman" w:hAnsi="Times New Roman" w:cs="Times New Roman"/>
          <w:sz w:val="24"/>
          <w:szCs w:val="24"/>
        </w:rPr>
        <w:t>ых</w:t>
      </w:r>
      <w:r w:rsidRPr="00C90236">
        <w:rPr>
          <w:rFonts w:ascii="Times New Roman" w:hAnsi="Times New Roman" w:cs="Times New Roman"/>
          <w:sz w:val="24"/>
          <w:szCs w:val="24"/>
        </w:rPr>
        <w:t xml:space="preserve"> услуг «Реализация основных общеобразовательных программ </w:t>
      </w:r>
      <w:r>
        <w:rPr>
          <w:rFonts w:ascii="Times New Roman" w:hAnsi="Times New Roman" w:cs="Times New Roman"/>
          <w:sz w:val="24"/>
          <w:szCs w:val="24"/>
        </w:rPr>
        <w:t>начального общего</w:t>
      </w:r>
      <w:r w:rsidRPr="00C90236">
        <w:rPr>
          <w:rFonts w:ascii="Times New Roman" w:hAnsi="Times New Roman" w:cs="Times New Roman"/>
          <w:sz w:val="24"/>
          <w:szCs w:val="24"/>
        </w:rPr>
        <w:t xml:space="preserve"> образования»</w:t>
      </w:r>
      <w:r>
        <w:rPr>
          <w:rFonts w:ascii="Times New Roman" w:hAnsi="Times New Roman" w:cs="Times New Roman"/>
          <w:sz w:val="24"/>
          <w:szCs w:val="24"/>
        </w:rPr>
        <w:t>,</w:t>
      </w:r>
      <w:r w:rsidRPr="00A63E22">
        <w:rPr>
          <w:rFonts w:ascii="Times New Roman" w:hAnsi="Times New Roman" w:cs="Times New Roman"/>
          <w:sz w:val="24"/>
          <w:szCs w:val="24"/>
        </w:rPr>
        <w:t xml:space="preserve"> </w:t>
      </w:r>
      <w:r w:rsidRPr="00C90236">
        <w:rPr>
          <w:rFonts w:ascii="Times New Roman" w:hAnsi="Times New Roman" w:cs="Times New Roman"/>
          <w:sz w:val="24"/>
          <w:szCs w:val="24"/>
        </w:rPr>
        <w:t>«Реализация</w:t>
      </w:r>
      <w:r>
        <w:rPr>
          <w:rFonts w:ascii="Times New Roman" w:hAnsi="Times New Roman" w:cs="Times New Roman"/>
          <w:sz w:val="24"/>
          <w:szCs w:val="24"/>
        </w:rPr>
        <w:t xml:space="preserve"> адаптированных </w:t>
      </w:r>
      <w:r w:rsidRPr="00C90236">
        <w:rPr>
          <w:rFonts w:ascii="Times New Roman" w:hAnsi="Times New Roman" w:cs="Times New Roman"/>
          <w:sz w:val="24"/>
          <w:szCs w:val="24"/>
        </w:rPr>
        <w:t xml:space="preserve">основных общеобразовательных программ </w:t>
      </w:r>
      <w:r>
        <w:rPr>
          <w:rFonts w:ascii="Times New Roman" w:hAnsi="Times New Roman" w:cs="Times New Roman"/>
          <w:sz w:val="24"/>
          <w:szCs w:val="24"/>
        </w:rPr>
        <w:t>начального общего</w:t>
      </w:r>
      <w:r w:rsidRPr="00C90236">
        <w:rPr>
          <w:rFonts w:ascii="Times New Roman" w:hAnsi="Times New Roman" w:cs="Times New Roman"/>
          <w:sz w:val="24"/>
          <w:szCs w:val="24"/>
        </w:rPr>
        <w:t xml:space="preserve"> образования»</w:t>
      </w:r>
      <w:r>
        <w:rPr>
          <w:rFonts w:ascii="Times New Roman" w:hAnsi="Times New Roman" w:cs="Times New Roman"/>
          <w:sz w:val="24"/>
          <w:szCs w:val="24"/>
        </w:rPr>
        <w:t>,</w:t>
      </w:r>
      <w:r w:rsidRPr="00A63E22">
        <w:rPr>
          <w:rFonts w:ascii="Times New Roman" w:hAnsi="Times New Roman" w:cs="Times New Roman"/>
          <w:sz w:val="24"/>
          <w:szCs w:val="24"/>
        </w:rPr>
        <w:t xml:space="preserve"> </w:t>
      </w:r>
      <w:r w:rsidRPr="00C90236">
        <w:rPr>
          <w:rFonts w:ascii="Times New Roman" w:hAnsi="Times New Roman" w:cs="Times New Roman"/>
          <w:sz w:val="24"/>
          <w:szCs w:val="24"/>
        </w:rPr>
        <w:t xml:space="preserve">«Реализация основных общеобразовательных программ </w:t>
      </w:r>
      <w:r>
        <w:rPr>
          <w:rFonts w:ascii="Times New Roman" w:hAnsi="Times New Roman" w:cs="Times New Roman"/>
          <w:sz w:val="24"/>
          <w:szCs w:val="24"/>
        </w:rPr>
        <w:t>основного общего</w:t>
      </w:r>
      <w:r w:rsidRPr="00C90236">
        <w:rPr>
          <w:rFonts w:ascii="Times New Roman" w:hAnsi="Times New Roman" w:cs="Times New Roman"/>
          <w:sz w:val="24"/>
          <w:szCs w:val="24"/>
        </w:rPr>
        <w:t xml:space="preserve"> образования»</w:t>
      </w:r>
      <w:r>
        <w:rPr>
          <w:rFonts w:ascii="Times New Roman" w:hAnsi="Times New Roman" w:cs="Times New Roman"/>
          <w:sz w:val="24"/>
          <w:szCs w:val="24"/>
        </w:rPr>
        <w:t>,</w:t>
      </w:r>
      <w:r w:rsidRPr="00A63E22">
        <w:rPr>
          <w:rFonts w:ascii="Times New Roman" w:hAnsi="Times New Roman" w:cs="Times New Roman"/>
          <w:sz w:val="24"/>
          <w:szCs w:val="24"/>
        </w:rPr>
        <w:t xml:space="preserve"> </w:t>
      </w:r>
      <w:r w:rsidRPr="00C90236">
        <w:rPr>
          <w:rFonts w:ascii="Times New Roman" w:hAnsi="Times New Roman" w:cs="Times New Roman"/>
          <w:sz w:val="24"/>
          <w:szCs w:val="24"/>
        </w:rPr>
        <w:t xml:space="preserve">«Реализация основных общеобразовательных программ </w:t>
      </w:r>
      <w:r>
        <w:rPr>
          <w:rFonts w:ascii="Times New Roman" w:hAnsi="Times New Roman" w:cs="Times New Roman"/>
          <w:sz w:val="24"/>
          <w:szCs w:val="24"/>
        </w:rPr>
        <w:t>среднего общего</w:t>
      </w:r>
      <w:r w:rsidRPr="00C90236">
        <w:rPr>
          <w:rFonts w:ascii="Times New Roman" w:hAnsi="Times New Roman" w:cs="Times New Roman"/>
          <w:sz w:val="24"/>
          <w:szCs w:val="24"/>
        </w:rPr>
        <w:t xml:space="preserve"> образования»</w:t>
      </w:r>
      <w:r>
        <w:rPr>
          <w:rFonts w:ascii="Times New Roman" w:hAnsi="Times New Roman" w:cs="Times New Roman"/>
          <w:sz w:val="24"/>
          <w:szCs w:val="24"/>
        </w:rPr>
        <w:t>,</w:t>
      </w:r>
      <w:r w:rsidRPr="00A63E22">
        <w:rPr>
          <w:rFonts w:ascii="Times New Roman" w:hAnsi="Times New Roman" w:cs="Times New Roman"/>
          <w:sz w:val="24"/>
          <w:szCs w:val="24"/>
        </w:rPr>
        <w:t xml:space="preserve"> </w:t>
      </w:r>
      <w:r w:rsidRPr="00C90236">
        <w:rPr>
          <w:rFonts w:ascii="Times New Roman" w:hAnsi="Times New Roman" w:cs="Times New Roman"/>
          <w:sz w:val="24"/>
          <w:szCs w:val="24"/>
        </w:rPr>
        <w:t xml:space="preserve">по итогам проведения социологических опросов (РОУ) составила </w:t>
      </w:r>
      <w:r>
        <w:rPr>
          <w:rFonts w:ascii="Times New Roman" w:hAnsi="Times New Roman" w:cs="Times New Roman"/>
          <w:sz w:val="24"/>
          <w:szCs w:val="24"/>
        </w:rPr>
        <w:t xml:space="preserve">от 82,41 до 88,55 </w:t>
      </w:r>
      <w:r w:rsidRPr="00C90236">
        <w:rPr>
          <w:rFonts w:ascii="Times New Roman" w:hAnsi="Times New Roman" w:cs="Times New Roman"/>
          <w:sz w:val="24"/>
          <w:szCs w:val="24"/>
        </w:rPr>
        <w:t>(высокий уровень удовлетворенности)</w:t>
      </w:r>
      <w:r>
        <w:rPr>
          <w:rFonts w:ascii="Times New Roman" w:hAnsi="Times New Roman" w:cs="Times New Roman"/>
          <w:sz w:val="24"/>
          <w:szCs w:val="24"/>
        </w:rPr>
        <w:t xml:space="preserve">. </w:t>
      </w:r>
    </w:p>
    <w:p w14:paraId="6D4CF38F" w14:textId="77777777" w:rsidR="00EE2922" w:rsidRPr="00C90236" w:rsidRDefault="007B4141" w:rsidP="002257C7">
      <w:pPr>
        <w:spacing w:before="0" w:after="0" w:line="240" w:lineRule="auto"/>
        <w:ind w:firstLine="425"/>
        <w:contextualSpacing/>
        <w:jc w:val="both"/>
        <w:rPr>
          <w:rFonts w:ascii="Times New Roman" w:eastAsia="Times New Roman" w:hAnsi="Times New Roman" w:cs="Times New Roman"/>
          <w:sz w:val="24"/>
          <w:szCs w:val="24"/>
        </w:rPr>
      </w:pPr>
      <w:r w:rsidRPr="007B4141">
        <w:rPr>
          <w:rFonts w:cs="Times New Roman"/>
          <w:b/>
          <w:noProof/>
          <w:color w:val="00656E"/>
          <w:szCs w:val="24"/>
        </w:rPr>
        <w:drawing>
          <wp:anchor distT="0" distB="0" distL="114300" distR="114300" simplePos="0" relativeHeight="254794240" behindDoc="0" locked="0" layoutInCell="1" allowOverlap="1" wp14:anchorId="6F5DC205" wp14:editId="7AE91F57">
            <wp:simplePos x="0" y="0"/>
            <wp:positionH relativeFrom="column">
              <wp:posOffset>5047946</wp:posOffset>
            </wp:positionH>
            <wp:positionV relativeFrom="paragraph">
              <wp:posOffset>127635</wp:posOffset>
            </wp:positionV>
            <wp:extent cx="688340" cy="514350"/>
            <wp:effectExtent l="0" t="0" r="0" b="0"/>
            <wp:wrapSquare wrapText="bothSides"/>
            <wp:docPr id="13" name="Рисунок 13" descr="C:\Users\ilyicheva_ev\Desktop\логотип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lyicheva_ev\Desktop\логотип 202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8834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4141">
        <w:rPr>
          <w:rFonts w:cs="Times New Roman"/>
          <w:b/>
          <w:noProof/>
          <w:color w:val="00656E"/>
          <w:szCs w:val="24"/>
        </w:rPr>
        <w:drawing>
          <wp:anchor distT="0" distB="0" distL="114300" distR="114300" simplePos="0" relativeHeight="254734848" behindDoc="1" locked="0" layoutInCell="1" allowOverlap="1" wp14:anchorId="5C64519A" wp14:editId="0F9B6AAC">
            <wp:simplePos x="0" y="0"/>
            <wp:positionH relativeFrom="margin">
              <wp:posOffset>5544820</wp:posOffset>
            </wp:positionH>
            <wp:positionV relativeFrom="paragraph">
              <wp:posOffset>89535</wp:posOffset>
            </wp:positionV>
            <wp:extent cx="873760" cy="567055"/>
            <wp:effectExtent l="0" t="0" r="2540" b="4445"/>
            <wp:wrapTight wrapText="bothSides">
              <wp:wrapPolygon edited="0">
                <wp:start x="0" y="0"/>
                <wp:lineTo x="0" y="21044"/>
                <wp:lineTo x="21192" y="21044"/>
                <wp:lineTo x="21192" y="0"/>
                <wp:lineTo x="0" y="0"/>
              </wp:wrapPolygon>
            </wp:wrapTight>
            <wp:docPr id="23"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73760" cy="56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8959B" w14:textId="77777777" w:rsidR="002257C7" w:rsidRPr="00C90236" w:rsidRDefault="002257C7" w:rsidP="002257C7">
      <w:pPr>
        <w:pStyle w:val="14"/>
        <w:ind w:left="567"/>
        <w:rPr>
          <w:rFonts w:cs="Times New Roman"/>
          <w:b/>
          <w:i w:val="0"/>
          <w:color w:val="00656E"/>
          <w:szCs w:val="24"/>
        </w:rPr>
      </w:pPr>
      <w:bookmarkStart w:id="48" w:name="_Toc237449510"/>
      <w:r w:rsidRPr="00C90236">
        <w:rPr>
          <w:rFonts w:cs="Times New Roman"/>
          <w:b/>
          <w:i w:val="0"/>
          <w:noProof/>
          <w:color w:val="00656E"/>
        </w:rPr>
        <w:drawing>
          <wp:anchor distT="0" distB="0" distL="114300" distR="114300" simplePos="0" relativeHeight="253151744" behindDoc="1" locked="0" layoutInCell="1" allowOverlap="1" wp14:anchorId="58580746" wp14:editId="441BEA83">
            <wp:simplePos x="0" y="0"/>
            <wp:positionH relativeFrom="margin">
              <wp:align>left</wp:align>
            </wp:positionH>
            <wp:positionV relativeFrom="paragraph">
              <wp:posOffset>8638</wp:posOffset>
            </wp:positionV>
            <wp:extent cx="1944370" cy="419100"/>
            <wp:effectExtent l="0" t="0" r="0" b="0"/>
            <wp:wrapNone/>
            <wp:docPr id="1489" name="Рисунок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логотив 2019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4370" cy="419100"/>
                    </a:xfrm>
                    <a:prstGeom prst="rect">
                      <a:avLst/>
                    </a:prstGeom>
                  </pic:spPr>
                </pic:pic>
              </a:graphicData>
            </a:graphic>
            <wp14:sizeRelH relativeFrom="page">
              <wp14:pctWidth>0</wp14:pctWidth>
            </wp14:sizeRelH>
            <wp14:sizeRelV relativeFrom="page">
              <wp14:pctHeight>0</wp14:pctHeight>
            </wp14:sizeRelV>
          </wp:anchor>
        </w:drawing>
      </w:r>
      <w:r w:rsidR="00713A55" w:rsidRPr="00C90236">
        <w:rPr>
          <w:rFonts w:cs="Times New Roman"/>
          <w:b/>
          <w:i w:val="0"/>
          <w:color w:val="00656E"/>
          <w:szCs w:val="24"/>
        </w:rPr>
        <w:t xml:space="preserve">3. </w:t>
      </w:r>
      <w:r w:rsidR="00C44D9B" w:rsidRPr="00C90236">
        <w:rPr>
          <w:rFonts w:cs="Times New Roman"/>
          <w:b/>
          <w:i w:val="0"/>
          <w:color w:val="00656E"/>
          <w:szCs w:val="24"/>
        </w:rPr>
        <w:t>СВ</w:t>
      </w:r>
      <w:r w:rsidR="00E35973" w:rsidRPr="00C90236">
        <w:rPr>
          <w:rFonts w:cs="Times New Roman"/>
          <w:b/>
          <w:i w:val="0"/>
          <w:color w:val="00656E"/>
          <w:szCs w:val="24"/>
        </w:rPr>
        <w:t>ЕДЕНИЯ О РАЗВИТИИ ДОПОЛНИТЕЛЬНОГО ОБРАЗОВАНИЯ</w:t>
      </w:r>
      <w:bookmarkEnd w:id="48"/>
    </w:p>
    <w:p w14:paraId="7C00416F" w14:textId="77777777" w:rsidR="00C44D9B" w:rsidRDefault="00C44D9B" w:rsidP="00C44D9B">
      <w:pPr>
        <w:spacing w:before="0" w:after="0" w:line="252" w:lineRule="auto"/>
        <w:ind w:firstLine="567"/>
        <w:jc w:val="both"/>
        <w:rPr>
          <w:rFonts w:ascii="Times New Roman" w:hAnsi="Times New Roman" w:cs="Times New Roman"/>
          <w:noProof/>
          <w:sz w:val="10"/>
          <w:szCs w:val="10"/>
        </w:rPr>
      </w:pPr>
      <w:bookmarkStart w:id="49" w:name="_Toc394481881"/>
    </w:p>
    <w:p w14:paraId="30DB2F45" w14:textId="77777777" w:rsidR="005B64BF" w:rsidRPr="00C90236" w:rsidRDefault="005B64BF" w:rsidP="00C44D9B">
      <w:pPr>
        <w:spacing w:before="0" w:after="0" w:line="252" w:lineRule="auto"/>
        <w:ind w:firstLine="567"/>
        <w:jc w:val="both"/>
        <w:rPr>
          <w:rFonts w:ascii="Times New Roman" w:hAnsi="Times New Roman" w:cs="Times New Roman"/>
          <w:noProof/>
          <w:sz w:val="10"/>
          <w:szCs w:val="10"/>
        </w:rPr>
      </w:pPr>
    </w:p>
    <w:p w14:paraId="63B12BED" w14:textId="77777777" w:rsidR="00C44D9B" w:rsidRPr="00C90236" w:rsidRDefault="00252226" w:rsidP="005B64BF">
      <w:pPr>
        <w:pStyle w:val="2022"/>
      </w:pPr>
      <w:bookmarkStart w:id="50" w:name="_Toc394481863"/>
      <w:bookmarkStart w:id="51" w:name="_Toc237449511"/>
      <w:r w:rsidRPr="00C90236">
        <w:t xml:space="preserve">3.1. </w:t>
      </w:r>
      <w:r w:rsidR="00C44D9B" w:rsidRPr="00C90236">
        <w:t>ДОСТУПНОСТЬ ДОПОЛНИТЕЛЬНОГО ОБРАЗОВАНИЯ</w:t>
      </w:r>
      <w:bookmarkEnd w:id="50"/>
      <w:bookmarkEnd w:id="51"/>
    </w:p>
    <w:p w14:paraId="1EEF1657" w14:textId="77777777" w:rsidR="005B64BF" w:rsidRPr="005B64BF" w:rsidRDefault="005B64BF" w:rsidP="005B64BF">
      <w:pPr>
        <w:spacing w:before="0" w:after="0" w:line="240" w:lineRule="auto"/>
        <w:contextualSpacing/>
        <w:jc w:val="both"/>
        <w:rPr>
          <w:rFonts w:ascii="Times New Roman" w:hAnsi="Times New Roman"/>
          <w:sz w:val="12"/>
          <w:szCs w:val="12"/>
        </w:rPr>
      </w:pPr>
    </w:p>
    <w:p w14:paraId="5538C904" w14:textId="77777777" w:rsidR="006E1314" w:rsidRPr="005B64BF" w:rsidRDefault="006E1314" w:rsidP="005B64BF">
      <w:pPr>
        <w:shd w:val="clear" w:color="auto" w:fill="FFFFFF" w:themeFill="background1"/>
        <w:spacing w:before="0" w:after="0" w:line="240" w:lineRule="auto"/>
        <w:ind w:firstLine="567"/>
        <w:jc w:val="both"/>
        <w:rPr>
          <w:rFonts w:ascii="Times New Roman" w:hAnsi="Times New Roman" w:cs="Times New Roman"/>
          <w:sz w:val="24"/>
          <w:szCs w:val="24"/>
        </w:rPr>
      </w:pPr>
      <w:r w:rsidRPr="005B64BF">
        <w:rPr>
          <w:rFonts w:ascii="Times New Roman" w:hAnsi="Times New Roman" w:cs="Times New Roman"/>
          <w:sz w:val="24"/>
          <w:szCs w:val="24"/>
        </w:rPr>
        <w:t>В 2025/26 учебном году 75 004 детей в возрасте от 5 до 18 лет (94% от общей численности детей данной категории – 79 789 демография), охвачены услугами дополнительного образования в 113 учреждениях:</w:t>
      </w:r>
    </w:p>
    <w:p w14:paraId="7E848E3E" w14:textId="77777777" w:rsidR="006E1314" w:rsidRPr="00BF31D4" w:rsidRDefault="006E1314" w:rsidP="006E1314">
      <w:pPr>
        <w:spacing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 xml:space="preserve">– 79 учреждений, подведомственных департаменту образования: 36 </w:t>
      </w:r>
      <w:r>
        <w:rPr>
          <w:rFonts w:ascii="Times New Roman" w:hAnsi="Times New Roman"/>
          <w:sz w:val="24"/>
          <w:szCs w:val="24"/>
        </w:rPr>
        <w:t>ОУ</w:t>
      </w:r>
      <w:r w:rsidRPr="00BF31D4">
        <w:rPr>
          <w:rFonts w:ascii="Times New Roman" w:hAnsi="Times New Roman"/>
          <w:sz w:val="24"/>
          <w:szCs w:val="24"/>
        </w:rPr>
        <w:t xml:space="preserve">, 39 </w:t>
      </w:r>
      <w:r>
        <w:rPr>
          <w:rFonts w:ascii="Times New Roman" w:hAnsi="Times New Roman"/>
          <w:sz w:val="24"/>
          <w:szCs w:val="24"/>
        </w:rPr>
        <w:t>ДОУ</w:t>
      </w:r>
      <w:r w:rsidRPr="00BF31D4">
        <w:rPr>
          <w:rFonts w:ascii="Times New Roman" w:hAnsi="Times New Roman"/>
          <w:sz w:val="24"/>
          <w:szCs w:val="24"/>
        </w:rPr>
        <w:t>, 4</w:t>
      </w:r>
      <w:r>
        <w:rPr>
          <w:rFonts w:ascii="Times New Roman" w:hAnsi="Times New Roman"/>
          <w:sz w:val="24"/>
          <w:szCs w:val="24"/>
        </w:rPr>
        <w:t xml:space="preserve"> УДО</w:t>
      </w:r>
      <w:r w:rsidRPr="00BF31D4">
        <w:rPr>
          <w:rFonts w:ascii="Times New Roman" w:hAnsi="Times New Roman"/>
          <w:sz w:val="24"/>
          <w:szCs w:val="24"/>
        </w:rPr>
        <w:t>;</w:t>
      </w:r>
    </w:p>
    <w:p w14:paraId="3E51E107" w14:textId="77777777" w:rsidR="006E1314" w:rsidRPr="00BF31D4" w:rsidRDefault="006E1314" w:rsidP="006E1314">
      <w:pPr>
        <w:spacing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 8 учреждений, подведомственных управлению физической культуры и спорта;</w:t>
      </w:r>
    </w:p>
    <w:p w14:paraId="663290CC" w14:textId="77777777" w:rsidR="006E1314" w:rsidRPr="00BF31D4" w:rsidRDefault="006E1314" w:rsidP="006E1314">
      <w:pPr>
        <w:spacing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 6 учреждений, подведомственных комитету культуры;</w:t>
      </w:r>
    </w:p>
    <w:p w14:paraId="3CE9D859" w14:textId="77777777" w:rsidR="006E1314" w:rsidRPr="00BF31D4" w:rsidRDefault="006E1314" w:rsidP="006E1314">
      <w:pPr>
        <w:spacing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 20 негосударственных (немуниципальных) организаций.</w:t>
      </w:r>
    </w:p>
    <w:p w14:paraId="721D99EF" w14:textId="77777777" w:rsidR="00C370BF" w:rsidRDefault="006E1314" w:rsidP="006E1314">
      <w:pPr>
        <w:spacing w:before="0"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24 608 детей того же возраста осваивают дополнительные общеобразовательные программы в организациях дополнительного образования (2024: 23 780 чел.).</w:t>
      </w:r>
    </w:p>
    <w:bookmarkEnd w:id="49"/>
    <w:p w14:paraId="74A74A3A" w14:textId="77777777" w:rsidR="006E1314" w:rsidRPr="005B64BF" w:rsidRDefault="006E1314" w:rsidP="006E1314">
      <w:pPr>
        <w:spacing w:after="0" w:line="240" w:lineRule="auto"/>
        <w:ind w:firstLine="425"/>
        <w:contextualSpacing/>
        <w:jc w:val="both"/>
        <w:rPr>
          <w:rFonts w:ascii="Times New Roman" w:hAnsi="Times New Roman"/>
          <w:sz w:val="12"/>
          <w:szCs w:val="12"/>
        </w:rPr>
      </w:pPr>
    </w:p>
    <w:p w14:paraId="50D77C32" w14:textId="77777777" w:rsidR="006E1314" w:rsidRPr="008B73C4" w:rsidRDefault="006E1314" w:rsidP="006E1314">
      <w:pPr>
        <w:pStyle w:val="2022"/>
      </w:pPr>
      <w:bookmarkStart w:id="52" w:name="_Toc231992417"/>
      <w:bookmarkStart w:id="53" w:name="_Toc237449512"/>
      <w:r w:rsidRPr="008B73C4">
        <w:t>3.2. СОДЕРЖАНИЕ ОБРАЗОВАТЕЛЬНОЙ ДЕЯТЕЛЬНОСТИ И ОРГАНИЗАЦИЯ ОБРАЗОВАТЕЛЬНОГО ПРОЦЕССА по дополнительным общеобразовательным программам</w:t>
      </w:r>
      <w:bookmarkEnd w:id="52"/>
      <w:bookmarkEnd w:id="53"/>
    </w:p>
    <w:p w14:paraId="75C45E02" w14:textId="77777777" w:rsidR="006E1314" w:rsidRPr="008B73C4" w:rsidRDefault="006E1314" w:rsidP="005B64BF">
      <w:pPr>
        <w:pStyle w:val="afa"/>
        <w:spacing w:before="0" w:after="0" w:line="240" w:lineRule="auto"/>
        <w:ind w:left="0"/>
        <w:jc w:val="both"/>
        <w:rPr>
          <w:rFonts w:ascii="Times New Roman" w:hAnsi="Times New Roman"/>
          <w:color w:val="000000"/>
          <w:sz w:val="12"/>
          <w:szCs w:val="12"/>
          <w:highlight w:val="green"/>
          <w:lang w:eastAsia="en-US"/>
        </w:rPr>
      </w:pPr>
    </w:p>
    <w:p w14:paraId="09575663" w14:textId="77777777" w:rsidR="006E1314" w:rsidRPr="008342F0" w:rsidRDefault="006E1314" w:rsidP="005B64BF">
      <w:pPr>
        <w:spacing w:before="0"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В учреждениях, подведомственных де</w:t>
      </w:r>
      <w:r w:rsidR="00BD27F8">
        <w:rPr>
          <w:rFonts w:ascii="Times New Roman" w:hAnsi="Times New Roman"/>
          <w:sz w:val="24"/>
          <w:szCs w:val="24"/>
        </w:rPr>
        <w:t xml:space="preserve">партаменту образования, </w:t>
      </w:r>
      <w:r w:rsidR="00BD27F8" w:rsidRPr="008342F0">
        <w:rPr>
          <w:rFonts w:ascii="Times New Roman" w:hAnsi="Times New Roman"/>
          <w:sz w:val="24"/>
          <w:szCs w:val="24"/>
        </w:rPr>
        <w:t>реализую</w:t>
      </w:r>
      <w:r w:rsidRPr="008342F0">
        <w:rPr>
          <w:rFonts w:ascii="Times New Roman" w:hAnsi="Times New Roman"/>
          <w:sz w:val="24"/>
          <w:szCs w:val="24"/>
        </w:rPr>
        <w:t>тся 2</w:t>
      </w:r>
      <w:r w:rsidR="001C497B" w:rsidRPr="008342F0">
        <w:rPr>
          <w:rFonts w:ascii="Times New Roman" w:hAnsi="Times New Roman"/>
          <w:sz w:val="24"/>
          <w:szCs w:val="24"/>
        </w:rPr>
        <w:t> </w:t>
      </w:r>
      <w:r w:rsidRPr="008342F0">
        <w:rPr>
          <w:rFonts w:ascii="Times New Roman" w:hAnsi="Times New Roman"/>
          <w:sz w:val="24"/>
          <w:szCs w:val="24"/>
        </w:rPr>
        <w:t>175 допол</w:t>
      </w:r>
      <w:r w:rsidR="001C497B" w:rsidRPr="008342F0">
        <w:rPr>
          <w:rFonts w:ascii="Times New Roman" w:hAnsi="Times New Roman"/>
          <w:sz w:val="24"/>
          <w:szCs w:val="24"/>
        </w:rPr>
        <w:t>-</w:t>
      </w:r>
      <w:r w:rsidRPr="008342F0">
        <w:rPr>
          <w:rFonts w:ascii="Times New Roman" w:hAnsi="Times New Roman"/>
          <w:sz w:val="24"/>
          <w:szCs w:val="24"/>
        </w:rPr>
        <w:t xml:space="preserve">нительных общеобразовательных программ естественнонаучной, технической, социально-гуманитарной, художественной, физкультурно-спортивной и туристско-краеведческой направленностей. </w:t>
      </w:r>
    </w:p>
    <w:p w14:paraId="7699B78E" w14:textId="77777777" w:rsidR="006E1314" w:rsidRPr="008342F0" w:rsidRDefault="006E1314" w:rsidP="006E1314">
      <w:pPr>
        <w:spacing w:after="0" w:line="240" w:lineRule="auto"/>
        <w:ind w:firstLine="425"/>
        <w:contextualSpacing/>
        <w:jc w:val="both"/>
        <w:rPr>
          <w:rFonts w:ascii="Times New Roman" w:hAnsi="Times New Roman"/>
          <w:sz w:val="24"/>
          <w:szCs w:val="24"/>
        </w:rPr>
      </w:pPr>
      <w:r w:rsidRPr="008342F0">
        <w:rPr>
          <w:rFonts w:ascii="Times New Roman" w:hAnsi="Times New Roman"/>
          <w:sz w:val="24"/>
          <w:szCs w:val="24"/>
        </w:rPr>
        <w:t xml:space="preserve">По дополнительным общеразвивающим программам технической и естественнонаучной направленностей обучаются более 30 000 обучающихся, что составляет 41% от общей численности детей, занятых в системе дополнительного образования. </w:t>
      </w:r>
    </w:p>
    <w:p w14:paraId="0223A725" w14:textId="77777777" w:rsidR="006E1314" w:rsidRPr="00BF31D4" w:rsidRDefault="006E1314" w:rsidP="006E1314">
      <w:pPr>
        <w:spacing w:after="0" w:line="240" w:lineRule="auto"/>
        <w:ind w:firstLine="425"/>
        <w:contextualSpacing/>
        <w:jc w:val="both"/>
        <w:rPr>
          <w:rFonts w:ascii="Times New Roman" w:hAnsi="Times New Roman"/>
          <w:sz w:val="24"/>
          <w:szCs w:val="24"/>
        </w:rPr>
      </w:pPr>
      <w:r w:rsidRPr="008342F0">
        <w:rPr>
          <w:rFonts w:ascii="Times New Roman" w:hAnsi="Times New Roman"/>
          <w:sz w:val="24"/>
          <w:szCs w:val="24"/>
        </w:rPr>
        <w:t>В Сургуте на базе общеобразов</w:t>
      </w:r>
      <w:r w:rsidR="001260A2" w:rsidRPr="008342F0">
        <w:rPr>
          <w:rFonts w:ascii="Times New Roman" w:hAnsi="Times New Roman"/>
          <w:sz w:val="24"/>
          <w:szCs w:val="24"/>
        </w:rPr>
        <w:t>ательных учреждений функционирую</w:t>
      </w:r>
      <w:r w:rsidRPr="008342F0">
        <w:rPr>
          <w:rFonts w:ascii="Times New Roman" w:hAnsi="Times New Roman"/>
          <w:sz w:val="24"/>
          <w:szCs w:val="24"/>
        </w:rPr>
        <w:t>т 12 технолабов (технологических лабораторий) (охват – более 6 000 учащихся в возрасте от 7 до 18 лет)</w:t>
      </w:r>
      <w:r w:rsidR="0042260C" w:rsidRPr="008342F0">
        <w:rPr>
          <w:rFonts w:ascii="Times New Roman" w:hAnsi="Times New Roman"/>
          <w:sz w:val="24"/>
          <w:szCs w:val="24"/>
        </w:rPr>
        <w:t>,</w:t>
      </w:r>
      <w:r w:rsidRPr="008342F0">
        <w:rPr>
          <w:rFonts w:ascii="Times New Roman" w:hAnsi="Times New Roman"/>
          <w:sz w:val="24"/>
          <w:szCs w:val="24"/>
        </w:rPr>
        <w:t xml:space="preserve"> открыто два корпуса детского технопарка «Кванториум», центр цифрового образования детей «IT-куб», школьный технопарк на базе МБОУ гимназии «Лаборат</w:t>
      </w:r>
      <w:r w:rsidR="00934E64" w:rsidRPr="008342F0">
        <w:rPr>
          <w:rFonts w:ascii="Times New Roman" w:hAnsi="Times New Roman"/>
          <w:sz w:val="24"/>
          <w:szCs w:val="24"/>
        </w:rPr>
        <w:t>ория Салахова», в которых обучаю</w:t>
      </w:r>
      <w:r w:rsidRPr="008342F0">
        <w:rPr>
          <w:rFonts w:ascii="Times New Roman" w:hAnsi="Times New Roman"/>
          <w:sz w:val="24"/>
          <w:szCs w:val="24"/>
        </w:rPr>
        <w:t>тся</w:t>
      </w:r>
      <w:r w:rsidRPr="00BF31D4">
        <w:rPr>
          <w:rFonts w:ascii="Times New Roman" w:hAnsi="Times New Roman"/>
          <w:sz w:val="24"/>
          <w:szCs w:val="24"/>
        </w:rPr>
        <w:t xml:space="preserve"> более 4 000 детей. По итогам 2 полугодия 2025/26 учебного года на базе Центра цифрового образования детей «IT-куб» по дополнительным общеобразовательным программам обучаются 400 учащихся по шести направлениям – шести кубам (программирование на Python; мобильная разработка; системное администрирование; основы алгоритмики и логики; разработки VR/AR-приложений, основы программирования). В 2025/26 учебном году проведено 14 конференций, интеллектуальных игр, технических турниров и других мероприятий (свыше 3 000 участников). </w:t>
      </w:r>
    </w:p>
    <w:p w14:paraId="2CCFE0ED" w14:textId="77777777" w:rsidR="006E1314" w:rsidRPr="008B73C4" w:rsidRDefault="006E1314" w:rsidP="005B64BF">
      <w:pPr>
        <w:spacing w:before="0" w:after="0" w:line="240" w:lineRule="auto"/>
        <w:ind w:firstLine="425"/>
        <w:contextualSpacing/>
        <w:jc w:val="both"/>
        <w:rPr>
          <w:rFonts w:ascii="Times New Roman" w:hAnsi="Times New Roman"/>
          <w:sz w:val="16"/>
          <w:szCs w:val="16"/>
          <w:highlight w:val="green"/>
        </w:rPr>
      </w:pPr>
      <w:r w:rsidRPr="00BF31D4">
        <w:rPr>
          <w:rFonts w:ascii="Times New Roman" w:hAnsi="Times New Roman"/>
          <w:sz w:val="24"/>
          <w:szCs w:val="24"/>
        </w:rPr>
        <w:t>Ежегодно для учащихся города организуется более 200 мероприятий технической и естественнонаучной направленностей с охватом более 12 000 человек.</w:t>
      </w:r>
    </w:p>
    <w:p w14:paraId="3DF4BD91" w14:textId="77777777" w:rsidR="006E1314" w:rsidRPr="008B73C4" w:rsidRDefault="006E1314" w:rsidP="005B64BF">
      <w:pPr>
        <w:spacing w:before="0" w:after="0" w:line="240" w:lineRule="auto"/>
        <w:ind w:firstLine="567"/>
        <w:jc w:val="both"/>
        <w:rPr>
          <w:rFonts w:ascii="Times New Roman" w:hAnsi="Times New Roman"/>
          <w:noProof/>
          <w:sz w:val="10"/>
          <w:szCs w:val="10"/>
          <w:highlight w:val="green"/>
        </w:rPr>
      </w:pPr>
    </w:p>
    <w:p w14:paraId="71192982" w14:textId="77777777" w:rsidR="006E1314" w:rsidRPr="008B73C4" w:rsidRDefault="006E1314" w:rsidP="006E1314">
      <w:pPr>
        <w:pStyle w:val="2022"/>
      </w:pPr>
      <w:bookmarkStart w:id="54" w:name="_Toc231992418"/>
      <w:bookmarkStart w:id="55" w:name="_Toc237449513"/>
      <w:r w:rsidRPr="008B73C4">
        <w:t xml:space="preserve">3.3. </w:t>
      </w:r>
      <w:r w:rsidRPr="008B73C4">
        <w:rPr>
          <w:caps w:val="0"/>
        </w:rPr>
        <w:t>КАЧЕСТВО ДОПОЛНИТЕЛЬНОГО ОБРАЗОВАНИЯ</w:t>
      </w:r>
      <w:bookmarkEnd w:id="54"/>
      <w:bookmarkEnd w:id="55"/>
    </w:p>
    <w:p w14:paraId="6D5A4527" w14:textId="77777777" w:rsidR="006E1314" w:rsidRPr="008B73C4" w:rsidRDefault="006E1314" w:rsidP="006E1314">
      <w:pPr>
        <w:pStyle w:val="afa"/>
        <w:spacing w:before="0" w:after="0" w:line="240" w:lineRule="auto"/>
        <w:ind w:left="0"/>
        <w:jc w:val="both"/>
        <w:rPr>
          <w:rFonts w:ascii="Times New Roman" w:hAnsi="Times New Roman"/>
          <w:color w:val="000000"/>
          <w:sz w:val="12"/>
          <w:szCs w:val="12"/>
          <w:highlight w:val="green"/>
          <w:lang w:eastAsia="en-US"/>
        </w:rPr>
      </w:pPr>
    </w:p>
    <w:p w14:paraId="3B1BDCC8" w14:textId="77777777" w:rsidR="00F97046" w:rsidRPr="00C90236" w:rsidRDefault="00F97046" w:rsidP="00F97046">
      <w:pPr>
        <w:pStyle w:val="Vivacious"/>
      </w:pPr>
      <w:r w:rsidRPr="00C90236">
        <w:t xml:space="preserve">в </w:t>
      </w:r>
      <w:r w:rsidR="00F45B50" w:rsidRPr="00C90236">
        <w:t>учреждениях</w:t>
      </w:r>
      <w:r w:rsidRPr="00C90236">
        <w:t xml:space="preserve">, подведомственных департаменту образования </w:t>
      </w:r>
    </w:p>
    <w:p w14:paraId="36F1C8FC" w14:textId="77777777" w:rsidR="00F97046" w:rsidRPr="0040257A" w:rsidRDefault="00F97046" w:rsidP="00F97046">
      <w:pPr>
        <w:spacing w:before="0" w:after="0" w:line="240" w:lineRule="auto"/>
        <w:ind w:firstLine="567"/>
        <w:jc w:val="both"/>
        <w:rPr>
          <w:rFonts w:ascii="Times New Roman" w:hAnsi="Times New Roman" w:cs="Times New Roman"/>
          <w:sz w:val="12"/>
          <w:szCs w:val="12"/>
        </w:rPr>
      </w:pPr>
    </w:p>
    <w:p w14:paraId="74B84DB3" w14:textId="77777777" w:rsidR="001C497B" w:rsidRPr="00BF31D4" w:rsidRDefault="001C497B" w:rsidP="001C497B">
      <w:pPr>
        <w:spacing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 xml:space="preserve">МАОУ ДО «Технополис» является площадкой проведения городских мероприятий технической </w:t>
      </w:r>
      <w:r w:rsidRPr="008342F0">
        <w:rPr>
          <w:rFonts w:ascii="Times New Roman" w:hAnsi="Times New Roman"/>
          <w:sz w:val="24"/>
          <w:szCs w:val="24"/>
        </w:rPr>
        <w:t>направленности, таких как: неделя высоких технологий и технопред-принимательства, Хакатонов, региональных этапов соревнований по робототехнике, олимпиады по 3D технологиям и др. Ежегодно на базе учреждения организуются образовательные каникулярные смены, в том числе «Наноград-Сургут» (</w:t>
      </w:r>
      <w:r w:rsidR="00F7069F" w:rsidRPr="008342F0">
        <w:rPr>
          <w:rFonts w:ascii="Times New Roman" w:hAnsi="Times New Roman"/>
          <w:sz w:val="24"/>
          <w:szCs w:val="24"/>
        </w:rPr>
        <w:t>охват</w:t>
      </w:r>
      <w:r w:rsidRPr="008342F0">
        <w:rPr>
          <w:rFonts w:ascii="Times New Roman" w:hAnsi="Times New Roman"/>
          <w:sz w:val="24"/>
          <w:szCs w:val="24"/>
        </w:rPr>
        <w:t xml:space="preserve"> 240</w:t>
      </w:r>
      <w:r w:rsidRPr="00BF31D4">
        <w:rPr>
          <w:rFonts w:ascii="Times New Roman" w:hAnsi="Times New Roman"/>
          <w:sz w:val="24"/>
          <w:szCs w:val="24"/>
        </w:rPr>
        <w:t xml:space="preserve"> школьников) – образовательный интенсив, основная деятельность которого направлена на решение кейсовых заданий, разработанных и представленных организациями – партнерами.</w:t>
      </w:r>
    </w:p>
    <w:p w14:paraId="5D89CA48" w14:textId="77777777" w:rsidR="001C497B" w:rsidRPr="008342F0" w:rsidRDefault="001C497B" w:rsidP="001C497B">
      <w:pPr>
        <w:spacing w:after="0" w:line="240" w:lineRule="auto"/>
        <w:ind w:firstLine="425"/>
        <w:contextualSpacing/>
        <w:jc w:val="both"/>
        <w:rPr>
          <w:rFonts w:ascii="Times New Roman" w:hAnsi="Times New Roman"/>
          <w:sz w:val="24"/>
          <w:szCs w:val="24"/>
        </w:rPr>
      </w:pPr>
      <w:r w:rsidRPr="001C497B">
        <w:rPr>
          <w:rFonts w:ascii="Times New Roman" w:hAnsi="Times New Roman"/>
          <w:noProof/>
          <w:sz w:val="24"/>
          <w:szCs w:val="24"/>
        </w:rPr>
        <w:drawing>
          <wp:anchor distT="0" distB="0" distL="114300" distR="114300" simplePos="0" relativeHeight="254777856" behindDoc="0" locked="0" layoutInCell="1" allowOverlap="1" wp14:anchorId="65DC75A9" wp14:editId="559AB820">
            <wp:simplePos x="0" y="0"/>
            <wp:positionH relativeFrom="margin">
              <wp:posOffset>4297791</wp:posOffset>
            </wp:positionH>
            <wp:positionV relativeFrom="paragraph">
              <wp:posOffset>71120</wp:posOffset>
            </wp:positionV>
            <wp:extent cx="2000885" cy="1486535"/>
            <wp:effectExtent l="0" t="0" r="0" b="0"/>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00885" cy="1486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31D4">
        <w:rPr>
          <w:rFonts w:ascii="Times New Roman" w:hAnsi="Times New Roman"/>
          <w:sz w:val="24"/>
          <w:szCs w:val="24"/>
        </w:rPr>
        <w:t>Учащиеся МАОУ ДО «Технополис» в течение 2025/26 учебного года стали победителями конкурсов и</w:t>
      </w:r>
      <w:r>
        <w:rPr>
          <w:rFonts w:ascii="Times New Roman" w:hAnsi="Times New Roman"/>
          <w:sz w:val="24"/>
          <w:szCs w:val="24"/>
        </w:rPr>
        <w:t> </w:t>
      </w:r>
      <w:r w:rsidRPr="00BF31D4">
        <w:rPr>
          <w:rFonts w:ascii="Times New Roman" w:hAnsi="Times New Roman"/>
          <w:sz w:val="24"/>
          <w:szCs w:val="24"/>
        </w:rPr>
        <w:t xml:space="preserve">соревнований </w:t>
      </w:r>
      <w:r w:rsidRPr="008342F0">
        <w:rPr>
          <w:rFonts w:ascii="Times New Roman" w:hAnsi="Times New Roman"/>
          <w:sz w:val="24"/>
          <w:szCs w:val="24"/>
        </w:rPr>
        <w:t>различных уровней: проектная школа «Джуниор АйТи. Битва кубов»</w:t>
      </w:r>
      <w:r w:rsidR="009D1CA7" w:rsidRPr="008342F0">
        <w:rPr>
          <w:rFonts w:ascii="Times New Roman" w:hAnsi="Times New Roman"/>
          <w:sz w:val="24"/>
          <w:szCs w:val="24"/>
        </w:rPr>
        <w:t>,</w:t>
      </w:r>
      <w:r>
        <w:rPr>
          <w:rFonts w:ascii="Times New Roman" w:hAnsi="Times New Roman"/>
          <w:sz w:val="24"/>
          <w:szCs w:val="24"/>
        </w:rPr>
        <w:t xml:space="preserve"> июнь 2026 года,</w:t>
      </w:r>
      <w:r w:rsidRPr="00BF31D4">
        <w:rPr>
          <w:rFonts w:ascii="Times New Roman" w:hAnsi="Times New Roman"/>
          <w:sz w:val="24"/>
          <w:szCs w:val="24"/>
        </w:rPr>
        <w:t xml:space="preserve"> открытые региональные соревнования по управлению беспилотными летательными аппаратами, </w:t>
      </w:r>
      <w:r>
        <w:rPr>
          <w:rFonts w:ascii="Times New Roman" w:hAnsi="Times New Roman"/>
          <w:sz w:val="24"/>
          <w:szCs w:val="24"/>
        </w:rPr>
        <w:t>март 2026 года</w:t>
      </w:r>
      <w:r w:rsidRPr="00BF31D4">
        <w:rPr>
          <w:rFonts w:ascii="Times New Roman" w:hAnsi="Times New Roman"/>
          <w:sz w:val="24"/>
          <w:szCs w:val="24"/>
        </w:rPr>
        <w:t>, региональный этап чемпионата и первенство ХМАО-Югры по гонкам дронов</w:t>
      </w:r>
      <w:r>
        <w:rPr>
          <w:rFonts w:ascii="Times New Roman" w:hAnsi="Times New Roman"/>
          <w:sz w:val="24"/>
          <w:szCs w:val="24"/>
        </w:rPr>
        <w:t>, март 2026 года,</w:t>
      </w:r>
      <w:r w:rsidRPr="00BF31D4">
        <w:rPr>
          <w:rFonts w:ascii="Times New Roman" w:hAnsi="Times New Roman"/>
          <w:sz w:val="24"/>
          <w:szCs w:val="24"/>
        </w:rPr>
        <w:t xml:space="preserve"> </w:t>
      </w:r>
      <w:r>
        <w:rPr>
          <w:rFonts w:ascii="Times New Roman" w:hAnsi="Times New Roman"/>
          <w:sz w:val="24"/>
          <w:szCs w:val="24"/>
        </w:rPr>
        <w:t>р</w:t>
      </w:r>
      <w:r w:rsidRPr="00254F74">
        <w:rPr>
          <w:rFonts w:ascii="Times New Roman" w:hAnsi="Times New Roman"/>
          <w:sz w:val="24"/>
          <w:szCs w:val="24"/>
        </w:rPr>
        <w:t>егиональный отборочный этап XI Всероссийской командной инженерной олимпиады школьников по 3D-технологиям «Ин</w:t>
      </w:r>
      <w:r>
        <w:rPr>
          <w:rFonts w:ascii="Times New Roman" w:hAnsi="Times New Roman"/>
          <w:sz w:val="24"/>
          <w:szCs w:val="24"/>
        </w:rPr>
        <w:t xml:space="preserve">женеры будущего: 3D-технологии», февраль </w:t>
      </w:r>
      <w:r w:rsidRPr="008342F0">
        <w:rPr>
          <w:rFonts w:ascii="Times New Roman" w:hAnsi="Times New Roman"/>
          <w:sz w:val="24"/>
          <w:szCs w:val="24"/>
        </w:rPr>
        <w:t>2026 года</w:t>
      </w:r>
      <w:r w:rsidR="00E873E6" w:rsidRPr="008342F0">
        <w:rPr>
          <w:rFonts w:ascii="Times New Roman" w:hAnsi="Times New Roman"/>
          <w:sz w:val="24"/>
          <w:szCs w:val="24"/>
        </w:rPr>
        <w:t>,</w:t>
      </w:r>
      <w:r w:rsidRPr="008342F0">
        <w:rPr>
          <w:rFonts w:ascii="Times New Roman" w:hAnsi="Times New Roman"/>
          <w:sz w:val="24"/>
          <w:szCs w:val="24"/>
        </w:rPr>
        <w:t xml:space="preserve"> региональный этап чемпионата «Профессионалы», категория Юниоры, февраль 2026 года и другие.</w:t>
      </w:r>
    </w:p>
    <w:p w14:paraId="0A22088C" w14:textId="77777777" w:rsidR="001C497B" w:rsidRPr="008342F0" w:rsidRDefault="001C497B" w:rsidP="001C497B">
      <w:pPr>
        <w:spacing w:after="0" w:line="240" w:lineRule="auto"/>
        <w:ind w:firstLine="425"/>
        <w:contextualSpacing/>
        <w:jc w:val="both"/>
        <w:rPr>
          <w:rFonts w:ascii="Times New Roman" w:hAnsi="Times New Roman"/>
          <w:sz w:val="24"/>
          <w:szCs w:val="24"/>
        </w:rPr>
      </w:pPr>
      <w:r w:rsidRPr="008342F0">
        <w:rPr>
          <w:rFonts w:ascii="Times New Roman" w:hAnsi="Times New Roman"/>
          <w:sz w:val="24"/>
          <w:szCs w:val="24"/>
        </w:rPr>
        <w:t>В рамках работы МАОУ ДО «Эколого-биологический центр» в течение учебного года был организован ряд мероприятий, направленных на формирование основ экологического мышления, приобретение опыта природоохранной деятельности. Общее количество участников мероприятий разного уровня составило более 15 500 обучающихся. В течение учебного года 4 воспитанника получали стипендию им. А.С. Знаменского.</w:t>
      </w:r>
    </w:p>
    <w:p w14:paraId="56AE94E9" w14:textId="77777777" w:rsidR="001C497B" w:rsidRPr="008342F0" w:rsidRDefault="001C497B" w:rsidP="001C497B">
      <w:pPr>
        <w:spacing w:after="0" w:line="240" w:lineRule="auto"/>
        <w:ind w:firstLine="425"/>
        <w:contextualSpacing/>
        <w:jc w:val="both"/>
        <w:rPr>
          <w:rFonts w:ascii="Times New Roman" w:hAnsi="Times New Roman"/>
          <w:sz w:val="24"/>
          <w:szCs w:val="24"/>
        </w:rPr>
      </w:pPr>
      <w:r w:rsidRPr="008342F0">
        <w:rPr>
          <w:rFonts w:ascii="Times New Roman" w:hAnsi="Times New Roman"/>
          <w:sz w:val="24"/>
          <w:szCs w:val="24"/>
        </w:rPr>
        <w:t xml:space="preserve">В 2025/26 учебном году в МАОУ ДО «Центр детского творчества» организована деятельность студий по различным направлениям: </w:t>
      </w:r>
    </w:p>
    <w:p w14:paraId="02939560" w14:textId="77777777" w:rsidR="001C497B" w:rsidRPr="008342F0" w:rsidRDefault="001C497B" w:rsidP="001C497B">
      <w:pPr>
        <w:spacing w:after="0" w:line="240" w:lineRule="auto"/>
        <w:ind w:firstLine="425"/>
        <w:contextualSpacing/>
        <w:jc w:val="both"/>
        <w:rPr>
          <w:rFonts w:ascii="Times New Roman" w:hAnsi="Times New Roman"/>
          <w:sz w:val="24"/>
          <w:szCs w:val="24"/>
        </w:rPr>
      </w:pPr>
      <w:r w:rsidRPr="008342F0">
        <w:rPr>
          <w:rFonts w:ascii="Times New Roman" w:hAnsi="Times New Roman"/>
          <w:sz w:val="24"/>
          <w:szCs w:val="24"/>
        </w:rPr>
        <w:t xml:space="preserve">- </w:t>
      </w:r>
      <w:r w:rsidR="00726B7A" w:rsidRPr="008342F0">
        <w:rPr>
          <w:rFonts w:ascii="Times New Roman" w:hAnsi="Times New Roman"/>
          <w:sz w:val="24"/>
          <w:szCs w:val="24"/>
        </w:rPr>
        <w:t>5 студий</w:t>
      </w:r>
      <w:r w:rsidRPr="008342F0">
        <w:rPr>
          <w:rFonts w:ascii="Times New Roman" w:hAnsi="Times New Roman"/>
          <w:sz w:val="24"/>
          <w:szCs w:val="24"/>
        </w:rPr>
        <w:t xml:space="preserve"> технической направленности; </w:t>
      </w:r>
    </w:p>
    <w:p w14:paraId="72D63879" w14:textId="77777777" w:rsidR="001C497B" w:rsidRPr="00BF31D4" w:rsidRDefault="001C497B" w:rsidP="001C497B">
      <w:pPr>
        <w:spacing w:after="0" w:line="240" w:lineRule="auto"/>
        <w:ind w:firstLine="425"/>
        <w:contextualSpacing/>
        <w:jc w:val="both"/>
        <w:rPr>
          <w:rFonts w:ascii="Times New Roman" w:hAnsi="Times New Roman"/>
          <w:sz w:val="24"/>
          <w:szCs w:val="24"/>
        </w:rPr>
      </w:pPr>
      <w:r w:rsidRPr="008342F0">
        <w:rPr>
          <w:rFonts w:ascii="Times New Roman" w:hAnsi="Times New Roman"/>
          <w:sz w:val="24"/>
          <w:szCs w:val="24"/>
        </w:rPr>
        <w:t>- 3 студии социально-гуманитарной направленности</w:t>
      </w:r>
      <w:r w:rsidRPr="00BF31D4">
        <w:rPr>
          <w:rFonts w:ascii="Times New Roman" w:hAnsi="Times New Roman"/>
          <w:sz w:val="24"/>
          <w:szCs w:val="24"/>
        </w:rPr>
        <w:t xml:space="preserve">; </w:t>
      </w:r>
    </w:p>
    <w:p w14:paraId="1F41676F" w14:textId="77777777" w:rsidR="001C497B" w:rsidRPr="00BF31D4" w:rsidRDefault="001C497B" w:rsidP="001C497B">
      <w:pPr>
        <w:spacing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 xml:space="preserve">- 8 студий вокально-хорового и инструментального творчества; </w:t>
      </w:r>
    </w:p>
    <w:p w14:paraId="2B29BFE7" w14:textId="77777777" w:rsidR="001C497B" w:rsidRPr="00BF31D4" w:rsidRDefault="001C497B" w:rsidP="001C497B">
      <w:pPr>
        <w:spacing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- 12 студий декоративно-прикладного творчества по</w:t>
      </w:r>
      <w:r w:rsidR="000F3894">
        <w:rPr>
          <w:rFonts w:ascii="Times New Roman" w:hAnsi="Times New Roman"/>
          <w:sz w:val="24"/>
          <w:szCs w:val="24"/>
        </w:rPr>
        <w:t xml:space="preserve"> различным видам деятельности и </w:t>
      </w:r>
      <w:r w:rsidRPr="00BF31D4">
        <w:rPr>
          <w:rFonts w:ascii="Times New Roman" w:hAnsi="Times New Roman"/>
          <w:sz w:val="24"/>
          <w:szCs w:val="24"/>
        </w:rPr>
        <w:t xml:space="preserve">изобразительного искусства; </w:t>
      </w:r>
    </w:p>
    <w:p w14:paraId="7BB3CBB1" w14:textId="77777777" w:rsidR="001C497B" w:rsidRPr="00BF31D4" w:rsidRDefault="001C497B" w:rsidP="001C497B">
      <w:pPr>
        <w:spacing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 xml:space="preserve">- 4 студии театрального творчества; </w:t>
      </w:r>
    </w:p>
    <w:p w14:paraId="3B9A5025" w14:textId="77777777" w:rsidR="001C497B" w:rsidRPr="00BF31D4" w:rsidRDefault="001C497B" w:rsidP="001C497B">
      <w:pPr>
        <w:spacing w:after="0" w:line="240" w:lineRule="auto"/>
        <w:ind w:firstLine="425"/>
        <w:contextualSpacing/>
        <w:jc w:val="both"/>
        <w:rPr>
          <w:rFonts w:ascii="Times New Roman" w:hAnsi="Times New Roman"/>
          <w:sz w:val="24"/>
          <w:szCs w:val="24"/>
        </w:rPr>
      </w:pPr>
      <w:r>
        <w:rPr>
          <w:rFonts w:ascii="Times New Roman" w:hAnsi="Times New Roman"/>
          <w:sz w:val="24"/>
          <w:szCs w:val="24"/>
        </w:rPr>
        <w:t>- 2 студии по хореографии.</w:t>
      </w:r>
    </w:p>
    <w:p w14:paraId="2A01653F" w14:textId="77777777" w:rsidR="001C497B" w:rsidRPr="00BF31D4" w:rsidRDefault="001C497B" w:rsidP="001C497B">
      <w:pPr>
        <w:spacing w:after="0" w:line="240" w:lineRule="auto"/>
        <w:ind w:firstLine="425"/>
        <w:contextualSpacing/>
        <w:jc w:val="both"/>
        <w:rPr>
          <w:rFonts w:ascii="Times New Roman" w:hAnsi="Times New Roman"/>
          <w:sz w:val="24"/>
          <w:szCs w:val="24"/>
        </w:rPr>
      </w:pPr>
      <w:r w:rsidRPr="001C497B">
        <w:rPr>
          <w:rFonts w:ascii="Times New Roman" w:hAnsi="Times New Roman"/>
          <w:noProof/>
          <w:sz w:val="24"/>
          <w:szCs w:val="24"/>
        </w:rPr>
        <w:drawing>
          <wp:anchor distT="0" distB="0" distL="114300" distR="114300" simplePos="0" relativeHeight="254778880" behindDoc="0" locked="0" layoutInCell="1" allowOverlap="1" wp14:anchorId="2B967466" wp14:editId="45FC3F8D">
            <wp:simplePos x="0" y="0"/>
            <wp:positionH relativeFrom="column">
              <wp:posOffset>55438</wp:posOffset>
            </wp:positionH>
            <wp:positionV relativeFrom="paragraph">
              <wp:posOffset>150661</wp:posOffset>
            </wp:positionV>
            <wp:extent cx="2035175" cy="1525905"/>
            <wp:effectExtent l="0" t="0" r="3175"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035175" cy="1525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31D4">
        <w:rPr>
          <w:rFonts w:ascii="Times New Roman" w:hAnsi="Times New Roman"/>
          <w:sz w:val="24"/>
          <w:szCs w:val="24"/>
        </w:rPr>
        <w:t xml:space="preserve">Учащиеся вышеназванных </w:t>
      </w:r>
      <w:r>
        <w:rPr>
          <w:rFonts w:ascii="Times New Roman" w:hAnsi="Times New Roman"/>
          <w:sz w:val="24"/>
          <w:szCs w:val="24"/>
        </w:rPr>
        <w:t>УДО</w:t>
      </w:r>
      <w:r w:rsidRPr="00BF31D4">
        <w:rPr>
          <w:rFonts w:ascii="Times New Roman" w:hAnsi="Times New Roman"/>
          <w:sz w:val="24"/>
          <w:szCs w:val="24"/>
        </w:rPr>
        <w:t xml:space="preserve"> становились неоднократными победителями региональных и федеральных конкурсов, конференций, олимпиад.</w:t>
      </w:r>
      <w:r>
        <w:rPr>
          <w:rFonts w:ascii="Times New Roman" w:hAnsi="Times New Roman"/>
          <w:sz w:val="24"/>
          <w:szCs w:val="24"/>
        </w:rPr>
        <w:t xml:space="preserve"> </w:t>
      </w:r>
      <w:r w:rsidRPr="00BF31D4">
        <w:rPr>
          <w:rFonts w:ascii="Times New Roman" w:hAnsi="Times New Roman"/>
          <w:sz w:val="24"/>
          <w:szCs w:val="24"/>
        </w:rPr>
        <w:t>В 2025/26 учебном году обучающиеся МАОУ ДО «Центр плавания «Дельфин» стали победителями и призерами в</w:t>
      </w:r>
      <w:r>
        <w:rPr>
          <w:rFonts w:ascii="Times New Roman" w:hAnsi="Times New Roman"/>
          <w:sz w:val="24"/>
          <w:szCs w:val="24"/>
        </w:rPr>
        <w:t> </w:t>
      </w:r>
      <w:r w:rsidRPr="00BF31D4">
        <w:rPr>
          <w:rFonts w:ascii="Times New Roman" w:hAnsi="Times New Roman"/>
          <w:sz w:val="24"/>
          <w:szCs w:val="24"/>
        </w:rPr>
        <w:t>следующих мероприятиях: открытый розыгрыш Кубка Ханты-Мансийского автономного округа – Югры по спортивному туризму на лыжных дистанциях, Первенство Ханты-Мансийского автономного округа – Югры по спортивному туризму на пешеходных дистанциях и других.</w:t>
      </w:r>
    </w:p>
    <w:p w14:paraId="1295F882" w14:textId="77777777" w:rsidR="001C497B" w:rsidRPr="005B64BF" w:rsidRDefault="001C497B" w:rsidP="005B64BF">
      <w:pPr>
        <w:spacing w:after="0" w:line="240" w:lineRule="auto"/>
        <w:ind w:firstLine="425"/>
        <w:contextualSpacing/>
        <w:jc w:val="both"/>
        <w:rPr>
          <w:rFonts w:ascii="Times New Roman" w:hAnsi="Times New Roman"/>
          <w:sz w:val="24"/>
          <w:szCs w:val="24"/>
        </w:rPr>
      </w:pPr>
    </w:p>
    <w:p w14:paraId="1E6B45CE" w14:textId="77777777" w:rsidR="005B64BF" w:rsidRPr="005B64BF" w:rsidRDefault="005B64BF" w:rsidP="005B64BF">
      <w:pPr>
        <w:spacing w:after="0" w:line="240" w:lineRule="auto"/>
        <w:ind w:firstLine="425"/>
        <w:contextualSpacing/>
        <w:jc w:val="both"/>
        <w:rPr>
          <w:rFonts w:ascii="Times New Roman" w:hAnsi="Times New Roman"/>
          <w:sz w:val="24"/>
          <w:szCs w:val="24"/>
        </w:rPr>
      </w:pPr>
    </w:p>
    <w:p w14:paraId="1461BA9E" w14:textId="77777777" w:rsidR="001C497B" w:rsidRPr="00BF31D4" w:rsidRDefault="001C497B" w:rsidP="001C497B">
      <w:pPr>
        <w:pStyle w:val="Vivacious"/>
      </w:pPr>
      <w:r w:rsidRPr="00BF31D4">
        <w:t xml:space="preserve">социальный сертификат </w:t>
      </w:r>
    </w:p>
    <w:p w14:paraId="0440FD85" w14:textId="77777777" w:rsidR="001C497B" w:rsidRPr="00BF31D4" w:rsidRDefault="001C497B" w:rsidP="001C497B">
      <w:pPr>
        <w:spacing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 xml:space="preserve">Реализация сертифицированных дополнительных общеобразовательных программ </w:t>
      </w:r>
      <w:r w:rsidRPr="00BF31D4">
        <w:rPr>
          <w:rFonts w:ascii="Times New Roman" w:hAnsi="Times New Roman"/>
          <w:sz w:val="24"/>
          <w:szCs w:val="24"/>
        </w:rPr>
        <w:br/>
        <w:t xml:space="preserve">в негосударственных (немуниципальных) организациях в автоматизированной информационной системе «Персонифицированное дополнительное образование» </w:t>
      </w:r>
      <w:r>
        <w:rPr>
          <w:rFonts w:ascii="Times New Roman" w:hAnsi="Times New Roman"/>
          <w:sz w:val="24"/>
          <w:szCs w:val="24"/>
        </w:rPr>
        <w:t xml:space="preserve"> (АИС «ПФДО») </w:t>
      </w:r>
      <w:r w:rsidRPr="00BF31D4">
        <w:rPr>
          <w:rFonts w:ascii="Times New Roman" w:hAnsi="Times New Roman"/>
          <w:sz w:val="24"/>
          <w:szCs w:val="24"/>
        </w:rPr>
        <w:t>осуществляется с использованием социального сертификата.</w:t>
      </w:r>
    </w:p>
    <w:p w14:paraId="4C4A7AAF" w14:textId="77777777" w:rsidR="001C497B" w:rsidRPr="00BF31D4" w:rsidRDefault="001C497B" w:rsidP="001C497B">
      <w:pPr>
        <w:spacing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Социальный сертификат дает право ребенку или его законному представителю выбрать исполнителя услуг в сфере дополнительного образования, являющегося негосударственной организацией или индивидуальным предпринимателем и соответствующего требованиям, установленным Федеральным законом.</w:t>
      </w:r>
    </w:p>
    <w:p w14:paraId="60515B39" w14:textId="77777777" w:rsidR="001C497B" w:rsidRPr="00BF31D4" w:rsidRDefault="001C497B" w:rsidP="005B64BF">
      <w:pPr>
        <w:spacing w:before="0" w:after="0" w:line="240" w:lineRule="auto"/>
        <w:ind w:firstLine="425"/>
        <w:contextualSpacing/>
        <w:jc w:val="both"/>
        <w:rPr>
          <w:rFonts w:ascii="Times New Roman" w:hAnsi="Times New Roman"/>
          <w:sz w:val="24"/>
          <w:szCs w:val="24"/>
        </w:rPr>
      </w:pPr>
      <w:r w:rsidRPr="00BF31D4">
        <w:rPr>
          <w:rFonts w:ascii="Times New Roman" w:hAnsi="Times New Roman"/>
          <w:sz w:val="24"/>
          <w:szCs w:val="24"/>
        </w:rPr>
        <w:t xml:space="preserve">В первой половине 2026 года уполномоченному органу (департаменту образования) посредством </w:t>
      </w:r>
      <w:r>
        <w:rPr>
          <w:rFonts w:ascii="Times New Roman" w:hAnsi="Times New Roman"/>
          <w:sz w:val="24"/>
          <w:szCs w:val="24"/>
        </w:rPr>
        <w:t>АИС «ПФДО</w:t>
      </w:r>
      <w:r w:rsidRPr="00BF31D4">
        <w:rPr>
          <w:rFonts w:ascii="Times New Roman" w:hAnsi="Times New Roman"/>
          <w:sz w:val="24"/>
          <w:szCs w:val="24"/>
        </w:rPr>
        <w:t>» предоставлено 3</w:t>
      </w:r>
      <w:r>
        <w:rPr>
          <w:rFonts w:ascii="Times New Roman" w:hAnsi="Times New Roman"/>
          <w:sz w:val="24"/>
          <w:szCs w:val="24"/>
        </w:rPr>
        <w:t> </w:t>
      </w:r>
      <w:r w:rsidRPr="00BF31D4">
        <w:rPr>
          <w:rFonts w:ascii="Times New Roman" w:hAnsi="Times New Roman"/>
          <w:sz w:val="24"/>
          <w:szCs w:val="24"/>
        </w:rPr>
        <w:t>758 социальных сертификатов 20-ю негосударственными организациями, индивидуальными предпринимателями.</w:t>
      </w:r>
    </w:p>
    <w:p w14:paraId="2C2576C5" w14:textId="77777777" w:rsidR="001C497B" w:rsidRPr="005B64BF" w:rsidRDefault="001C497B" w:rsidP="005B64BF">
      <w:pPr>
        <w:tabs>
          <w:tab w:val="left" w:pos="567"/>
        </w:tabs>
        <w:spacing w:before="0" w:after="0" w:line="240" w:lineRule="auto"/>
        <w:ind w:firstLine="567"/>
        <w:jc w:val="both"/>
        <w:rPr>
          <w:rFonts w:ascii="Times New Roman" w:hAnsi="Times New Roman"/>
          <w:sz w:val="12"/>
          <w:szCs w:val="12"/>
        </w:rPr>
      </w:pPr>
    </w:p>
    <w:p w14:paraId="344A2DF9" w14:textId="77777777" w:rsidR="001C497B" w:rsidRPr="00BF31D4" w:rsidRDefault="001C497B" w:rsidP="001C497B">
      <w:pPr>
        <w:pStyle w:val="Vivacious"/>
      </w:pPr>
      <w:r w:rsidRPr="00BF31D4">
        <w:t xml:space="preserve">зачет образовательных результатов </w:t>
      </w:r>
    </w:p>
    <w:p w14:paraId="1CD26B19" w14:textId="77777777" w:rsidR="001C497B" w:rsidRPr="00BF31D4" w:rsidRDefault="001C497B" w:rsidP="001C497B">
      <w:pPr>
        <w:spacing w:after="0" w:line="240" w:lineRule="auto"/>
        <w:ind w:firstLine="709"/>
        <w:jc w:val="both"/>
        <w:rPr>
          <w:rFonts w:ascii="Times New Roman" w:hAnsi="Times New Roman"/>
          <w:sz w:val="24"/>
          <w:szCs w:val="24"/>
        </w:rPr>
      </w:pPr>
      <w:r w:rsidRPr="00BF31D4">
        <w:rPr>
          <w:rFonts w:ascii="Times New Roman" w:hAnsi="Times New Roman"/>
          <w:sz w:val="24"/>
          <w:szCs w:val="24"/>
        </w:rPr>
        <w:t xml:space="preserve">В 2025/26 учебном году 35 муниципальных образовательных учреждений приняли участие в трансфере образовательных достижений (19 ОУ, 4 УДО, подведомственных департаменту образования, 7 УДО, подведомственных управлению физической культуры и спорта, 5 УДО, подведомственных комитету культуры). Возможностью зачета образовательных результатов воспользовались 929 учащихся общеобразовательных учреждений города (2024/25 учебный год – 35 </w:t>
      </w:r>
      <w:r>
        <w:rPr>
          <w:rFonts w:ascii="Times New Roman" w:hAnsi="Times New Roman"/>
          <w:sz w:val="24"/>
          <w:szCs w:val="24"/>
        </w:rPr>
        <w:t>ОУ</w:t>
      </w:r>
      <w:r w:rsidRPr="00BF31D4">
        <w:rPr>
          <w:rFonts w:ascii="Times New Roman" w:hAnsi="Times New Roman"/>
          <w:sz w:val="24"/>
          <w:szCs w:val="24"/>
        </w:rPr>
        <w:t xml:space="preserve">, 907 учащихся соответственно). </w:t>
      </w:r>
    </w:p>
    <w:p w14:paraId="4F63560E" w14:textId="77777777" w:rsidR="001C497B" w:rsidRDefault="001C497B" w:rsidP="001C497B">
      <w:pPr>
        <w:spacing w:after="0" w:line="240" w:lineRule="auto"/>
        <w:ind w:firstLine="567"/>
        <w:jc w:val="both"/>
      </w:pPr>
      <w:r w:rsidRPr="00BF31D4">
        <w:rPr>
          <w:rFonts w:ascii="Times New Roman" w:hAnsi="Times New Roman"/>
          <w:sz w:val="24"/>
          <w:szCs w:val="24"/>
        </w:rPr>
        <w:t>Формирование нового содержания дополнительного образования детей позволяет выстраивать систему профессионального и личностного самоопределения обучающихся, создавать плавные переходы от профильного общего и дополнительного образования к профессиональному выбору и в последствии к карьерному росту.</w:t>
      </w:r>
    </w:p>
    <w:p w14:paraId="30E924DD" w14:textId="77777777" w:rsidR="003033B5" w:rsidRPr="00C90236" w:rsidRDefault="003033B5" w:rsidP="003033B5">
      <w:pPr>
        <w:spacing w:before="0" w:after="0" w:line="240" w:lineRule="auto"/>
        <w:ind w:firstLine="567"/>
        <w:jc w:val="both"/>
        <w:rPr>
          <w:rFonts w:ascii="Times New Roman" w:hAnsi="Times New Roman" w:cs="Times New Roman"/>
          <w:sz w:val="12"/>
          <w:szCs w:val="12"/>
        </w:rPr>
      </w:pPr>
    </w:p>
    <w:p w14:paraId="7B37FA96" w14:textId="77777777" w:rsidR="003033B5" w:rsidRPr="00C90236" w:rsidRDefault="003033B5" w:rsidP="003033B5">
      <w:pPr>
        <w:pStyle w:val="2022"/>
      </w:pPr>
      <w:bookmarkStart w:id="56" w:name="_Toc237449514"/>
      <w:r w:rsidRPr="00C90236">
        <w:t>3.4. КАДРОВОЕ ОБЕСПЕЧЕНИЕ И ОЦЕНКА УРОВНЯ ЗАРАБОТНОЙ ПЛАТЫ</w:t>
      </w:r>
      <w:bookmarkEnd w:id="56"/>
    </w:p>
    <w:p w14:paraId="2D95578F" w14:textId="77777777" w:rsidR="003033B5" w:rsidRPr="00C90236" w:rsidRDefault="003033B5" w:rsidP="003033B5">
      <w:pPr>
        <w:shd w:val="clear" w:color="auto" w:fill="FFFFFF" w:themeFill="background1"/>
        <w:spacing w:before="0" w:after="0" w:line="240" w:lineRule="auto"/>
        <w:ind w:firstLine="567"/>
        <w:jc w:val="both"/>
        <w:rPr>
          <w:rFonts w:ascii="Times New Roman" w:hAnsi="Times New Roman" w:cs="Times New Roman"/>
          <w:sz w:val="12"/>
          <w:szCs w:val="12"/>
        </w:rPr>
      </w:pPr>
    </w:p>
    <w:p w14:paraId="554CE795" w14:textId="77777777" w:rsidR="000D1E8F" w:rsidRPr="00C90236" w:rsidRDefault="000D1E8F" w:rsidP="008C2D0B">
      <w:pPr>
        <w:spacing w:before="0" w:after="0" w:line="240" w:lineRule="auto"/>
        <w:ind w:firstLine="709"/>
        <w:jc w:val="both"/>
        <w:rPr>
          <w:rFonts w:ascii="Times New Roman" w:hAnsi="Times New Roman" w:cs="Times New Roman"/>
          <w:sz w:val="24"/>
          <w:szCs w:val="24"/>
        </w:rPr>
      </w:pPr>
      <w:r w:rsidRPr="00C90236">
        <w:rPr>
          <w:rFonts w:ascii="Times New Roman" w:hAnsi="Times New Roman" w:cs="Times New Roman"/>
          <w:sz w:val="24"/>
          <w:szCs w:val="24"/>
        </w:rPr>
        <w:t xml:space="preserve">Обеспечен планомерный рост средней заработной платы педагогических работников дополнительного </w:t>
      </w:r>
      <w:r w:rsidRPr="008342F0">
        <w:rPr>
          <w:rFonts w:ascii="Times New Roman" w:hAnsi="Times New Roman" w:cs="Times New Roman"/>
          <w:sz w:val="24"/>
          <w:szCs w:val="24"/>
        </w:rPr>
        <w:t>образования (диаграмм</w:t>
      </w:r>
      <w:r w:rsidR="00D84CF7" w:rsidRPr="008342F0">
        <w:rPr>
          <w:rFonts w:ascii="Times New Roman" w:hAnsi="Times New Roman" w:cs="Times New Roman"/>
          <w:sz w:val="24"/>
          <w:szCs w:val="24"/>
        </w:rPr>
        <w:t>ы</w:t>
      </w:r>
      <w:r w:rsidRPr="008342F0">
        <w:rPr>
          <w:rFonts w:ascii="Times New Roman" w:hAnsi="Times New Roman" w:cs="Times New Roman"/>
          <w:sz w:val="24"/>
          <w:szCs w:val="24"/>
        </w:rPr>
        <w:t xml:space="preserve"> </w:t>
      </w:r>
      <w:r w:rsidR="00D84CF7" w:rsidRPr="008342F0">
        <w:rPr>
          <w:rFonts w:ascii="Times New Roman" w:hAnsi="Times New Roman" w:cs="Times New Roman"/>
          <w:sz w:val="24"/>
          <w:szCs w:val="24"/>
        </w:rPr>
        <w:t>2</w:t>
      </w:r>
      <w:r w:rsidR="00F27F8C" w:rsidRPr="008342F0">
        <w:rPr>
          <w:rFonts w:ascii="Times New Roman" w:hAnsi="Times New Roman" w:cs="Times New Roman"/>
          <w:sz w:val="24"/>
          <w:szCs w:val="24"/>
        </w:rPr>
        <w:t>2-25</w:t>
      </w:r>
      <w:r w:rsidRPr="008342F0">
        <w:rPr>
          <w:rFonts w:ascii="Times New Roman" w:hAnsi="Times New Roman" w:cs="Times New Roman"/>
          <w:sz w:val="24"/>
          <w:szCs w:val="24"/>
        </w:rPr>
        <w:t>), как</w:t>
      </w:r>
      <w:r w:rsidRPr="00C90236">
        <w:rPr>
          <w:rFonts w:ascii="Times New Roman" w:hAnsi="Times New Roman" w:cs="Times New Roman"/>
          <w:sz w:val="24"/>
          <w:szCs w:val="24"/>
        </w:rPr>
        <w:t xml:space="preserve"> в разрезе ведомств,</w:t>
      </w:r>
      <w:r w:rsidR="00D84CF7" w:rsidRPr="00C90236">
        <w:rPr>
          <w:rFonts w:ascii="Times New Roman" w:hAnsi="Times New Roman" w:cs="Times New Roman"/>
          <w:sz w:val="24"/>
          <w:szCs w:val="24"/>
        </w:rPr>
        <w:t xml:space="preserve"> так и в целом по </w:t>
      </w:r>
      <w:r w:rsidRPr="00C90236">
        <w:rPr>
          <w:rFonts w:ascii="Times New Roman" w:hAnsi="Times New Roman" w:cs="Times New Roman"/>
          <w:sz w:val="24"/>
          <w:szCs w:val="24"/>
        </w:rPr>
        <w:t>образовательным организациям города. Относительно 202</w:t>
      </w:r>
      <w:r w:rsidR="000566FE">
        <w:rPr>
          <w:rFonts w:ascii="Times New Roman" w:hAnsi="Times New Roman" w:cs="Times New Roman"/>
          <w:sz w:val="24"/>
          <w:szCs w:val="24"/>
        </w:rPr>
        <w:t>4</w:t>
      </w:r>
      <w:r w:rsidRPr="00C90236">
        <w:rPr>
          <w:rFonts w:ascii="Times New Roman" w:hAnsi="Times New Roman" w:cs="Times New Roman"/>
          <w:sz w:val="24"/>
          <w:szCs w:val="24"/>
        </w:rPr>
        <w:t xml:space="preserve"> года значение показателя выросло на </w:t>
      </w:r>
      <w:r w:rsidR="001912FF">
        <w:rPr>
          <w:rFonts w:ascii="Times New Roman" w:hAnsi="Times New Roman" w:cs="Times New Roman"/>
          <w:sz w:val="24"/>
          <w:szCs w:val="24"/>
        </w:rPr>
        <w:t>8,7</w:t>
      </w:r>
      <w:r w:rsidRPr="00C90236">
        <w:rPr>
          <w:rFonts w:ascii="Times New Roman" w:hAnsi="Times New Roman" w:cs="Times New Roman"/>
          <w:sz w:val="24"/>
          <w:szCs w:val="24"/>
        </w:rPr>
        <w:t xml:space="preserve">% (на </w:t>
      </w:r>
      <w:r w:rsidR="001912FF">
        <w:rPr>
          <w:rFonts w:ascii="Times New Roman" w:hAnsi="Times New Roman" w:cs="Times New Roman"/>
          <w:sz w:val="24"/>
          <w:szCs w:val="24"/>
        </w:rPr>
        <w:t xml:space="preserve">9 589 </w:t>
      </w:r>
      <w:r w:rsidRPr="00C90236">
        <w:rPr>
          <w:rFonts w:ascii="Times New Roman" w:hAnsi="Times New Roman" w:cs="Times New Roman"/>
          <w:sz w:val="24"/>
          <w:szCs w:val="24"/>
        </w:rPr>
        <w:t>руб.)</w:t>
      </w:r>
    </w:p>
    <w:p w14:paraId="025D28C8" w14:textId="77777777" w:rsidR="000D1E8F" w:rsidRPr="00C90236" w:rsidRDefault="002B4E66" w:rsidP="000D1E8F">
      <w:pPr>
        <w:spacing w:before="0" w:after="0" w:line="240" w:lineRule="auto"/>
        <w:jc w:val="both"/>
        <w:rPr>
          <w:rFonts w:ascii="Times New Roman" w:hAnsi="Times New Roman" w:cs="Times New Roman"/>
          <w:sz w:val="24"/>
          <w:szCs w:val="24"/>
        </w:rPr>
      </w:pPr>
      <w:r w:rsidRPr="00C90236">
        <w:rPr>
          <w:rFonts w:cs="Times New Roman"/>
          <w:noProof/>
          <w:color w:val="FF0000"/>
          <w:sz w:val="10"/>
          <w:szCs w:val="10"/>
        </w:rPr>
        <mc:AlternateContent>
          <mc:Choice Requires="wps">
            <w:drawing>
              <wp:anchor distT="0" distB="0" distL="114300" distR="114300" simplePos="0" relativeHeight="254795264" behindDoc="0" locked="0" layoutInCell="1" allowOverlap="1" wp14:anchorId="791EDD89" wp14:editId="3025BE64">
                <wp:simplePos x="0" y="0"/>
                <wp:positionH relativeFrom="column">
                  <wp:posOffset>3190875</wp:posOffset>
                </wp:positionH>
                <wp:positionV relativeFrom="paragraph">
                  <wp:posOffset>4445</wp:posOffset>
                </wp:positionV>
                <wp:extent cx="3185160" cy="1629410"/>
                <wp:effectExtent l="0" t="0" r="15240" b="27940"/>
                <wp:wrapSquare wrapText="bothSides"/>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5160" cy="1629410"/>
                        </a:xfrm>
                        <a:prstGeom prst="rect">
                          <a:avLst/>
                        </a:prstGeom>
                        <a:noFill/>
                        <a:ln w="12700" cap="rnd" cmpd="sng" algn="ctr">
                          <a:solidFill>
                            <a:schemeClr val="accent5">
                              <a:lumMod val="75000"/>
                            </a:schemeClr>
                          </a:solidFill>
                          <a:prstDash val="solid"/>
                        </a:ln>
                        <a:effectLst/>
                      </wps:spPr>
                      <wps:txbx>
                        <w:txbxContent>
                          <w:p w14:paraId="055738AC" w14:textId="77777777" w:rsidR="00CA6ABC" w:rsidRPr="00C11853" w:rsidRDefault="00CA6ABC" w:rsidP="00C11853">
                            <w:pPr>
                              <w:spacing w:before="0" w:after="0" w:line="240" w:lineRule="auto"/>
                              <w:ind w:firstLine="709"/>
                              <w:jc w:val="right"/>
                              <w:rPr>
                                <w:rFonts w:ascii="Times New Roman" w:hAnsi="Times New Roman" w:cs="Times New Roman"/>
                                <w:b/>
                                <w:i/>
                                <w:iCs/>
                                <w:color w:val="226269"/>
                                <w:sz w:val="16"/>
                                <w:szCs w:val="16"/>
                              </w:rPr>
                            </w:pPr>
                            <w:r w:rsidRPr="00C11853">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23</w:t>
                            </w:r>
                          </w:p>
                          <w:p w14:paraId="7E25E0DE" w14:textId="77777777" w:rsidR="00CA6ABC" w:rsidRPr="00C11853" w:rsidRDefault="00CA6ABC" w:rsidP="00C11853">
                            <w:pPr>
                              <w:pStyle w:val="18"/>
                              <w:rPr>
                                <w:color w:val="226269"/>
                              </w:rPr>
                            </w:pPr>
                            <w:r w:rsidRPr="00C11853">
                              <w:rPr>
                                <w:color w:val="226269"/>
                              </w:rPr>
                              <w:t>Средняя заработная плата педагогических работников дополнительного образования в разрезе ведомств,</w:t>
                            </w:r>
                            <w:r>
                              <w:rPr>
                                <w:color w:val="226269"/>
                              </w:rPr>
                              <w:t xml:space="preserve"> </w:t>
                            </w:r>
                            <w:r w:rsidRPr="00C11853">
                              <w:rPr>
                                <w:color w:val="226269"/>
                              </w:rPr>
                              <w:t xml:space="preserve"> тыс.руб.</w:t>
                            </w:r>
                          </w:p>
                          <w:p w14:paraId="0E30A24E" w14:textId="77777777" w:rsidR="00CA6ABC" w:rsidRDefault="00CA6ABC" w:rsidP="00A67966">
                            <w:pPr>
                              <w:spacing w:line="240" w:lineRule="auto"/>
                              <w:ind w:left="-1134"/>
                              <w:jc w:val="center"/>
                              <w:rPr>
                                <w:i/>
                                <w:noProof/>
                                <w:sz w:val="6"/>
                                <w:szCs w:val="6"/>
                              </w:rPr>
                            </w:pPr>
                            <w:r w:rsidRPr="00C90236">
                              <w:rPr>
                                <w:rFonts w:ascii="Times New Roman" w:hAnsi="Times New Roman" w:cs="Times New Roman"/>
                                <w:noProof/>
                                <w:sz w:val="16"/>
                                <w:szCs w:val="16"/>
                              </w:rPr>
                              <w:drawing>
                                <wp:inline distT="0" distB="0" distL="0" distR="0" wp14:anchorId="36EDF741" wp14:editId="62333959">
                                  <wp:extent cx="4511675" cy="1089328"/>
                                  <wp:effectExtent l="0" t="0" r="3175" b="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7ACF5556" w14:textId="77777777" w:rsidR="00CA6ABC" w:rsidRPr="00C65BB9" w:rsidRDefault="00CA6ABC" w:rsidP="00C11853">
                            <w:pPr>
                              <w:spacing w:line="240" w:lineRule="auto"/>
                              <w:jc w:val="center"/>
                              <w:rPr>
                                <w:i/>
                                <w:color w:val="632423"/>
                                <w:sz w:val="6"/>
                                <w:szCs w:val="6"/>
                              </w:rPr>
                            </w:pPr>
                          </w:p>
                          <w:p w14:paraId="7F09BD9F" w14:textId="77777777" w:rsidR="00CA6ABC" w:rsidRDefault="00CA6ABC" w:rsidP="00C11853">
                            <w:pPr>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48" style="position:absolute;left:0;text-align:left;margin-left:251.25pt;margin-top:.35pt;width:250.8pt;height:128.3pt;z-index:2547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uekqAIAABUFAAAOAAAAZHJzL2Uyb0RvYy54bWysVMtu1DAU3SPxD5b3NJMw00fUTDVqVYQ0&#10;0Eot6vqO40wiHNvYnknKCoktEp/AR7BBPPoNmT/i2sn0BSvExrr2fZ97rg+P2lqQNTe2UjKj8c6I&#10;Ei6Zyiu5zOiby9Nn+5RYBzIHoSTP6DW39Gj69Mlho1OeqFKJnBuCQaRNG53R0jmdRpFlJa/B7ijN&#10;JSoLZWpweDXLKDfQYPRaRMlotBs1yuTaKMatxdeTXkmnIX5RcObOisJyR0RGsTYXThPOhT+j6SGk&#10;SwO6rNhQBvxDFTVUEpPehjoBB2Rlqj9C1RUzyqrC7TBVR6ooKsZDD9hNPHrUzUUJmodeEByrb2Gy&#10;/y8se70+N6TKMzo5oERCjTPqvmw+bD53P7ubzcfua3fT/dh86n5137rvBI0QsUbbFB0v9LnxPVs9&#10;V+ytRUX0QOMvdrBpC1N7W+yYtAH+61v4eesIw8fn8f4k3sUpMdTFu8nBOA4DiiDdumtj3QuuauKF&#10;jBqcb4Ad1nPrfAGQbk18NqlOKyHCjIUkDUZN9kY+ASDVjMxRqjX2buWSEhBLpDBzJkS0SlS59w4d&#10;ejryY2HIGpBIwBiXbhLsxKp+pfL+fW8ywuh9GYHB3iUU9SCar/AEbNk7BdXgJKTPxgNvh4buQPSS&#10;axdtmFaSbAexUPk1jtConttWs9MKE8zBunMwSGbsFxfUneFRCIUgqEGipFTm/d/evT1yDLWUNLgc&#10;iNC7FRhOiXgpkX0H8XjstylcxpO9BC/mvmZxXyNX9bFC2GL8CjQLord3YisWRtVXuMcznxVVIBnm&#10;zqjbiseuX1n8BxifzYIR7o8GN5cXmvnQHjgP7GV7BUYP/HBIrddqu0aQPqJJb9sTZbZyqqgChzzQ&#10;PaoDo3H3whSHf8Iv9/17sLr7zaa/AQAA//8DAFBLAwQUAAYACAAAACEA86HvcN8AAAAJAQAADwAA&#10;AGRycy9kb3ducmV2LnhtbEyPwU7DMBBE70j8g7VI3KjdkNAqZFMBEtyQaEFVj27sxqHxOrLdNvTr&#10;cU9wHM1o5k21GG3PjtqHzhHCdCKAaWqc6qhF+Pp8vZsDC1GSkr0jjfCjAyzq66tKlsqdaKmPq9iy&#10;VEKhlAgmxqHkPDRGWxkmbtCUvJ3zVsYkfcuVl6dUbnueCfHArewoLRg56Bejm/3qYBG+x8363OSG&#10;nP/wuX0/v+2fd2vE25vx6RFY1GP8C8MFP6FDnZi27kAqsB6hEFmRoggzYBdbiHwKbIuQFbN74HXF&#10;/z+ofwEAAP//AwBQSwECLQAUAAYACAAAACEAtoM4kv4AAADhAQAAEwAAAAAAAAAAAAAAAAAAAAAA&#10;W0NvbnRlbnRfVHlwZXNdLnhtbFBLAQItABQABgAIAAAAIQA4/SH/1gAAAJQBAAALAAAAAAAAAAAA&#10;AAAAAC8BAABfcmVscy8ucmVsc1BLAQItABQABgAIAAAAIQCVvuekqAIAABUFAAAOAAAAAAAAAAAA&#10;AAAAAC4CAABkcnMvZTJvRG9jLnhtbFBLAQItABQABgAIAAAAIQDzoe9w3wAAAAkBAAAPAAAAAAAA&#10;AAAAAAAAAAIFAABkcnMvZG93bnJldi54bWxQSwUGAAAAAAQABADzAAAADgYAAAAA&#10;" filled="f" strokecolor="#318b98 [2408]" strokeweight="1pt">
                <v:stroke endcap="round"/>
                <v:path arrowok="t"/>
                <v:textbox>
                  <w:txbxContent>
                    <w:p w:rsidR="00CA6ABC" w:rsidRPr="00C11853" w:rsidRDefault="00CA6ABC" w:rsidP="00C11853">
                      <w:pPr>
                        <w:spacing w:before="0" w:after="0" w:line="240" w:lineRule="auto"/>
                        <w:ind w:firstLine="709"/>
                        <w:jc w:val="right"/>
                        <w:rPr>
                          <w:rFonts w:ascii="Times New Roman" w:hAnsi="Times New Roman" w:cs="Times New Roman"/>
                          <w:b/>
                          <w:i/>
                          <w:iCs/>
                          <w:color w:val="226269"/>
                          <w:sz w:val="16"/>
                          <w:szCs w:val="16"/>
                        </w:rPr>
                      </w:pPr>
                      <w:r w:rsidRPr="00C11853">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23</w:t>
                      </w:r>
                    </w:p>
                    <w:p w:rsidR="00CA6ABC" w:rsidRPr="00C11853" w:rsidRDefault="00CA6ABC" w:rsidP="00C11853">
                      <w:pPr>
                        <w:pStyle w:val="18"/>
                        <w:rPr>
                          <w:color w:val="226269"/>
                        </w:rPr>
                      </w:pPr>
                      <w:r w:rsidRPr="00C11853">
                        <w:rPr>
                          <w:color w:val="226269"/>
                        </w:rPr>
                        <w:t>Средняя заработная плата педагогических работников дополнительного образования в разрезе ведомств</w:t>
                      </w:r>
                      <w:proofErr w:type="gramStart"/>
                      <w:r w:rsidRPr="00C11853">
                        <w:rPr>
                          <w:color w:val="226269"/>
                        </w:rPr>
                        <w:t>,</w:t>
                      </w:r>
                      <w:r>
                        <w:rPr>
                          <w:color w:val="226269"/>
                        </w:rPr>
                        <w:t xml:space="preserve"> </w:t>
                      </w:r>
                      <w:r w:rsidRPr="00C11853">
                        <w:rPr>
                          <w:color w:val="226269"/>
                        </w:rPr>
                        <w:t xml:space="preserve"> </w:t>
                      </w:r>
                      <w:proofErr w:type="spellStart"/>
                      <w:r w:rsidRPr="00C11853">
                        <w:rPr>
                          <w:color w:val="226269"/>
                        </w:rPr>
                        <w:t>тыс.руб</w:t>
                      </w:r>
                      <w:proofErr w:type="spellEnd"/>
                      <w:r w:rsidRPr="00C11853">
                        <w:rPr>
                          <w:color w:val="226269"/>
                        </w:rPr>
                        <w:t>.</w:t>
                      </w:r>
                      <w:proofErr w:type="gramEnd"/>
                    </w:p>
                    <w:p w:rsidR="00CA6ABC" w:rsidRDefault="00CA6ABC" w:rsidP="00A67966">
                      <w:pPr>
                        <w:spacing w:line="240" w:lineRule="auto"/>
                        <w:ind w:left="-1134"/>
                        <w:jc w:val="center"/>
                        <w:rPr>
                          <w:i/>
                          <w:noProof/>
                          <w:sz w:val="6"/>
                          <w:szCs w:val="6"/>
                        </w:rPr>
                      </w:pPr>
                      <w:r w:rsidRPr="00C90236">
                        <w:rPr>
                          <w:rFonts w:ascii="Times New Roman" w:hAnsi="Times New Roman" w:cs="Times New Roman"/>
                          <w:noProof/>
                          <w:sz w:val="16"/>
                          <w:szCs w:val="16"/>
                        </w:rPr>
                        <w:drawing>
                          <wp:inline distT="0" distB="0" distL="0" distR="0" wp14:anchorId="36EDF741" wp14:editId="62333959">
                            <wp:extent cx="4511675" cy="1089328"/>
                            <wp:effectExtent l="0" t="0" r="3175" b="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CA6ABC" w:rsidRPr="00C65BB9" w:rsidRDefault="00CA6ABC" w:rsidP="00C11853">
                      <w:pPr>
                        <w:spacing w:line="240" w:lineRule="auto"/>
                        <w:jc w:val="center"/>
                        <w:rPr>
                          <w:i/>
                          <w:color w:val="632423"/>
                          <w:sz w:val="6"/>
                          <w:szCs w:val="6"/>
                        </w:rPr>
                      </w:pPr>
                    </w:p>
                    <w:p w:rsidR="00CA6ABC" w:rsidRDefault="00CA6ABC" w:rsidP="00C11853">
                      <w:pPr>
                        <w:jc w:val="center"/>
                        <w:rPr>
                          <w:sz w:val="22"/>
                        </w:rPr>
                      </w:pPr>
                    </w:p>
                  </w:txbxContent>
                </v:textbox>
                <w10:wrap type="square"/>
              </v:rect>
            </w:pict>
          </mc:Fallback>
        </mc:AlternateContent>
      </w:r>
      <w:r w:rsidR="000D1E8F" w:rsidRPr="00C90236">
        <w:rPr>
          <w:rFonts w:cs="Times New Roman"/>
          <w:noProof/>
          <w:color w:val="FF0000"/>
          <w:sz w:val="10"/>
          <w:szCs w:val="10"/>
        </w:rPr>
        <mc:AlternateContent>
          <mc:Choice Requires="wps">
            <w:drawing>
              <wp:inline distT="0" distB="0" distL="0" distR="0" wp14:anchorId="7E007482" wp14:editId="7282A605">
                <wp:extent cx="3037398" cy="1637968"/>
                <wp:effectExtent l="0" t="0" r="10795" b="19685"/>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7398" cy="1637968"/>
                        </a:xfrm>
                        <a:prstGeom prst="rect">
                          <a:avLst/>
                        </a:prstGeom>
                        <a:noFill/>
                        <a:ln w="12700" cap="rnd" cmpd="sng" algn="ctr">
                          <a:solidFill>
                            <a:schemeClr val="accent5">
                              <a:lumMod val="75000"/>
                            </a:schemeClr>
                          </a:solidFill>
                          <a:prstDash val="solid"/>
                        </a:ln>
                        <a:effectLst/>
                      </wps:spPr>
                      <wps:txbx>
                        <w:txbxContent>
                          <w:p w14:paraId="628E5068" w14:textId="77777777" w:rsidR="00CA6ABC" w:rsidRPr="00C11853" w:rsidRDefault="00CA6ABC" w:rsidP="00C11853">
                            <w:pPr>
                              <w:spacing w:before="0" w:after="0" w:line="240" w:lineRule="auto"/>
                              <w:ind w:firstLine="709"/>
                              <w:jc w:val="right"/>
                              <w:rPr>
                                <w:rFonts w:ascii="Times New Roman" w:hAnsi="Times New Roman" w:cs="Times New Roman"/>
                                <w:b/>
                                <w:i/>
                                <w:iCs/>
                                <w:color w:val="226269"/>
                                <w:sz w:val="16"/>
                                <w:szCs w:val="16"/>
                              </w:rPr>
                            </w:pPr>
                            <w:r w:rsidRPr="00C11853">
                              <w:rPr>
                                <w:rFonts w:ascii="Times New Roman" w:hAnsi="Times New Roman" w:cs="Times New Roman"/>
                                <w:b/>
                                <w:i/>
                                <w:iCs/>
                                <w:color w:val="226269"/>
                                <w:sz w:val="16"/>
                                <w:szCs w:val="16"/>
                              </w:rPr>
                              <w:t>Диаграмма 2</w:t>
                            </w:r>
                            <w:r>
                              <w:rPr>
                                <w:rFonts w:ascii="Times New Roman" w:hAnsi="Times New Roman" w:cs="Times New Roman"/>
                                <w:b/>
                                <w:i/>
                                <w:iCs/>
                                <w:color w:val="226269"/>
                                <w:sz w:val="16"/>
                                <w:szCs w:val="16"/>
                              </w:rPr>
                              <w:t>2</w:t>
                            </w:r>
                          </w:p>
                          <w:p w14:paraId="08AF7F40" w14:textId="77777777" w:rsidR="00CA6ABC" w:rsidRPr="00C11853" w:rsidRDefault="00CA6ABC" w:rsidP="00C11853">
                            <w:pPr>
                              <w:pStyle w:val="18"/>
                              <w:rPr>
                                <w:color w:val="226269"/>
                              </w:rPr>
                            </w:pPr>
                            <w:r w:rsidRPr="00C11853">
                              <w:rPr>
                                <w:color w:val="226269"/>
                              </w:rPr>
                              <w:t>Средняя заработная плата педагогических работников дополнительного образования, руб.</w:t>
                            </w:r>
                          </w:p>
                          <w:p w14:paraId="4FB16914" w14:textId="77777777" w:rsidR="00CA6ABC" w:rsidRDefault="00CA6ABC" w:rsidP="000D1E8F">
                            <w:pPr>
                              <w:spacing w:line="240" w:lineRule="auto"/>
                              <w:jc w:val="center"/>
                              <w:rPr>
                                <w:i/>
                                <w:noProof/>
                                <w:sz w:val="6"/>
                                <w:szCs w:val="6"/>
                              </w:rPr>
                            </w:pPr>
                            <w:r w:rsidRPr="00F53D5B">
                              <w:rPr>
                                <w:i/>
                                <w:noProof/>
                                <w:sz w:val="18"/>
                                <w:szCs w:val="18"/>
                              </w:rPr>
                              <w:drawing>
                                <wp:inline distT="0" distB="0" distL="0" distR="0" wp14:anchorId="2281A1A0" wp14:editId="66D6B7FB">
                                  <wp:extent cx="2115047" cy="647700"/>
                                  <wp:effectExtent l="0" t="0" r="0" b="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64191242" w14:textId="77777777" w:rsidR="00CA6ABC" w:rsidRPr="00C65BB9" w:rsidRDefault="00CA6ABC" w:rsidP="000D1E8F">
                            <w:pPr>
                              <w:spacing w:line="240" w:lineRule="auto"/>
                              <w:jc w:val="center"/>
                              <w:rPr>
                                <w:i/>
                                <w:color w:val="632423"/>
                                <w:sz w:val="6"/>
                                <w:szCs w:val="6"/>
                              </w:rPr>
                            </w:pPr>
                          </w:p>
                          <w:p w14:paraId="30DE60B1" w14:textId="77777777" w:rsidR="00CA6ABC" w:rsidRDefault="00CA6ABC" w:rsidP="000D1E8F">
                            <w:pPr>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E007482" id="Прямоугольник 10" o:spid="_x0000_s1049" style="width:239.15pt;height:1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2VqgIAABUFAAAOAAAAZHJzL2Uyb0RvYy54bWysVEtu2zAQ3RfoHQjuG8l2EidC5MBIkKKA&#10;mxhIiqxpirKEUhyWpC2lqwLdFugReohuin5yBvlGHVJyfu2q6IYYcv5v3vDouKkkWQtjS1ApHezE&#10;lAjFISvVMqVvrs5eHFBiHVMZk6BESm+EpceT58+Oap2IIRQgM2EIBlE2qXVKC+d0EkWWF6Jidge0&#10;UKjMwVTM4dUso8ywGqNXMhrG8X5Ug8m0AS6sxdfTTkknIX6eC+4u8twKR2RKsTYXThPOhT+jyRFL&#10;lobpouR9GewfqqhYqTDpXahT5hhZmfKPUFXJDVjI3Q6HKoI8L7kIPWA3g/hJN5cF0yL0guBYfQeT&#10;/X9h+fl6bkiZ4ewQHsUqnFH7ZfNh87n92d5uPrZf29v2x+ZT+6v91n4naISI1dom6Hip58b3bPUM&#10;+FuLiuiRxl9sb9PkpvK22DFpAvw3d/CLxhGOj6N4NB4dImE46gb7o/Hh/oFPF7Fk666NdS8FVMQL&#10;KTU43wA7W8+s60y3Jj6bgrNSSnxniVSkxqjDcYx9coZUMypDqdLYu1VLSphcIoW5MyGiBVlm3jt0&#10;6OkoTqQha4ZEYpwL5faCnVxVryHr3sd7MUbvyggM9i6h/kfRfIWnzBadU1D1TlL5bCLwtm/oHkQv&#10;uWbRhGkNR9tBLCC7wREa6LhtNT8rMcGMWTdnBsmM/eKCugs8cgkIAvQSJQWY93979/bIMdRSUuNy&#10;IELvVswISuQrhew7HOzu+m0Kl9298RAv5qFm8VCjVtUJIGwD/Ao0D6K3d3Ir5gaqa9zjqc+KKqY4&#10;5k6p24onrltZ/Ae4mE6DEe6PZm6mLjX3oT1wHtir5poZ3fPDIbXOYbtGLHlCk87WeyqYrhzkZeCQ&#10;B7pDtWc07l6YYv9P+OV+eA9W97/Z5DcAAAD//wMAUEsDBBQABgAIAAAAIQAnUrI53QAAAAUBAAAP&#10;AAAAZHJzL2Rvd25yZXYueG1sTI/BTsMwEETvSPyDtUjcqEMJtIQ4FSDBDam0VcVxG2/j0Hgd2W4b&#10;+vUYLnBZaTSjmbflbLCdOJAPrWMF16MMBHHtdMuNgtXy5WoKIkRkjZ1jUvBFAWbV+VmJhXZHfqfD&#10;IjYilXAoUIGJsS+kDLUhi2HkeuLkbZ23GJP0jdQej6ncdnKcZXfSYstpwWBPz4bq3WJvFXwOH+tT&#10;nRt2fu5z+3Z63T1t10pdXgyPDyAiDfEvDD/4CR2qxLRxe9ZBdArSI/H3Ji+fTG9AbBSMbyf3IKtS&#10;/qevvgEAAP//AwBQSwECLQAUAAYACAAAACEAtoM4kv4AAADhAQAAEwAAAAAAAAAAAAAAAAAAAAAA&#10;W0NvbnRlbnRfVHlwZXNdLnhtbFBLAQItABQABgAIAAAAIQA4/SH/1gAAAJQBAAALAAAAAAAAAAAA&#10;AAAAAC8BAABfcmVscy8ucmVsc1BLAQItABQABgAIAAAAIQCb+j2VqgIAABUFAAAOAAAAAAAAAAAA&#10;AAAAAC4CAABkcnMvZTJvRG9jLnhtbFBLAQItABQABgAIAAAAIQAnUrI53QAAAAUBAAAPAAAAAAAA&#10;AAAAAAAAAAQFAABkcnMvZG93bnJldi54bWxQSwUGAAAAAAQABADzAAAADgYAAAAA&#10;" filled="f" strokecolor="#318b98 [2408]" strokeweight="1pt">
                <v:stroke endcap="round"/>
                <v:path arrowok="t"/>
                <v:textbox>
                  <w:txbxContent>
                    <w:p w:rsidR="00CA6ABC" w:rsidRPr="00C11853" w:rsidRDefault="00CA6ABC" w:rsidP="00C11853">
                      <w:pPr>
                        <w:spacing w:before="0" w:after="0" w:line="240" w:lineRule="auto"/>
                        <w:ind w:firstLine="709"/>
                        <w:jc w:val="right"/>
                        <w:rPr>
                          <w:rFonts w:ascii="Times New Roman" w:hAnsi="Times New Roman" w:cs="Times New Roman"/>
                          <w:b/>
                          <w:i/>
                          <w:iCs/>
                          <w:color w:val="226269"/>
                          <w:sz w:val="16"/>
                          <w:szCs w:val="16"/>
                        </w:rPr>
                      </w:pPr>
                      <w:r w:rsidRPr="00C11853">
                        <w:rPr>
                          <w:rFonts w:ascii="Times New Roman" w:hAnsi="Times New Roman" w:cs="Times New Roman"/>
                          <w:b/>
                          <w:i/>
                          <w:iCs/>
                          <w:color w:val="226269"/>
                          <w:sz w:val="16"/>
                          <w:szCs w:val="16"/>
                        </w:rPr>
                        <w:t>Диаграмма 2</w:t>
                      </w:r>
                      <w:r>
                        <w:rPr>
                          <w:rFonts w:ascii="Times New Roman" w:hAnsi="Times New Roman" w:cs="Times New Roman"/>
                          <w:b/>
                          <w:i/>
                          <w:iCs/>
                          <w:color w:val="226269"/>
                          <w:sz w:val="16"/>
                          <w:szCs w:val="16"/>
                        </w:rPr>
                        <w:t>2</w:t>
                      </w:r>
                    </w:p>
                    <w:p w:rsidR="00CA6ABC" w:rsidRPr="00C11853" w:rsidRDefault="00CA6ABC" w:rsidP="00C11853">
                      <w:pPr>
                        <w:pStyle w:val="18"/>
                        <w:rPr>
                          <w:color w:val="226269"/>
                        </w:rPr>
                      </w:pPr>
                      <w:r w:rsidRPr="00C11853">
                        <w:rPr>
                          <w:color w:val="226269"/>
                        </w:rPr>
                        <w:t>Средняя заработная плата педагогических работников дополнительного образования, руб.</w:t>
                      </w:r>
                    </w:p>
                    <w:p w:rsidR="00CA6ABC" w:rsidRDefault="00CA6ABC" w:rsidP="000D1E8F">
                      <w:pPr>
                        <w:spacing w:line="240" w:lineRule="auto"/>
                        <w:jc w:val="center"/>
                        <w:rPr>
                          <w:i/>
                          <w:noProof/>
                          <w:sz w:val="6"/>
                          <w:szCs w:val="6"/>
                        </w:rPr>
                      </w:pPr>
                      <w:r w:rsidRPr="00F53D5B">
                        <w:rPr>
                          <w:i/>
                          <w:noProof/>
                          <w:sz w:val="18"/>
                          <w:szCs w:val="18"/>
                        </w:rPr>
                        <w:drawing>
                          <wp:inline distT="0" distB="0" distL="0" distR="0" wp14:anchorId="2281A1A0" wp14:editId="66D6B7FB">
                            <wp:extent cx="2115047" cy="647700"/>
                            <wp:effectExtent l="0" t="0" r="0" b="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CA6ABC" w:rsidRPr="00C65BB9" w:rsidRDefault="00CA6ABC" w:rsidP="000D1E8F">
                      <w:pPr>
                        <w:spacing w:line="240" w:lineRule="auto"/>
                        <w:jc w:val="center"/>
                        <w:rPr>
                          <w:i/>
                          <w:color w:val="632423"/>
                          <w:sz w:val="6"/>
                          <w:szCs w:val="6"/>
                        </w:rPr>
                      </w:pPr>
                    </w:p>
                    <w:p w:rsidR="00CA6ABC" w:rsidRDefault="00CA6ABC" w:rsidP="000D1E8F">
                      <w:pPr>
                        <w:jc w:val="center"/>
                        <w:rPr>
                          <w:sz w:val="22"/>
                        </w:rPr>
                      </w:pPr>
                    </w:p>
                  </w:txbxContent>
                </v:textbox>
                <w10:anchorlock/>
              </v:rect>
            </w:pict>
          </mc:Fallback>
        </mc:AlternateContent>
      </w:r>
    </w:p>
    <w:p w14:paraId="4AF2387A" w14:textId="77777777" w:rsidR="000D1E8F" w:rsidRPr="00C90236" w:rsidRDefault="00DE2CE4" w:rsidP="000D1E8F">
      <w:pPr>
        <w:spacing w:before="0" w:after="0" w:line="240" w:lineRule="auto"/>
        <w:jc w:val="both"/>
        <w:rPr>
          <w:rFonts w:ascii="Times New Roman" w:hAnsi="Times New Roman" w:cs="Times New Roman"/>
          <w:sz w:val="24"/>
          <w:szCs w:val="24"/>
        </w:rPr>
      </w:pPr>
      <w:r w:rsidRPr="00C90236">
        <w:rPr>
          <w:rFonts w:cs="Times New Roman"/>
          <w:noProof/>
          <w:color w:val="FF0000"/>
          <w:sz w:val="10"/>
          <w:szCs w:val="10"/>
        </w:rPr>
        <mc:AlternateContent>
          <mc:Choice Requires="wps">
            <w:drawing>
              <wp:anchor distT="0" distB="0" distL="114300" distR="114300" simplePos="0" relativeHeight="254798336" behindDoc="1" locked="0" layoutInCell="1" allowOverlap="1" wp14:anchorId="3305D247" wp14:editId="0160C05E">
                <wp:simplePos x="0" y="0"/>
                <wp:positionH relativeFrom="column">
                  <wp:posOffset>3220085</wp:posOffset>
                </wp:positionH>
                <wp:positionV relativeFrom="paragraph">
                  <wp:posOffset>175895</wp:posOffset>
                </wp:positionV>
                <wp:extent cx="3152775" cy="2393315"/>
                <wp:effectExtent l="0" t="0" r="28575" b="26035"/>
                <wp:wrapSquare wrapText="bothSides"/>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2393315"/>
                        </a:xfrm>
                        <a:prstGeom prst="rect">
                          <a:avLst/>
                        </a:prstGeom>
                        <a:noFill/>
                        <a:ln w="12700" cap="rnd" cmpd="sng" algn="ctr">
                          <a:solidFill>
                            <a:schemeClr val="accent5">
                              <a:lumMod val="75000"/>
                            </a:schemeClr>
                          </a:solidFill>
                          <a:prstDash val="solid"/>
                        </a:ln>
                        <a:effectLst/>
                      </wps:spPr>
                      <wps:txbx>
                        <w:txbxContent>
                          <w:p w14:paraId="7CA090AB" w14:textId="77777777" w:rsidR="00CA6ABC" w:rsidRPr="00DE2CE4" w:rsidRDefault="00CA6ABC" w:rsidP="00DE2CE4">
                            <w:pPr>
                              <w:spacing w:before="0" w:after="0" w:line="240" w:lineRule="auto"/>
                              <w:jc w:val="right"/>
                              <w:rPr>
                                <w:rFonts w:ascii="Times New Roman" w:hAnsi="Times New Roman" w:cs="Times New Roman"/>
                                <w:b/>
                                <w:i/>
                                <w:iCs/>
                                <w:color w:val="226269"/>
                                <w:sz w:val="16"/>
                                <w:szCs w:val="16"/>
                              </w:rPr>
                            </w:pPr>
                            <w:r w:rsidRPr="00DE2CE4">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25</w:t>
                            </w:r>
                          </w:p>
                          <w:p w14:paraId="36DAEE00" w14:textId="77777777" w:rsidR="00CA6ABC" w:rsidRPr="00DE2CE4" w:rsidRDefault="00CA6ABC" w:rsidP="00DE2CE4">
                            <w:pPr>
                              <w:pStyle w:val="100"/>
                              <w:pBdr>
                                <w:bottom w:val="single" w:sz="4" w:space="5" w:color="003366"/>
                              </w:pBdr>
                              <w:spacing w:before="0" w:after="0" w:line="240" w:lineRule="auto"/>
                              <w:rPr>
                                <w:rFonts w:ascii="Times New Roman" w:hAnsi="Times New Roman" w:cs="Times New Roman"/>
                                <w:b/>
                                <w:color w:val="226269"/>
                                <w:spacing w:val="10"/>
                                <w:sz w:val="16"/>
                              </w:rPr>
                            </w:pPr>
                            <w:r w:rsidRPr="00DE2CE4">
                              <w:rPr>
                                <w:rFonts w:ascii="Times New Roman" w:hAnsi="Times New Roman" w:cs="Times New Roman"/>
                                <w:b/>
                                <w:color w:val="226269"/>
                                <w:spacing w:val="10"/>
                                <w:sz w:val="16"/>
                              </w:rPr>
                              <w:t>Средняя заработная плата педагогических работников дополнительного образования (в сфере образования), руб.</w:t>
                            </w:r>
                          </w:p>
                          <w:p w14:paraId="07E955D6" w14:textId="77777777" w:rsidR="00CA6ABC" w:rsidRDefault="00CA6ABC" w:rsidP="00DE2CE4">
                            <w:pPr>
                              <w:spacing w:line="240" w:lineRule="auto"/>
                              <w:jc w:val="center"/>
                              <w:rPr>
                                <w:i/>
                                <w:noProof/>
                                <w:sz w:val="6"/>
                                <w:szCs w:val="6"/>
                              </w:rPr>
                            </w:pPr>
                            <w:r w:rsidRPr="00F53D5B">
                              <w:rPr>
                                <w:i/>
                                <w:noProof/>
                                <w:sz w:val="18"/>
                                <w:szCs w:val="18"/>
                              </w:rPr>
                              <w:drawing>
                                <wp:inline distT="0" distB="0" distL="0" distR="0" wp14:anchorId="6F8E5DC2" wp14:editId="43AFCF64">
                                  <wp:extent cx="2896235" cy="1295621"/>
                                  <wp:effectExtent l="0" t="0" r="0" b="0"/>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1D8EB26F" w14:textId="77777777" w:rsidR="00CA6ABC" w:rsidRPr="00C65BB9" w:rsidRDefault="00CA6ABC" w:rsidP="00DE2CE4">
                            <w:pPr>
                              <w:spacing w:line="240" w:lineRule="auto"/>
                              <w:jc w:val="center"/>
                              <w:rPr>
                                <w:i/>
                                <w:color w:val="632423"/>
                                <w:sz w:val="6"/>
                                <w:szCs w:val="6"/>
                              </w:rPr>
                            </w:pPr>
                          </w:p>
                          <w:p w14:paraId="06600EF0" w14:textId="77777777" w:rsidR="00CA6ABC" w:rsidRDefault="00CA6ABC" w:rsidP="00DE2CE4">
                            <w:pPr>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50" style="position:absolute;left:0;text-align:left;margin-left:253.55pt;margin-top:13.85pt;width:248.25pt;height:188.45pt;z-index:-2485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xZqQIAABUFAAAOAAAAZHJzL2Uyb0RvYy54bWysVM1uEzEQviPxDpbvdJNNQuiqmypqVYQU&#10;2kgt6nni9WZXeG1jO9mUExJXJB6Bh+CC+OkzbN6IsXeT/sAJcbHG8z+fv/HR8aYSZM2NLZVMaf+g&#10;RwmXTGWlXKb0zdXZsxeUWAcyA6EkT+kNt/R48vTJUa0THqtCiYwbgkmkTWqd0sI5nUSRZQWvwB4o&#10;zSUac2UqcHg1yygzUGP2SkRxr/c8qpXJtFGMW4va09ZIJyF/nnPmLvLcckdESrE3F04TzoU/o8kR&#10;JEsDuihZ1wb8QxcVlBKL7lOdggOyMuUfqaqSGWVV7g6YqiKV5yXjYQacpt97NM1lAZqHWRAcq/cw&#10;2f+Xlp2v54aUWUoHQ0okVPhGzZfth+3n5mdzu/3YfG1umx/bT82v5lvznaATIlZrm2DgpZ4bP7PV&#10;M8XeWjREDyz+YjufTW4q74sTk02A/2YPP984wlA56I/i8XhECUNbPDgcoMKXiyDZhWtj3UuuKuKF&#10;lBp83wA7rGfWta47F19NqrNSCNRDIiSpkaDxuIc0YIBUMzJDqdI4u5VLSkAskcLMmZDRKlFmPjpM&#10;6OnIT4Qha0AiAWNculHwE6vqtcpa/XjUw+xtG4HBPiT0/yCb7/AUbNEGBVMXJKSvxgNvu4HuQPSS&#10;2yw24bXi/UMsVHaDT2hUy22r2VmJBWZg3RwMkhnnxQV1F3jkQiEIqpMoKZR5/ze990eOoZWSGpcD&#10;EXq3AsMpEa8ksu+wPxz6bQqX4Wgc48XctyzuW+SqOlEIWx+/As2C6P2d2Im5UdU17vHUV0UTSIa1&#10;U+p24olrVxb/Acan0+CE+6PBzeSlZj61B84De7W5BqM7fjik1rnarREkj2jS+vpIqaYrp/IycMgD&#10;3aLaMRp3L7xi90/45b5/D153v9nkNwAAAP//AwBQSwMEFAAGAAgAAAAhAHSq6KrgAAAACwEAAA8A&#10;AABkcnMvZG93bnJldi54bWxMj8FOwzAQRO9I/IO1SNyo3RKSKmRTARLckGhBVY9u7Mah8Tqy3Tb0&#10;63FPcFzN08zbajHanh21D50jhOlEANPUONVRi/D1+Xo3BxaiJCV7RxrhRwdY1NdXlSyVO9FSH1ex&#10;ZamEQikRTIxDyXlojLYyTNygKWU7562M6fQtV16eUrnt+UyInFvZUVowctAvRjf71cEifI+b9bnJ&#10;DDn/4TP7fn7bP+/WiLc349MjsKjH+AfDRT+pQ52ctu5AKrAe4UEU04QizIoC2AUQ4j4HtkXIRJYD&#10;ryv+/4f6FwAA//8DAFBLAQItABQABgAIAAAAIQC2gziS/gAAAOEBAAATAAAAAAAAAAAAAAAAAAAA&#10;AABbQ29udGVudF9UeXBlc10ueG1sUEsBAi0AFAAGAAgAAAAhADj9If/WAAAAlAEAAAsAAAAAAAAA&#10;AAAAAAAALwEAAF9yZWxzLy5yZWxzUEsBAi0AFAAGAAgAAAAhAAQhnFmpAgAAFQUAAA4AAAAAAAAA&#10;AAAAAAAALgIAAGRycy9lMm9Eb2MueG1sUEsBAi0AFAAGAAgAAAAhAHSq6KrgAAAACwEAAA8AAAAA&#10;AAAAAAAAAAAAAwUAAGRycy9kb3ducmV2LnhtbFBLBQYAAAAABAAEAPMAAAAQBgAAAAA=&#10;" filled="f" strokecolor="#318b98 [2408]" strokeweight="1pt">
                <v:stroke endcap="round"/>
                <v:path arrowok="t"/>
                <v:textbox>
                  <w:txbxContent>
                    <w:p w:rsidR="00CA6ABC" w:rsidRPr="00DE2CE4" w:rsidRDefault="00CA6ABC" w:rsidP="00DE2CE4">
                      <w:pPr>
                        <w:spacing w:before="0" w:after="0" w:line="240" w:lineRule="auto"/>
                        <w:jc w:val="right"/>
                        <w:rPr>
                          <w:rFonts w:ascii="Times New Roman" w:hAnsi="Times New Roman" w:cs="Times New Roman"/>
                          <w:b/>
                          <w:i/>
                          <w:iCs/>
                          <w:color w:val="226269"/>
                          <w:sz w:val="16"/>
                          <w:szCs w:val="16"/>
                        </w:rPr>
                      </w:pPr>
                      <w:r w:rsidRPr="00DE2CE4">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25</w:t>
                      </w:r>
                    </w:p>
                    <w:p w:rsidR="00CA6ABC" w:rsidRPr="00DE2CE4" w:rsidRDefault="00CA6ABC" w:rsidP="00DE2CE4">
                      <w:pPr>
                        <w:pStyle w:val="100"/>
                        <w:pBdr>
                          <w:bottom w:val="single" w:sz="4" w:space="5" w:color="003366"/>
                        </w:pBdr>
                        <w:spacing w:before="0" w:after="0" w:line="240" w:lineRule="auto"/>
                        <w:rPr>
                          <w:rFonts w:ascii="Times New Roman" w:hAnsi="Times New Roman" w:cs="Times New Roman"/>
                          <w:b/>
                          <w:color w:val="226269"/>
                          <w:spacing w:val="10"/>
                          <w:sz w:val="16"/>
                        </w:rPr>
                      </w:pPr>
                      <w:r w:rsidRPr="00DE2CE4">
                        <w:rPr>
                          <w:rFonts w:ascii="Times New Roman" w:hAnsi="Times New Roman" w:cs="Times New Roman"/>
                          <w:b/>
                          <w:color w:val="226269"/>
                          <w:spacing w:val="10"/>
                          <w:sz w:val="16"/>
                        </w:rPr>
                        <w:t>Средняя заработная плата педагогических работников дополнительного образования (в сфере образования), руб.</w:t>
                      </w:r>
                    </w:p>
                    <w:p w:rsidR="00CA6ABC" w:rsidRDefault="00CA6ABC" w:rsidP="00DE2CE4">
                      <w:pPr>
                        <w:spacing w:line="240" w:lineRule="auto"/>
                        <w:jc w:val="center"/>
                        <w:rPr>
                          <w:i/>
                          <w:noProof/>
                          <w:sz w:val="6"/>
                          <w:szCs w:val="6"/>
                        </w:rPr>
                      </w:pPr>
                      <w:r w:rsidRPr="00F53D5B">
                        <w:rPr>
                          <w:i/>
                          <w:noProof/>
                          <w:sz w:val="18"/>
                          <w:szCs w:val="18"/>
                        </w:rPr>
                        <w:drawing>
                          <wp:inline distT="0" distB="0" distL="0" distR="0" wp14:anchorId="6F8E5DC2" wp14:editId="43AFCF64">
                            <wp:extent cx="2896235" cy="1295621"/>
                            <wp:effectExtent l="0" t="0" r="0" b="0"/>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CA6ABC" w:rsidRPr="00C65BB9" w:rsidRDefault="00CA6ABC" w:rsidP="00DE2CE4">
                      <w:pPr>
                        <w:spacing w:line="240" w:lineRule="auto"/>
                        <w:jc w:val="center"/>
                        <w:rPr>
                          <w:i/>
                          <w:color w:val="632423"/>
                          <w:sz w:val="6"/>
                          <w:szCs w:val="6"/>
                        </w:rPr>
                      </w:pPr>
                    </w:p>
                    <w:p w:rsidR="00CA6ABC" w:rsidRDefault="00CA6ABC" w:rsidP="00DE2CE4">
                      <w:pPr>
                        <w:jc w:val="center"/>
                        <w:rPr>
                          <w:sz w:val="22"/>
                        </w:rPr>
                      </w:pPr>
                    </w:p>
                  </w:txbxContent>
                </v:textbox>
                <w10:wrap type="square"/>
              </v:rect>
            </w:pict>
          </mc:Fallback>
        </mc:AlternateContent>
      </w:r>
      <w:r w:rsidRPr="00C90236">
        <w:rPr>
          <w:rFonts w:cs="Times New Roman"/>
          <w:noProof/>
          <w:color w:val="FF0000"/>
          <w:sz w:val="10"/>
          <w:szCs w:val="10"/>
        </w:rPr>
        <mc:AlternateContent>
          <mc:Choice Requires="wps">
            <w:drawing>
              <wp:anchor distT="0" distB="0" distL="114300" distR="114300" simplePos="0" relativeHeight="254797312" behindDoc="0" locked="0" layoutInCell="1" allowOverlap="1" wp14:anchorId="24356C34" wp14:editId="3084D079">
                <wp:simplePos x="0" y="0"/>
                <wp:positionH relativeFrom="column">
                  <wp:posOffset>-635</wp:posOffset>
                </wp:positionH>
                <wp:positionV relativeFrom="paragraph">
                  <wp:posOffset>175895</wp:posOffset>
                </wp:positionV>
                <wp:extent cx="3037205" cy="2393315"/>
                <wp:effectExtent l="0" t="0" r="10795" b="26035"/>
                <wp:wrapSquare wrapText="bothSides"/>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7205" cy="2393315"/>
                        </a:xfrm>
                        <a:prstGeom prst="rect">
                          <a:avLst/>
                        </a:prstGeom>
                        <a:noFill/>
                        <a:ln w="12700" cap="rnd" cmpd="sng" algn="ctr">
                          <a:solidFill>
                            <a:schemeClr val="accent5">
                              <a:lumMod val="75000"/>
                            </a:schemeClr>
                          </a:solidFill>
                          <a:prstDash val="solid"/>
                        </a:ln>
                        <a:effectLst/>
                      </wps:spPr>
                      <wps:txbx>
                        <w:txbxContent>
                          <w:p w14:paraId="15914BBF" w14:textId="77777777" w:rsidR="00CA6ABC" w:rsidRPr="00C11853" w:rsidRDefault="00CA6ABC" w:rsidP="00DE2CE4">
                            <w:pPr>
                              <w:spacing w:before="0" w:after="0" w:line="240" w:lineRule="auto"/>
                              <w:ind w:firstLine="709"/>
                              <w:jc w:val="right"/>
                              <w:rPr>
                                <w:rFonts w:ascii="Times New Roman" w:hAnsi="Times New Roman" w:cs="Times New Roman"/>
                                <w:b/>
                                <w:i/>
                                <w:iCs/>
                                <w:color w:val="226269"/>
                                <w:sz w:val="16"/>
                                <w:szCs w:val="16"/>
                              </w:rPr>
                            </w:pPr>
                            <w:r w:rsidRPr="00C11853">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24</w:t>
                            </w:r>
                          </w:p>
                          <w:p w14:paraId="0213AB91" w14:textId="77777777" w:rsidR="00CA6ABC" w:rsidRPr="00C11853" w:rsidRDefault="00CA6ABC" w:rsidP="00DE2CE4">
                            <w:pPr>
                              <w:pStyle w:val="18"/>
                              <w:rPr>
                                <w:color w:val="226269"/>
                              </w:rPr>
                            </w:pPr>
                            <w:r w:rsidRPr="00C11853">
                              <w:rPr>
                                <w:color w:val="226269"/>
                              </w:rPr>
                              <w:t>Средняя заработная плата педагогических работников дополнительного образования в разрезе ведомств,</w:t>
                            </w:r>
                            <w:r>
                              <w:rPr>
                                <w:color w:val="226269"/>
                              </w:rPr>
                              <w:t xml:space="preserve"> </w:t>
                            </w:r>
                            <w:r w:rsidRPr="00C11853">
                              <w:rPr>
                                <w:color w:val="226269"/>
                              </w:rPr>
                              <w:t>тыс.руб.</w:t>
                            </w:r>
                          </w:p>
                          <w:p w14:paraId="47A99099" w14:textId="77777777" w:rsidR="00CA6ABC" w:rsidRDefault="00CA6ABC" w:rsidP="00DE2CE4">
                            <w:pPr>
                              <w:spacing w:line="240" w:lineRule="auto"/>
                              <w:ind w:left="-142" w:right="-112"/>
                              <w:jc w:val="center"/>
                              <w:rPr>
                                <w:i/>
                                <w:noProof/>
                                <w:sz w:val="6"/>
                                <w:szCs w:val="6"/>
                              </w:rPr>
                            </w:pPr>
                            <w:r w:rsidRPr="00C90236">
                              <w:rPr>
                                <w:rFonts w:ascii="Times New Roman" w:hAnsi="Times New Roman" w:cs="Times New Roman"/>
                                <w:noProof/>
                                <w:sz w:val="16"/>
                                <w:szCs w:val="16"/>
                              </w:rPr>
                              <w:drawing>
                                <wp:inline distT="0" distB="0" distL="0" distR="0" wp14:anchorId="3E9B315F" wp14:editId="62C1D32A">
                                  <wp:extent cx="3049905" cy="1534602"/>
                                  <wp:effectExtent l="0" t="0" r="0" b="8890"/>
                                  <wp:docPr id="7168" name="Диаграмма 7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356C34" id="Прямоугольник 62" o:spid="_x0000_s1051" style="position:absolute;left:0;text-align:left;margin-left:-.05pt;margin-top:13.85pt;width:239.15pt;height:188.45pt;z-index:2547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DWAqQIAABUFAAAOAAAAZHJzL2Uyb0RvYy54bWysVM1u1DAQviPxDpbvNNlst6VRs9WqVRHS&#10;Qiu1qGev42wiHI+xvZuUExJXJB6Bh+CC+OkzZN+IsZPtH5wQF2s8//P5Gx8etbUka2FsBSqjo52Y&#10;EqE45JVaZvTN5emz55RYx1TOJCiR0Wth6dH06ZPDRqcigRJkLgzBJMqmjc5o6ZxOo8jyUtTM7oAW&#10;Co0FmJo5vJpllBvWYPZaRkkc70UNmFwb4MJa1J70RjoN+YtCcHdWFFY4IjOKvblwmnAu/BlND1m6&#10;NEyXFR/aYP/QRc0qhUVvU50wx8jKVH+kqituwELhdjjUERRFxUWYAacZxY+muSiZFmEWBMfqW5js&#10;/0vLX6/PDanyjO4llChW4xt1XzYfNp+7n93N5mP3tbvpfmw+db+6b913gk6IWKNtioEX+tz4ma2e&#10;A39r0RA9sPiLHXzawtTeFycmbYD/+hZ+0TrCUTmOx/tJPKGEoy0ZH4zHo4kvF7F0G66NdS8E1MQL&#10;GTX4vgF2tp5b17tuXXw1BaeVlKhnqVSkQYIm+zHSgDOkmlE5SrXG2a1aUsLkEinMnQkZLcgq99Fh&#10;Qk9HcSwNWTMkEuNcKDcJfnJVv4K81+9PYszetxEY7ENC/w+y+Q5PmC37oGAagqTy1UTg7TDQHYhe&#10;cu2iDa+VBGS8agH5NT6hgZ7bVvPTCgvMmXXnzCCZcV5cUHeGRyEBQYBBoqQE8/5veu+PHEMrJQ0u&#10;ByL0bsWMoES+VMi+g9Hurt+mcNmd4KtRYu5bFvctalUfA8I2wq9A8yB6fye3YmGgvsI9nvmqaGKK&#10;Y+2Muq147PqVxX+Ai9ksOOH+aObm6kJzn9oD54G9bK+Y0QM/HFLrNWzXiKWPaNL7+kgFs5WDogoc&#10;ukN1YDTuXnjF4Z/wy33/HrzufrPpbwAAAP//AwBQSwMEFAAGAAgAAAAhACygroreAAAACAEAAA8A&#10;AABkcnMvZG93bnJldi54bWxMj8FOwzAQRO9I/IO1SNxap1HUVCFOBUhwQ4KCKo5uvI1D43Vku23o&#10;17Oc4DarGc28rdeTG8QJQ+w9KVjMMxBIrTc9dQo+3p9mKxAxaTJ68IQKvjHCurm+qnVl/Jne8LRJ&#10;neASipVWYFMaKylja9HpOPcjEnt7H5xOfIZOmqDPXO4GmWfZUjrdEy9YPeKjxfawOToFX9Pn9tIW&#10;lnx4DYV7uTwfHvZbpW5vpvs7EAmn9BeGX3xGh4aZdv5IJopBwWzBQQV5WYJguyhXOYgdi6xYgmxq&#10;+f+B5gcAAP//AwBQSwECLQAUAAYACAAAACEAtoM4kv4AAADhAQAAEwAAAAAAAAAAAAAAAAAAAAAA&#10;W0NvbnRlbnRfVHlwZXNdLnhtbFBLAQItABQABgAIAAAAIQA4/SH/1gAAAJQBAAALAAAAAAAAAAAA&#10;AAAAAC8BAABfcmVscy8ucmVsc1BLAQItABQABgAIAAAAIQDlSDWAqQIAABUFAAAOAAAAAAAAAAAA&#10;AAAAAC4CAABkcnMvZTJvRG9jLnhtbFBLAQItABQABgAIAAAAIQAsoK6K3gAAAAgBAAAPAAAAAAAA&#10;AAAAAAAAAAMFAABkcnMvZG93bnJldi54bWxQSwUGAAAAAAQABADzAAAADgYAAAAA&#10;" filled="f" strokecolor="#318b98 [2408]" strokeweight="1pt">
                <v:stroke endcap="round"/>
                <v:path arrowok="t"/>
                <v:textbox>
                  <w:txbxContent>
                    <w:p w:rsidR="00CA6ABC" w:rsidRPr="00C11853" w:rsidRDefault="00CA6ABC" w:rsidP="00DE2CE4">
                      <w:pPr>
                        <w:spacing w:before="0" w:after="0" w:line="240" w:lineRule="auto"/>
                        <w:ind w:firstLine="709"/>
                        <w:jc w:val="right"/>
                        <w:rPr>
                          <w:rFonts w:ascii="Times New Roman" w:hAnsi="Times New Roman" w:cs="Times New Roman"/>
                          <w:b/>
                          <w:i/>
                          <w:iCs/>
                          <w:color w:val="226269"/>
                          <w:sz w:val="16"/>
                          <w:szCs w:val="16"/>
                        </w:rPr>
                      </w:pPr>
                      <w:r w:rsidRPr="00C11853">
                        <w:rPr>
                          <w:rFonts w:ascii="Times New Roman" w:hAnsi="Times New Roman" w:cs="Times New Roman"/>
                          <w:b/>
                          <w:i/>
                          <w:iCs/>
                          <w:color w:val="226269"/>
                          <w:sz w:val="16"/>
                          <w:szCs w:val="16"/>
                        </w:rPr>
                        <w:t xml:space="preserve">Диаграмма </w:t>
                      </w:r>
                      <w:r>
                        <w:rPr>
                          <w:rFonts w:ascii="Times New Roman" w:hAnsi="Times New Roman" w:cs="Times New Roman"/>
                          <w:b/>
                          <w:i/>
                          <w:iCs/>
                          <w:color w:val="226269"/>
                          <w:sz w:val="16"/>
                          <w:szCs w:val="16"/>
                        </w:rPr>
                        <w:t>24</w:t>
                      </w:r>
                    </w:p>
                    <w:p w:rsidR="00CA6ABC" w:rsidRPr="00C11853" w:rsidRDefault="00CA6ABC" w:rsidP="00DE2CE4">
                      <w:pPr>
                        <w:pStyle w:val="18"/>
                        <w:rPr>
                          <w:color w:val="226269"/>
                        </w:rPr>
                      </w:pPr>
                      <w:r w:rsidRPr="00C11853">
                        <w:rPr>
                          <w:color w:val="226269"/>
                        </w:rPr>
                        <w:t>Средняя заработная плата педагогических работников дополнительного образования в разрезе ведомств,</w:t>
                      </w:r>
                      <w:r>
                        <w:rPr>
                          <w:color w:val="226269"/>
                        </w:rPr>
                        <w:t xml:space="preserve"> </w:t>
                      </w:r>
                      <w:proofErr w:type="spellStart"/>
                      <w:r w:rsidRPr="00C11853">
                        <w:rPr>
                          <w:color w:val="226269"/>
                        </w:rPr>
                        <w:t>тыс.руб</w:t>
                      </w:r>
                      <w:proofErr w:type="spellEnd"/>
                      <w:r w:rsidRPr="00C11853">
                        <w:rPr>
                          <w:color w:val="226269"/>
                        </w:rPr>
                        <w:t>.</w:t>
                      </w:r>
                    </w:p>
                    <w:p w:rsidR="00CA6ABC" w:rsidRDefault="00CA6ABC" w:rsidP="00DE2CE4">
                      <w:pPr>
                        <w:spacing w:line="240" w:lineRule="auto"/>
                        <w:ind w:left="-142" w:right="-112"/>
                        <w:jc w:val="center"/>
                        <w:rPr>
                          <w:i/>
                          <w:noProof/>
                          <w:sz w:val="6"/>
                          <w:szCs w:val="6"/>
                        </w:rPr>
                      </w:pPr>
                      <w:r w:rsidRPr="00C90236">
                        <w:rPr>
                          <w:rFonts w:ascii="Times New Roman" w:hAnsi="Times New Roman" w:cs="Times New Roman"/>
                          <w:noProof/>
                          <w:sz w:val="16"/>
                          <w:szCs w:val="16"/>
                        </w:rPr>
                        <w:drawing>
                          <wp:inline distT="0" distB="0" distL="0" distR="0" wp14:anchorId="3E9B315F" wp14:editId="62C1D32A">
                            <wp:extent cx="3049905" cy="1534602"/>
                            <wp:effectExtent l="0" t="0" r="0" b="8890"/>
                            <wp:docPr id="7168" name="Диаграмма 7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txbxContent>
                </v:textbox>
                <w10:wrap type="square"/>
              </v:rect>
            </w:pict>
          </mc:Fallback>
        </mc:AlternateContent>
      </w:r>
    </w:p>
    <w:p w14:paraId="496D8686" w14:textId="77777777" w:rsidR="000D1E8F" w:rsidRPr="00C90236" w:rsidRDefault="000D1E8F" w:rsidP="008C2D0B">
      <w:pPr>
        <w:spacing w:before="0" w:after="0" w:line="240" w:lineRule="auto"/>
        <w:ind w:firstLine="709"/>
        <w:jc w:val="both"/>
        <w:rPr>
          <w:rFonts w:ascii="Times New Roman" w:hAnsi="Times New Roman" w:cs="Times New Roman"/>
          <w:sz w:val="24"/>
          <w:szCs w:val="24"/>
        </w:rPr>
      </w:pPr>
      <w:r w:rsidRPr="00C90236">
        <w:rPr>
          <w:rFonts w:ascii="Times New Roman" w:hAnsi="Times New Roman" w:cs="Times New Roman"/>
          <w:sz w:val="24"/>
          <w:szCs w:val="24"/>
        </w:rPr>
        <w:t xml:space="preserve">Средняя заработная плата педагогических работников дополнительного образования, подведомственных департаменту образования, относительно 2015 года выросла на </w:t>
      </w:r>
      <w:r w:rsidR="008C2F88">
        <w:rPr>
          <w:rFonts w:ascii="Times New Roman" w:hAnsi="Times New Roman" w:cs="Times New Roman"/>
          <w:sz w:val="24"/>
          <w:szCs w:val="24"/>
        </w:rPr>
        <w:t>105,8</w:t>
      </w:r>
      <w:r w:rsidRPr="00C90236">
        <w:rPr>
          <w:rFonts w:ascii="Times New Roman" w:hAnsi="Times New Roman" w:cs="Times New Roman"/>
          <w:sz w:val="24"/>
          <w:szCs w:val="24"/>
        </w:rPr>
        <w:t xml:space="preserve">%                         (на </w:t>
      </w:r>
      <w:r w:rsidR="008C2F88">
        <w:rPr>
          <w:rFonts w:ascii="Times New Roman" w:hAnsi="Times New Roman" w:cs="Times New Roman"/>
          <w:sz w:val="24"/>
          <w:szCs w:val="24"/>
        </w:rPr>
        <w:t>59 135</w:t>
      </w:r>
      <w:r w:rsidRPr="00C90236">
        <w:rPr>
          <w:rFonts w:ascii="Times New Roman" w:hAnsi="Times New Roman" w:cs="Times New Roman"/>
          <w:sz w:val="24"/>
          <w:szCs w:val="24"/>
        </w:rPr>
        <w:t xml:space="preserve"> руб.)</w:t>
      </w:r>
    </w:p>
    <w:p w14:paraId="09CEAA3C" w14:textId="77777777" w:rsidR="000D1E8F" w:rsidRPr="00DE2CE4" w:rsidRDefault="000D1E8F" w:rsidP="000D1E8F">
      <w:pPr>
        <w:spacing w:before="0" w:after="0" w:line="240" w:lineRule="auto"/>
        <w:jc w:val="both"/>
        <w:rPr>
          <w:rFonts w:ascii="Times New Roman" w:hAnsi="Times New Roman" w:cs="Times New Roman"/>
          <w:sz w:val="12"/>
          <w:szCs w:val="12"/>
        </w:rPr>
      </w:pPr>
    </w:p>
    <w:p w14:paraId="58657452" w14:textId="77777777" w:rsidR="003033B5" w:rsidRPr="00C90236" w:rsidRDefault="003033B5" w:rsidP="003033B5">
      <w:pPr>
        <w:pStyle w:val="2022"/>
      </w:pPr>
      <w:bookmarkStart w:id="57" w:name="_Toc237449515"/>
      <w:r w:rsidRPr="00C90236">
        <w:t>3.5. МАТЕРИАЛЬНО-ТЕХНИЧЕСКОЕ И ИНФОРМАЦИОННОЕ ОБЕСПЕЧЕНИЕ</w:t>
      </w:r>
      <w:bookmarkEnd w:id="57"/>
    </w:p>
    <w:p w14:paraId="472C544A" w14:textId="77777777" w:rsidR="003033B5" w:rsidRPr="00DE2CE4" w:rsidRDefault="003033B5" w:rsidP="003033B5">
      <w:pPr>
        <w:shd w:val="clear" w:color="auto" w:fill="FFFFFF" w:themeFill="background1"/>
        <w:spacing w:before="0" w:after="0" w:line="240" w:lineRule="auto"/>
        <w:ind w:firstLine="567"/>
        <w:jc w:val="both"/>
        <w:rPr>
          <w:rFonts w:ascii="Times New Roman" w:hAnsi="Times New Roman" w:cs="Times New Roman"/>
          <w:sz w:val="12"/>
          <w:szCs w:val="12"/>
        </w:rPr>
      </w:pPr>
    </w:p>
    <w:p w14:paraId="0AAA874F" w14:textId="77777777" w:rsidR="0016056D" w:rsidRPr="0016056D" w:rsidRDefault="0016056D" w:rsidP="0016056D">
      <w:pPr>
        <w:shd w:val="clear" w:color="auto" w:fill="FFFFFF" w:themeFill="background1"/>
        <w:spacing w:before="0" w:after="0" w:line="240" w:lineRule="auto"/>
        <w:ind w:firstLine="567"/>
        <w:jc w:val="both"/>
        <w:rPr>
          <w:rFonts w:ascii="Times New Roman" w:hAnsi="Times New Roman" w:cs="Times New Roman"/>
          <w:sz w:val="24"/>
          <w:szCs w:val="24"/>
        </w:rPr>
      </w:pPr>
      <w:r w:rsidRPr="0016056D">
        <w:rPr>
          <w:rFonts w:ascii="Times New Roman" w:hAnsi="Times New Roman" w:cs="Times New Roman"/>
          <w:sz w:val="24"/>
          <w:szCs w:val="24"/>
        </w:rPr>
        <w:t>В 2025 году проведён ремонт одного объекта дополнительного образования на сумму 55,46</w:t>
      </w:r>
      <w:r>
        <w:rPr>
          <w:rFonts w:ascii="Times New Roman" w:hAnsi="Times New Roman" w:cs="Times New Roman"/>
          <w:sz w:val="24"/>
          <w:szCs w:val="24"/>
        </w:rPr>
        <w:t> </w:t>
      </w:r>
      <w:r w:rsidRPr="0016056D">
        <w:rPr>
          <w:rFonts w:ascii="Times New Roman" w:hAnsi="Times New Roman" w:cs="Times New Roman"/>
          <w:sz w:val="24"/>
          <w:szCs w:val="24"/>
        </w:rPr>
        <w:t>млн. руб., в том числе:</w:t>
      </w:r>
    </w:p>
    <w:p w14:paraId="4B158ECE" w14:textId="77777777" w:rsidR="0016056D" w:rsidRPr="0016056D" w:rsidRDefault="0016056D" w:rsidP="0016056D">
      <w:pPr>
        <w:shd w:val="clear" w:color="auto" w:fill="FFFFFF" w:themeFill="background1"/>
        <w:spacing w:before="0" w:after="0" w:line="240" w:lineRule="auto"/>
        <w:ind w:firstLine="567"/>
        <w:jc w:val="both"/>
        <w:rPr>
          <w:rFonts w:ascii="Times New Roman" w:hAnsi="Times New Roman" w:cs="Times New Roman"/>
          <w:sz w:val="24"/>
          <w:szCs w:val="24"/>
        </w:rPr>
      </w:pPr>
      <w:r w:rsidRPr="0016056D">
        <w:rPr>
          <w:rFonts w:ascii="Times New Roman" w:hAnsi="Times New Roman" w:cs="Times New Roman"/>
          <w:sz w:val="24"/>
          <w:szCs w:val="24"/>
        </w:rPr>
        <w:t>- текущий ремонт на сумму 4 млн. руб.;</w:t>
      </w:r>
    </w:p>
    <w:p w14:paraId="15145C04" w14:textId="77777777" w:rsidR="0016056D" w:rsidRPr="0016056D" w:rsidRDefault="0016056D" w:rsidP="0016056D">
      <w:pPr>
        <w:shd w:val="clear" w:color="auto" w:fill="FFFFFF" w:themeFill="background1"/>
        <w:spacing w:before="0" w:after="0" w:line="240" w:lineRule="auto"/>
        <w:ind w:firstLine="567"/>
        <w:jc w:val="both"/>
        <w:rPr>
          <w:rFonts w:ascii="Times New Roman" w:hAnsi="Times New Roman" w:cs="Times New Roman"/>
          <w:sz w:val="24"/>
          <w:szCs w:val="24"/>
        </w:rPr>
      </w:pPr>
      <w:r w:rsidRPr="0016056D">
        <w:rPr>
          <w:rFonts w:ascii="Times New Roman" w:hAnsi="Times New Roman" w:cs="Times New Roman"/>
          <w:sz w:val="24"/>
          <w:szCs w:val="24"/>
        </w:rPr>
        <w:t>- выборочный капитальный ремонт на сумму 49,11 млн. руб.,</w:t>
      </w:r>
    </w:p>
    <w:p w14:paraId="491ABD80" w14:textId="77777777" w:rsidR="0016056D" w:rsidRPr="0016056D" w:rsidRDefault="0016056D" w:rsidP="0016056D">
      <w:pPr>
        <w:shd w:val="clear" w:color="auto" w:fill="FFFFFF" w:themeFill="background1"/>
        <w:spacing w:before="0" w:after="0" w:line="240" w:lineRule="auto"/>
        <w:ind w:firstLine="567"/>
        <w:jc w:val="both"/>
        <w:rPr>
          <w:rFonts w:ascii="Times New Roman" w:hAnsi="Times New Roman" w:cs="Times New Roman"/>
          <w:sz w:val="24"/>
          <w:szCs w:val="24"/>
        </w:rPr>
      </w:pPr>
      <w:r w:rsidRPr="0016056D">
        <w:rPr>
          <w:rFonts w:ascii="Times New Roman" w:hAnsi="Times New Roman" w:cs="Times New Roman"/>
          <w:sz w:val="24"/>
          <w:szCs w:val="24"/>
        </w:rPr>
        <w:t>- благоустройство территории на сумму 0,84</w:t>
      </w:r>
      <w:r w:rsidRPr="0016056D">
        <w:t xml:space="preserve"> </w:t>
      </w:r>
      <w:r w:rsidRPr="0016056D">
        <w:rPr>
          <w:rFonts w:ascii="Times New Roman" w:hAnsi="Times New Roman" w:cs="Times New Roman"/>
          <w:sz w:val="24"/>
          <w:szCs w:val="24"/>
        </w:rPr>
        <w:t>млн. руб.,</w:t>
      </w:r>
    </w:p>
    <w:p w14:paraId="21E4AC3F" w14:textId="77777777" w:rsidR="0016056D" w:rsidRPr="0016056D" w:rsidRDefault="0016056D" w:rsidP="0016056D">
      <w:pPr>
        <w:shd w:val="clear" w:color="auto" w:fill="FFFFFF" w:themeFill="background1"/>
        <w:spacing w:before="0" w:after="0" w:line="240" w:lineRule="auto"/>
        <w:ind w:firstLine="567"/>
        <w:jc w:val="both"/>
        <w:rPr>
          <w:rFonts w:ascii="Times New Roman" w:hAnsi="Times New Roman" w:cs="Times New Roman"/>
          <w:sz w:val="24"/>
          <w:szCs w:val="24"/>
        </w:rPr>
      </w:pPr>
      <w:r w:rsidRPr="0016056D">
        <w:rPr>
          <w:rFonts w:ascii="Times New Roman" w:hAnsi="Times New Roman" w:cs="Times New Roman"/>
          <w:sz w:val="24"/>
          <w:szCs w:val="24"/>
        </w:rPr>
        <w:t>- проведение обследований и экспертиз на сумму 1,51 млн. руб.</w:t>
      </w:r>
    </w:p>
    <w:p w14:paraId="5CB0B112" w14:textId="77777777" w:rsidR="00BC0BD1" w:rsidRPr="007D738A" w:rsidRDefault="00BC0BD1" w:rsidP="00B13999">
      <w:pPr>
        <w:shd w:val="clear" w:color="auto" w:fill="FFFFFF" w:themeFill="background1"/>
        <w:spacing w:before="0" w:after="0" w:line="240" w:lineRule="auto"/>
        <w:ind w:firstLine="567"/>
        <w:jc w:val="both"/>
        <w:rPr>
          <w:rFonts w:ascii="Times New Roman" w:hAnsi="Times New Roman" w:cs="Times New Roman"/>
          <w:sz w:val="24"/>
          <w:szCs w:val="24"/>
        </w:rPr>
      </w:pPr>
    </w:p>
    <w:p w14:paraId="0185E49F" w14:textId="77777777" w:rsidR="006368F3" w:rsidRPr="007D738A" w:rsidRDefault="006368F3" w:rsidP="00B13999">
      <w:pPr>
        <w:shd w:val="clear" w:color="auto" w:fill="FFFFFF" w:themeFill="background1"/>
        <w:spacing w:before="0" w:after="0" w:line="240" w:lineRule="auto"/>
        <w:ind w:firstLine="567"/>
        <w:jc w:val="both"/>
        <w:rPr>
          <w:rFonts w:ascii="Times New Roman" w:hAnsi="Times New Roman" w:cs="Times New Roman"/>
          <w:sz w:val="24"/>
          <w:szCs w:val="24"/>
        </w:rPr>
      </w:pPr>
      <w:r w:rsidRPr="007D738A">
        <w:rPr>
          <w:rFonts w:ascii="Times New Roman" w:hAnsi="Times New Roman" w:cs="Times New Roman"/>
          <w:sz w:val="24"/>
          <w:szCs w:val="24"/>
        </w:rPr>
        <w:t>Учреждениями дополнительного образования, подведомственными департаменту образования, осуществляется планомерное обновление материально-технической базы</w:t>
      </w:r>
      <w:r w:rsidR="00FC5881">
        <w:rPr>
          <w:rFonts w:ascii="Times New Roman" w:hAnsi="Times New Roman" w:cs="Times New Roman"/>
          <w:sz w:val="24"/>
          <w:szCs w:val="24"/>
        </w:rPr>
        <w:t xml:space="preserve">  (таблица </w:t>
      </w:r>
      <w:r w:rsidR="00DE2CE4">
        <w:rPr>
          <w:rFonts w:ascii="Times New Roman" w:hAnsi="Times New Roman" w:cs="Times New Roman"/>
          <w:sz w:val="24"/>
          <w:szCs w:val="24"/>
        </w:rPr>
        <w:t>9</w:t>
      </w:r>
      <w:r w:rsidR="00725BB2" w:rsidRPr="007D738A">
        <w:rPr>
          <w:rFonts w:ascii="Times New Roman" w:hAnsi="Times New Roman" w:cs="Times New Roman"/>
          <w:sz w:val="24"/>
          <w:szCs w:val="24"/>
        </w:rPr>
        <w:t>).</w:t>
      </w:r>
    </w:p>
    <w:p w14:paraId="08A05C84" w14:textId="77777777" w:rsidR="00FC5881" w:rsidRPr="00F04C51" w:rsidRDefault="00FC5881" w:rsidP="00FC5881">
      <w:pPr>
        <w:spacing w:before="0" w:after="0" w:line="240" w:lineRule="auto"/>
        <w:jc w:val="right"/>
        <w:rPr>
          <w:rFonts w:ascii="Times New Roman" w:hAnsi="Times New Roman" w:cs="Times New Roman"/>
          <w:b/>
          <w:i/>
          <w:iCs/>
          <w:color w:val="226269"/>
          <w:sz w:val="16"/>
          <w:szCs w:val="16"/>
        </w:rPr>
      </w:pPr>
      <w:r w:rsidRPr="00F04C51">
        <w:rPr>
          <w:rFonts w:ascii="Times New Roman" w:hAnsi="Times New Roman" w:cs="Times New Roman"/>
          <w:b/>
          <w:i/>
          <w:iCs/>
          <w:color w:val="226269"/>
          <w:sz w:val="16"/>
          <w:szCs w:val="16"/>
        </w:rPr>
        <w:t xml:space="preserve">Таблица </w:t>
      </w:r>
      <w:r w:rsidR="00DE2CE4">
        <w:rPr>
          <w:rFonts w:ascii="Times New Roman" w:hAnsi="Times New Roman" w:cs="Times New Roman"/>
          <w:b/>
          <w:i/>
          <w:iCs/>
          <w:color w:val="226269"/>
          <w:sz w:val="16"/>
          <w:szCs w:val="16"/>
        </w:rPr>
        <w:t>9</w:t>
      </w:r>
    </w:p>
    <w:p w14:paraId="0B09E2A3" w14:textId="77777777" w:rsidR="00725BB2" w:rsidRPr="00FC5881" w:rsidRDefault="00725BB2" w:rsidP="00725BB2">
      <w:pPr>
        <w:shd w:val="clear" w:color="auto" w:fill="FFFFFF" w:themeFill="background1"/>
        <w:spacing w:before="0" w:after="0" w:line="240" w:lineRule="auto"/>
        <w:jc w:val="right"/>
        <w:rPr>
          <w:rFonts w:ascii="Times New Roman" w:hAnsi="Times New Roman" w:cs="Times New Roman"/>
          <w:sz w:val="12"/>
          <w:szCs w:val="12"/>
        </w:rPr>
      </w:pPr>
    </w:p>
    <w:tbl>
      <w:tblPr>
        <w:tblW w:w="9823" w:type="dxa"/>
        <w:tblLook w:val="04A0" w:firstRow="1" w:lastRow="0" w:firstColumn="1" w:lastColumn="0" w:noHBand="0" w:noVBand="1"/>
      </w:tblPr>
      <w:tblGrid>
        <w:gridCol w:w="6091"/>
        <w:gridCol w:w="1843"/>
        <w:gridCol w:w="1889"/>
      </w:tblGrid>
      <w:tr w:rsidR="00725BB2" w:rsidRPr="007D738A" w14:paraId="2653C103" w14:textId="77777777" w:rsidTr="008A7887">
        <w:trPr>
          <w:trHeight w:val="416"/>
        </w:trPr>
        <w:tc>
          <w:tcPr>
            <w:tcW w:w="6091" w:type="dxa"/>
            <w:tcBorders>
              <w:top w:val="single" w:sz="4" w:space="0" w:color="auto"/>
              <w:left w:val="single" w:sz="4" w:space="0" w:color="auto"/>
              <w:bottom w:val="single" w:sz="4" w:space="0" w:color="auto"/>
              <w:right w:val="single" w:sz="4" w:space="0" w:color="auto"/>
            </w:tcBorders>
            <w:vAlign w:val="center"/>
            <w:hideMark/>
          </w:tcPr>
          <w:p w14:paraId="15484C6A" w14:textId="77777777" w:rsidR="00725BB2" w:rsidRPr="007D738A" w:rsidRDefault="00725BB2" w:rsidP="008A7887">
            <w:pPr>
              <w:spacing w:before="0" w:after="0" w:line="240" w:lineRule="auto"/>
              <w:jc w:val="center"/>
              <w:rPr>
                <w:rFonts w:ascii="Times New Roman" w:eastAsia="Times New Roman" w:hAnsi="Times New Roman" w:cs="Times New Roman"/>
                <w:sz w:val="24"/>
                <w:szCs w:val="24"/>
                <w:lang w:eastAsia="en-US"/>
              </w:rPr>
            </w:pPr>
            <w:r w:rsidRPr="007D738A">
              <w:rPr>
                <w:rFonts w:ascii="Times New Roman" w:eastAsia="Times New Roman" w:hAnsi="Times New Roman" w:cs="Times New Roman"/>
                <w:sz w:val="24"/>
                <w:szCs w:val="24"/>
                <w:lang w:eastAsia="en-US"/>
              </w:rPr>
              <w:t>Приобретено в 2025 году</w:t>
            </w:r>
          </w:p>
        </w:tc>
        <w:tc>
          <w:tcPr>
            <w:tcW w:w="1843" w:type="dxa"/>
            <w:tcBorders>
              <w:top w:val="single" w:sz="4" w:space="0" w:color="auto"/>
              <w:left w:val="nil"/>
              <w:bottom w:val="single" w:sz="4" w:space="0" w:color="auto"/>
              <w:right w:val="single" w:sz="4" w:space="0" w:color="auto"/>
            </w:tcBorders>
            <w:noWrap/>
            <w:vAlign w:val="center"/>
            <w:hideMark/>
          </w:tcPr>
          <w:p w14:paraId="11A83B64" w14:textId="77777777" w:rsidR="00725BB2" w:rsidRPr="007D738A" w:rsidRDefault="00725BB2" w:rsidP="008A7887">
            <w:pPr>
              <w:spacing w:before="0" w:after="0" w:line="240" w:lineRule="auto"/>
              <w:jc w:val="center"/>
              <w:rPr>
                <w:rFonts w:ascii="Times New Roman" w:eastAsia="Times New Roman" w:hAnsi="Times New Roman" w:cs="Times New Roman"/>
                <w:sz w:val="24"/>
                <w:szCs w:val="24"/>
                <w:lang w:eastAsia="en-US"/>
              </w:rPr>
            </w:pPr>
            <w:r w:rsidRPr="007D738A">
              <w:rPr>
                <w:rFonts w:ascii="Times New Roman" w:eastAsia="Times New Roman" w:hAnsi="Times New Roman" w:cs="Times New Roman"/>
                <w:sz w:val="24"/>
                <w:szCs w:val="24"/>
                <w:lang w:eastAsia="en-US"/>
              </w:rPr>
              <w:t>Сумма, руб.</w:t>
            </w:r>
          </w:p>
        </w:tc>
        <w:tc>
          <w:tcPr>
            <w:tcW w:w="1889" w:type="dxa"/>
            <w:tcBorders>
              <w:top w:val="single" w:sz="4" w:space="0" w:color="auto"/>
              <w:left w:val="nil"/>
              <w:bottom w:val="single" w:sz="4" w:space="0" w:color="auto"/>
              <w:right w:val="single" w:sz="4" w:space="0" w:color="auto"/>
            </w:tcBorders>
            <w:vAlign w:val="center"/>
            <w:hideMark/>
          </w:tcPr>
          <w:p w14:paraId="7DFB21FC" w14:textId="77777777" w:rsidR="00725BB2" w:rsidRPr="007D738A" w:rsidRDefault="00725BB2" w:rsidP="008A7887">
            <w:pPr>
              <w:spacing w:before="0" w:after="0" w:line="240" w:lineRule="auto"/>
              <w:jc w:val="center"/>
              <w:rPr>
                <w:rFonts w:ascii="Times New Roman" w:eastAsia="Times New Roman" w:hAnsi="Times New Roman" w:cs="Times New Roman"/>
                <w:sz w:val="24"/>
                <w:szCs w:val="24"/>
                <w:lang w:eastAsia="en-US"/>
              </w:rPr>
            </w:pPr>
            <w:r w:rsidRPr="007D738A">
              <w:rPr>
                <w:rFonts w:ascii="Times New Roman" w:eastAsia="Times New Roman" w:hAnsi="Times New Roman" w:cs="Times New Roman"/>
                <w:sz w:val="24"/>
                <w:szCs w:val="24"/>
                <w:lang w:eastAsia="en-US"/>
              </w:rPr>
              <w:t>Количество ОУ</w:t>
            </w:r>
          </w:p>
        </w:tc>
      </w:tr>
      <w:tr w:rsidR="00725BB2" w:rsidRPr="007D738A" w14:paraId="7167558A" w14:textId="77777777" w:rsidTr="008A7887">
        <w:trPr>
          <w:trHeight w:val="20"/>
        </w:trPr>
        <w:tc>
          <w:tcPr>
            <w:tcW w:w="6091" w:type="dxa"/>
            <w:tcBorders>
              <w:top w:val="nil"/>
              <w:left w:val="single" w:sz="4" w:space="0" w:color="auto"/>
              <w:bottom w:val="single" w:sz="4" w:space="0" w:color="auto"/>
              <w:right w:val="single" w:sz="4" w:space="0" w:color="auto"/>
            </w:tcBorders>
            <w:vAlign w:val="center"/>
          </w:tcPr>
          <w:p w14:paraId="76206714" w14:textId="77777777" w:rsidR="00725BB2" w:rsidRPr="007D738A" w:rsidRDefault="00725BB2" w:rsidP="008A7887">
            <w:pPr>
              <w:spacing w:before="0" w:after="0" w:line="240" w:lineRule="auto"/>
              <w:rPr>
                <w:rFonts w:ascii="Times New Roman" w:eastAsia="Times New Roman" w:hAnsi="Times New Roman" w:cs="Times New Roman"/>
                <w:color w:val="000000"/>
                <w:sz w:val="24"/>
                <w:szCs w:val="24"/>
                <w:lang w:eastAsia="en-US"/>
              </w:rPr>
            </w:pPr>
            <w:r w:rsidRPr="007D738A">
              <w:rPr>
                <w:rFonts w:ascii="Times New Roman" w:eastAsia="Times New Roman" w:hAnsi="Times New Roman" w:cs="Times New Roman"/>
                <w:color w:val="000000"/>
                <w:sz w:val="24"/>
                <w:szCs w:val="24"/>
                <w:lang w:eastAsia="en-US"/>
              </w:rPr>
              <w:t xml:space="preserve">Ученическая мебель </w:t>
            </w:r>
          </w:p>
        </w:tc>
        <w:tc>
          <w:tcPr>
            <w:tcW w:w="1843" w:type="dxa"/>
            <w:tcBorders>
              <w:top w:val="nil"/>
              <w:left w:val="nil"/>
              <w:bottom w:val="single" w:sz="4" w:space="0" w:color="auto"/>
              <w:right w:val="single" w:sz="4" w:space="0" w:color="auto"/>
            </w:tcBorders>
            <w:noWrap/>
            <w:vAlign w:val="center"/>
          </w:tcPr>
          <w:p w14:paraId="541F660C" w14:textId="77777777" w:rsidR="00725BB2" w:rsidRPr="007D738A" w:rsidRDefault="00725BB2" w:rsidP="008A7887">
            <w:pPr>
              <w:spacing w:before="0" w:after="0" w:line="240" w:lineRule="auto"/>
              <w:jc w:val="center"/>
              <w:rPr>
                <w:rFonts w:ascii="Times New Roman" w:eastAsia="Times New Roman" w:hAnsi="Times New Roman" w:cs="Times New Roman"/>
                <w:sz w:val="24"/>
                <w:szCs w:val="24"/>
                <w:lang w:eastAsia="en-US"/>
              </w:rPr>
            </w:pPr>
            <w:r w:rsidRPr="007D738A">
              <w:rPr>
                <w:rFonts w:ascii="Times New Roman" w:eastAsia="Times New Roman" w:hAnsi="Times New Roman" w:cs="Times New Roman"/>
                <w:sz w:val="24"/>
                <w:szCs w:val="24"/>
                <w:lang w:eastAsia="en-US"/>
              </w:rPr>
              <w:t>564 480,00</w:t>
            </w:r>
          </w:p>
        </w:tc>
        <w:tc>
          <w:tcPr>
            <w:tcW w:w="1889" w:type="dxa"/>
            <w:tcBorders>
              <w:top w:val="nil"/>
              <w:left w:val="nil"/>
              <w:bottom w:val="single" w:sz="4" w:space="0" w:color="auto"/>
              <w:right w:val="single" w:sz="4" w:space="0" w:color="auto"/>
            </w:tcBorders>
            <w:noWrap/>
            <w:vAlign w:val="center"/>
          </w:tcPr>
          <w:p w14:paraId="539AB6E5" w14:textId="77777777" w:rsidR="00725BB2" w:rsidRPr="007D738A" w:rsidRDefault="00725BB2" w:rsidP="008A7887">
            <w:pPr>
              <w:spacing w:before="0" w:after="0" w:line="240" w:lineRule="auto"/>
              <w:jc w:val="center"/>
              <w:rPr>
                <w:rFonts w:ascii="Times New Roman" w:eastAsia="Times New Roman" w:hAnsi="Times New Roman" w:cs="Times New Roman"/>
                <w:sz w:val="24"/>
                <w:szCs w:val="24"/>
                <w:lang w:eastAsia="en-US"/>
              </w:rPr>
            </w:pPr>
            <w:r w:rsidRPr="007D738A">
              <w:rPr>
                <w:rFonts w:ascii="Times New Roman" w:eastAsia="Times New Roman" w:hAnsi="Times New Roman" w:cs="Times New Roman"/>
                <w:sz w:val="24"/>
                <w:szCs w:val="24"/>
                <w:lang w:eastAsia="en-US"/>
              </w:rPr>
              <w:t>2</w:t>
            </w:r>
          </w:p>
        </w:tc>
      </w:tr>
      <w:tr w:rsidR="00725BB2" w:rsidRPr="00077830" w14:paraId="6A3C0EBD" w14:textId="77777777" w:rsidTr="008A7887">
        <w:trPr>
          <w:trHeight w:val="20"/>
        </w:trPr>
        <w:tc>
          <w:tcPr>
            <w:tcW w:w="6091" w:type="dxa"/>
            <w:tcBorders>
              <w:top w:val="nil"/>
              <w:left w:val="single" w:sz="4" w:space="0" w:color="auto"/>
              <w:bottom w:val="single" w:sz="4" w:space="0" w:color="auto"/>
              <w:right w:val="single" w:sz="4" w:space="0" w:color="auto"/>
            </w:tcBorders>
            <w:noWrap/>
            <w:vAlign w:val="center"/>
          </w:tcPr>
          <w:p w14:paraId="244993FC" w14:textId="77777777" w:rsidR="00725BB2" w:rsidRPr="007D738A" w:rsidRDefault="00725BB2" w:rsidP="008A7887">
            <w:pPr>
              <w:spacing w:before="0" w:after="0" w:line="240" w:lineRule="auto"/>
              <w:rPr>
                <w:rFonts w:ascii="Times New Roman" w:eastAsia="Times New Roman" w:hAnsi="Times New Roman" w:cs="Times New Roman"/>
                <w:color w:val="000000"/>
                <w:sz w:val="24"/>
                <w:szCs w:val="24"/>
                <w:lang w:eastAsia="en-US"/>
              </w:rPr>
            </w:pPr>
            <w:r w:rsidRPr="007D738A">
              <w:rPr>
                <w:rFonts w:ascii="Times New Roman" w:eastAsia="Times New Roman" w:hAnsi="Times New Roman" w:cs="Times New Roman"/>
                <w:color w:val="000000"/>
                <w:sz w:val="24"/>
                <w:szCs w:val="24"/>
                <w:lang w:eastAsia="en-US"/>
              </w:rPr>
              <w:t xml:space="preserve">Торгово-технологическое оборудование </w:t>
            </w:r>
          </w:p>
        </w:tc>
        <w:tc>
          <w:tcPr>
            <w:tcW w:w="1843" w:type="dxa"/>
            <w:tcBorders>
              <w:top w:val="nil"/>
              <w:left w:val="nil"/>
              <w:bottom w:val="single" w:sz="4" w:space="0" w:color="auto"/>
              <w:right w:val="single" w:sz="4" w:space="0" w:color="auto"/>
            </w:tcBorders>
            <w:noWrap/>
            <w:vAlign w:val="center"/>
          </w:tcPr>
          <w:p w14:paraId="35BEDFF9" w14:textId="77777777" w:rsidR="00725BB2" w:rsidRPr="007D738A" w:rsidRDefault="00725BB2" w:rsidP="008A7887">
            <w:pPr>
              <w:spacing w:before="0" w:after="0" w:line="240" w:lineRule="auto"/>
              <w:jc w:val="center"/>
              <w:rPr>
                <w:rFonts w:ascii="Times New Roman" w:eastAsia="Times New Roman" w:hAnsi="Times New Roman" w:cs="Times New Roman"/>
                <w:sz w:val="24"/>
                <w:szCs w:val="24"/>
                <w:lang w:eastAsia="en-US"/>
              </w:rPr>
            </w:pPr>
            <w:r w:rsidRPr="007D738A">
              <w:rPr>
                <w:rFonts w:ascii="Times New Roman" w:eastAsia="Times New Roman" w:hAnsi="Times New Roman" w:cs="Times New Roman"/>
                <w:sz w:val="24"/>
                <w:szCs w:val="24"/>
                <w:lang w:eastAsia="en-US"/>
              </w:rPr>
              <w:t>970 300,00</w:t>
            </w:r>
          </w:p>
        </w:tc>
        <w:tc>
          <w:tcPr>
            <w:tcW w:w="1889" w:type="dxa"/>
            <w:tcBorders>
              <w:top w:val="nil"/>
              <w:left w:val="nil"/>
              <w:bottom w:val="single" w:sz="4" w:space="0" w:color="auto"/>
              <w:right w:val="single" w:sz="4" w:space="0" w:color="auto"/>
            </w:tcBorders>
            <w:noWrap/>
            <w:vAlign w:val="center"/>
          </w:tcPr>
          <w:p w14:paraId="76A31A7C" w14:textId="77777777" w:rsidR="00725BB2" w:rsidRPr="007D738A" w:rsidRDefault="00725BB2" w:rsidP="008A7887">
            <w:pPr>
              <w:spacing w:before="0" w:after="0" w:line="240" w:lineRule="auto"/>
              <w:jc w:val="center"/>
              <w:rPr>
                <w:rFonts w:ascii="Times New Roman" w:eastAsia="Times New Roman" w:hAnsi="Times New Roman" w:cs="Times New Roman"/>
                <w:sz w:val="24"/>
                <w:szCs w:val="24"/>
                <w:lang w:eastAsia="en-US"/>
              </w:rPr>
            </w:pPr>
            <w:r w:rsidRPr="007D738A">
              <w:rPr>
                <w:rFonts w:ascii="Times New Roman" w:eastAsia="Times New Roman" w:hAnsi="Times New Roman" w:cs="Times New Roman"/>
                <w:sz w:val="24"/>
                <w:szCs w:val="24"/>
                <w:lang w:eastAsia="en-US"/>
              </w:rPr>
              <w:t>1</w:t>
            </w:r>
          </w:p>
        </w:tc>
      </w:tr>
    </w:tbl>
    <w:p w14:paraId="1D0E6711" w14:textId="77777777" w:rsidR="003033B5" w:rsidRPr="00DE2CE4" w:rsidRDefault="003033B5" w:rsidP="003033B5">
      <w:pPr>
        <w:pStyle w:val="afa"/>
        <w:spacing w:before="0" w:after="0" w:line="240" w:lineRule="auto"/>
        <w:jc w:val="both"/>
        <w:rPr>
          <w:rFonts w:ascii="Times New Roman" w:hAnsi="Times New Roman" w:cs="Times New Roman"/>
          <w:sz w:val="12"/>
          <w:szCs w:val="12"/>
        </w:rPr>
      </w:pPr>
    </w:p>
    <w:p w14:paraId="4C94BB0F" w14:textId="77777777" w:rsidR="003033B5" w:rsidRPr="00C90236" w:rsidRDefault="00B13999" w:rsidP="003033B5">
      <w:pPr>
        <w:pStyle w:val="2022"/>
      </w:pPr>
      <w:bookmarkStart w:id="58" w:name="_Toc237449516"/>
      <w:r w:rsidRPr="00C90236">
        <w:t>3</w:t>
      </w:r>
      <w:r w:rsidR="003033B5" w:rsidRPr="00C90236">
        <w:t>.6. СОЗДАНИЕ УСЛОВИЙ ДЛЯ ПОЛУЧЕНИЯ ОБРАЗОВАНИЯ ОБУЧАЮЩИМИСЯ С ОГРАНИЧЕННЫМИ ВОЗМОЖНОСТЯМИ ЗДОРОВЬЯ</w:t>
      </w:r>
      <w:bookmarkEnd w:id="58"/>
    </w:p>
    <w:p w14:paraId="00D91E06" w14:textId="77777777" w:rsidR="003033B5" w:rsidRPr="00C90236" w:rsidRDefault="003033B5" w:rsidP="003033B5">
      <w:pPr>
        <w:spacing w:before="0" w:after="0" w:line="240" w:lineRule="auto"/>
        <w:ind w:firstLine="680"/>
        <w:jc w:val="both"/>
        <w:rPr>
          <w:rFonts w:ascii="Times New Roman" w:eastAsia="Calibri" w:hAnsi="Times New Roman" w:cs="Times New Roman"/>
          <w:sz w:val="12"/>
          <w:szCs w:val="12"/>
        </w:rPr>
      </w:pPr>
    </w:p>
    <w:p w14:paraId="24616B0D" w14:textId="77777777" w:rsidR="009A553B" w:rsidRPr="008342F0" w:rsidRDefault="00751082" w:rsidP="00751082">
      <w:pPr>
        <w:shd w:val="clear" w:color="auto" w:fill="FFFFFF" w:themeFill="background1"/>
        <w:spacing w:before="0" w:after="0" w:line="240" w:lineRule="auto"/>
        <w:ind w:firstLine="567"/>
        <w:jc w:val="both"/>
        <w:rPr>
          <w:rFonts w:ascii="Times New Roman" w:hAnsi="Times New Roman" w:cs="Times New Roman"/>
          <w:sz w:val="24"/>
          <w:szCs w:val="24"/>
        </w:rPr>
      </w:pPr>
      <w:r w:rsidRPr="00C90236">
        <w:rPr>
          <w:rFonts w:ascii="Times New Roman" w:hAnsi="Times New Roman" w:cs="Times New Roman"/>
          <w:sz w:val="16"/>
          <w:szCs w:val="16"/>
        </w:rPr>
        <w:tab/>
      </w:r>
      <w:r w:rsidRPr="008342F0">
        <w:rPr>
          <w:rFonts w:ascii="Times New Roman" w:hAnsi="Times New Roman" w:cs="Times New Roman"/>
          <w:sz w:val="24"/>
          <w:szCs w:val="24"/>
        </w:rPr>
        <w:t>В 202</w:t>
      </w:r>
      <w:r w:rsidR="000566FE" w:rsidRPr="008342F0">
        <w:rPr>
          <w:rFonts w:ascii="Times New Roman" w:hAnsi="Times New Roman" w:cs="Times New Roman"/>
          <w:sz w:val="24"/>
          <w:szCs w:val="24"/>
        </w:rPr>
        <w:t>5</w:t>
      </w:r>
      <w:r w:rsidRPr="008342F0">
        <w:rPr>
          <w:rFonts w:ascii="Times New Roman" w:hAnsi="Times New Roman" w:cs="Times New Roman"/>
          <w:sz w:val="24"/>
          <w:szCs w:val="24"/>
        </w:rPr>
        <w:t xml:space="preserve"> году продолжена работа по техническому оснащению зданий </w:t>
      </w:r>
      <w:r w:rsidR="008C2D0B" w:rsidRPr="008342F0">
        <w:rPr>
          <w:rFonts w:ascii="Times New Roman" w:hAnsi="Times New Roman" w:cs="Times New Roman"/>
          <w:sz w:val="24"/>
          <w:szCs w:val="24"/>
        </w:rPr>
        <w:t xml:space="preserve">УДО </w:t>
      </w:r>
      <w:r w:rsidRPr="008342F0">
        <w:rPr>
          <w:rFonts w:ascii="Times New Roman" w:hAnsi="Times New Roman" w:cs="Times New Roman"/>
          <w:sz w:val="24"/>
          <w:szCs w:val="24"/>
        </w:rPr>
        <w:t xml:space="preserve">под потребности детей с ОВЗ и детей-инвалидов. </w:t>
      </w:r>
    </w:p>
    <w:p w14:paraId="4854A545" w14:textId="77777777" w:rsidR="00CC412C" w:rsidRPr="00C90236" w:rsidRDefault="00751082" w:rsidP="00751082">
      <w:pPr>
        <w:shd w:val="clear" w:color="auto" w:fill="FFFFFF" w:themeFill="background1"/>
        <w:spacing w:before="0" w:after="0" w:line="240" w:lineRule="auto"/>
        <w:ind w:firstLine="567"/>
        <w:jc w:val="both"/>
        <w:rPr>
          <w:rFonts w:ascii="Times New Roman" w:hAnsi="Times New Roman" w:cs="Times New Roman"/>
          <w:sz w:val="24"/>
          <w:szCs w:val="24"/>
        </w:rPr>
      </w:pPr>
      <w:r w:rsidRPr="008342F0">
        <w:rPr>
          <w:rFonts w:ascii="Times New Roman" w:hAnsi="Times New Roman" w:cs="Times New Roman"/>
          <w:sz w:val="24"/>
          <w:szCs w:val="24"/>
        </w:rPr>
        <w:t>Пандусами на</w:t>
      </w:r>
      <w:r w:rsidR="008C2D0B" w:rsidRPr="008342F0">
        <w:rPr>
          <w:rFonts w:ascii="Times New Roman" w:hAnsi="Times New Roman" w:cs="Times New Roman"/>
          <w:sz w:val="24"/>
          <w:szCs w:val="24"/>
        </w:rPr>
        <w:t xml:space="preserve"> </w:t>
      </w:r>
      <w:r w:rsidRPr="008342F0">
        <w:rPr>
          <w:rFonts w:ascii="Times New Roman" w:hAnsi="Times New Roman" w:cs="Times New Roman"/>
          <w:sz w:val="24"/>
          <w:szCs w:val="24"/>
        </w:rPr>
        <w:t xml:space="preserve">входных группах оснащены 3 объекта, </w:t>
      </w:r>
      <w:r w:rsidR="008C2D0B" w:rsidRPr="008342F0">
        <w:rPr>
          <w:rFonts w:ascii="Times New Roman" w:hAnsi="Times New Roman" w:cs="Times New Roman"/>
          <w:sz w:val="24"/>
          <w:szCs w:val="24"/>
        </w:rPr>
        <w:t xml:space="preserve">телескопическими пандусами – </w:t>
      </w:r>
      <w:r w:rsidRPr="008342F0">
        <w:rPr>
          <w:rFonts w:ascii="Times New Roman" w:hAnsi="Times New Roman" w:cs="Times New Roman"/>
          <w:sz w:val="24"/>
          <w:szCs w:val="24"/>
        </w:rPr>
        <w:t>2</w:t>
      </w:r>
      <w:r w:rsidR="009A553B" w:rsidRPr="008342F0">
        <w:rPr>
          <w:rFonts w:ascii="Times New Roman" w:hAnsi="Times New Roman" w:cs="Times New Roman"/>
          <w:sz w:val="24"/>
          <w:szCs w:val="24"/>
        </w:rPr>
        <w:t> </w:t>
      </w:r>
      <w:r w:rsidRPr="008342F0">
        <w:rPr>
          <w:rFonts w:ascii="Times New Roman" w:hAnsi="Times New Roman" w:cs="Times New Roman"/>
          <w:sz w:val="24"/>
          <w:szCs w:val="24"/>
        </w:rPr>
        <w:t>объекта, 1</w:t>
      </w:r>
      <w:r w:rsidR="008C2D0B" w:rsidRPr="008342F0">
        <w:rPr>
          <w:rFonts w:ascii="Times New Roman" w:hAnsi="Times New Roman" w:cs="Times New Roman"/>
          <w:sz w:val="24"/>
          <w:szCs w:val="24"/>
        </w:rPr>
        <w:t xml:space="preserve"> </w:t>
      </w:r>
      <w:r w:rsidRPr="008342F0">
        <w:rPr>
          <w:rFonts w:ascii="Times New Roman" w:hAnsi="Times New Roman" w:cs="Times New Roman"/>
          <w:sz w:val="24"/>
          <w:szCs w:val="24"/>
        </w:rPr>
        <w:t xml:space="preserve">объект имеет на входе в здание подъемную платформу, 1 объект </w:t>
      </w:r>
      <w:r w:rsidR="008C2D0B" w:rsidRPr="008342F0">
        <w:rPr>
          <w:rFonts w:ascii="Times New Roman" w:hAnsi="Times New Roman" w:cs="Times New Roman"/>
          <w:sz w:val="24"/>
          <w:szCs w:val="24"/>
        </w:rPr>
        <w:t>–</w:t>
      </w:r>
      <w:r w:rsidRPr="008342F0">
        <w:rPr>
          <w:rFonts w:ascii="Times New Roman" w:hAnsi="Times New Roman" w:cs="Times New Roman"/>
          <w:sz w:val="24"/>
          <w:szCs w:val="24"/>
        </w:rPr>
        <w:t xml:space="preserve"> стационарный подъемник внутри здания</w:t>
      </w:r>
      <w:r w:rsidR="009A553B" w:rsidRPr="008342F0">
        <w:rPr>
          <w:rFonts w:ascii="Times New Roman" w:hAnsi="Times New Roman" w:cs="Times New Roman"/>
          <w:sz w:val="24"/>
          <w:szCs w:val="24"/>
        </w:rPr>
        <w:t>, на 7 объектах на входе в здания или на территорию установлены кнопки вызова персонала</w:t>
      </w:r>
      <w:r w:rsidR="008C2D0B" w:rsidRPr="008342F0">
        <w:rPr>
          <w:rFonts w:ascii="Times New Roman" w:hAnsi="Times New Roman" w:cs="Times New Roman"/>
          <w:sz w:val="24"/>
          <w:szCs w:val="24"/>
        </w:rPr>
        <w:t>.</w:t>
      </w:r>
      <w:r w:rsidRPr="008342F0">
        <w:rPr>
          <w:rFonts w:ascii="Times New Roman" w:hAnsi="Times New Roman" w:cs="Times New Roman"/>
          <w:sz w:val="24"/>
          <w:szCs w:val="24"/>
        </w:rPr>
        <w:t xml:space="preserve"> 4 </w:t>
      </w:r>
      <w:r w:rsidR="009A553B" w:rsidRPr="008342F0">
        <w:rPr>
          <w:rFonts w:ascii="Times New Roman" w:hAnsi="Times New Roman" w:cs="Times New Roman"/>
          <w:sz w:val="24"/>
          <w:szCs w:val="24"/>
        </w:rPr>
        <w:t>здания оснащены</w:t>
      </w:r>
      <w:r w:rsidRPr="008342F0">
        <w:rPr>
          <w:rFonts w:ascii="Times New Roman" w:hAnsi="Times New Roman" w:cs="Times New Roman"/>
          <w:sz w:val="24"/>
          <w:szCs w:val="24"/>
        </w:rPr>
        <w:t xml:space="preserve"> санитарны</w:t>
      </w:r>
      <w:r w:rsidR="009A553B" w:rsidRPr="008342F0">
        <w:rPr>
          <w:rFonts w:ascii="Times New Roman" w:hAnsi="Times New Roman" w:cs="Times New Roman"/>
          <w:sz w:val="24"/>
          <w:szCs w:val="24"/>
        </w:rPr>
        <w:t>ми</w:t>
      </w:r>
      <w:r w:rsidRPr="008342F0">
        <w:rPr>
          <w:rFonts w:ascii="Times New Roman" w:hAnsi="Times New Roman" w:cs="Times New Roman"/>
          <w:sz w:val="24"/>
          <w:szCs w:val="24"/>
        </w:rPr>
        <w:t xml:space="preserve"> узл</w:t>
      </w:r>
      <w:r w:rsidR="009A553B" w:rsidRPr="008342F0">
        <w:rPr>
          <w:rFonts w:ascii="Times New Roman" w:hAnsi="Times New Roman" w:cs="Times New Roman"/>
          <w:sz w:val="24"/>
          <w:szCs w:val="24"/>
        </w:rPr>
        <w:t>ами</w:t>
      </w:r>
      <w:r w:rsidRPr="008342F0">
        <w:rPr>
          <w:rFonts w:ascii="Times New Roman" w:hAnsi="Times New Roman" w:cs="Times New Roman"/>
          <w:sz w:val="24"/>
          <w:szCs w:val="24"/>
        </w:rPr>
        <w:t xml:space="preserve"> дл</w:t>
      </w:r>
      <w:r w:rsidR="009A553B" w:rsidRPr="008342F0">
        <w:rPr>
          <w:rFonts w:ascii="Times New Roman" w:hAnsi="Times New Roman" w:cs="Times New Roman"/>
          <w:sz w:val="24"/>
          <w:szCs w:val="24"/>
        </w:rPr>
        <w:t>я маломобильных групп населения</w:t>
      </w:r>
      <w:r w:rsidRPr="008342F0">
        <w:rPr>
          <w:rFonts w:ascii="Times New Roman" w:hAnsi="Times New Roman" w:cs="Times New Roman"/>
          <w:sz w:val="24"/>
          <w:szCs w:val="24"/>
        </w:rPr>
        <w:t>.</w:t>
      </w:r>
    </w:p>
    <w:p w14:paraId="72551B59" w14:textId="77777777" w:rsidR="00F52063" w:rsidRPr="00C90236" w:rsidRDefault="00F52063" w:rsidP="00F52063">
      <w:pPr>
        <w:spacing w:before="0" w:after="0" w:line="240" w:lineRule="auto"/>
        <w:ind w:firstLine="567"/>
        <w:jc w:val="both"/>
        <w:rPr>
          <w:rFonts w:ascii="Times New Roman" w:hAnsi="Times New Roman" w:cs="Times New Roman"/>
          <w:sz w:val="12"/>
          <w:szCs w:val="12"/>
        </w:rPr>
      </w:pPr>
    </w:p>
    <w:p w14:paraId="46070E3B" w14:textId="77777777" w:rsidR="00F52063" w:rsidRPr="00C90236" w:rsidRDefault="00F52063" w:rsidP="00F52063">
      <w:pPr>
        <w:pStyle w:val="2022"/>
      </w:pPr>
      <w:bookmarkStart w:id="59" w:name="_Toc237449517"/>
      <w:r w:rsidRPr="00C90236">
        <w:t>ВЫВОДЫ</w:t>
      </w:r>
      <w:bookmarkEnd w:id="59"/>
    </w:p>
    <w:p w14:paraId="17B9D2AA" w14:textId="77777777" w:rsidR="00F52063" w:rsidRPr="00DE2CE4" w:rsidRDefault="00F52063" w:rsidP="00F52063">
      <w:pPr>
        <w:shd w:val="clear" w:color="auto" w:fill="FFFFFF" w:themeFill="background1"/>
        <w:spacing w:before="0" w:after="0" w:line="240" w:lineRule="auto"/>
        <w:ind w:firstLine="567"/>
        <w:jc w:val="both"/>
        <w:rPr>
          <w:rFonts w:ascii="Times New Roman" w:hAnsi="Times New Roman" w:cs="Times New Roman"/>
          <w:sz w:val="12"/>
          <w:szCs w:val="12"/>
        </w:rPr>
      </w:pPr>
    </w:p>
    <w:p w14:paraId="4ED38672" w14:textId="77777777" w:rsidR="005C35F5" w:rsidRDefault="005C35F5" w:rsidP="008B37F2">
      <w:pPr>
        <w:shd w:val="clear" w:color="auto" w:fill="FFFFFF" w:themeFill="background1"/>
        <w:spacing w:before="0" w:after="0" w:line="240" w:lineRule="auto"/>
        <w:ind w:firstLine="567"/>
        <w:jc w:val="both"/>
        <w:rPr>
          <w:rFonts w:ascii="Times New Roman" w:hAnsi="Times New Roman" w:cs="Times New Roman"/>
          <w:sz w:val="24"/>
          <w:szCs w:val="24"/>
        </w:rPr>
      </w:pPr>
      <w:r w:rsidRPr="005C35F5">
        <w:rPr>
          <w:rFonts w:ascii="Times New Roman" w:hAnsi="Times New Roman" w:cs="Times New Roman"/>
          <w:sz w:val="24"/>
          <w:szCs w:val="24"/>
        </w:rPr>
        <w:t>Современная система дополнительного образования развивается в рамках реализации национальных проектов, в том числе через создание условий для повышения охвата детей дополнительным образованием, а также равной доступност</w:t>
      </w:r>
      <w:r w:rsidR="00FE3696">
        <w:rPr>
          <w:rFonts w:ascii="Times New Roman" w:hAnsi="Times New Roman" w:cs="Times New Roman"/>
          <w:sz w:val="24"/>
          <w:szCs w:val="24"/>
        </w:rPr>
        <w:t>и дополнительного образования с </w:t>
      </w:r>
      <w:r w:rsidRPr="005C35F5">
        <w:rPr>
          <w:rFonts w:ascii="Times New Roman" w:hAnsi="Times New Roman" w:cs="Times New Roman"/>
          <w:sz w:val="24"/>
          <w:szCs w:val="24"/>
        </w:rPr>
        <w:t>учетом индивидуальных потребностей и особенностей детей различных категорий, выявления и поддержки их талантов и способностей, а также через Концепцию развития ДОД.</w:t>
      </w:r>
    </w:p>
    <w:p w14:paraId="23D99038" w14:textId="77777777" w:rsidR="00F52063" w:rsidRPr="00C90236" w:rsidRDefault="008B37F2" w:rsidP="008B37F2">
      <w:pPr>
        <w:shd w:val="clear" w:color="auto" w:fill="FFFFFF" w:themeFill="background1"/>
        <w:spacing w:before="0" w:after="0" w:line="240" w:lineRule="auto"/>
        <w:ind w:firstLine="567"/>
        <w:jc w:val="both"/>
        <w:rPr>
          <w:rFonts w:ascii="Times New Roman" w:hAnsi="Times New Roman" w:cs="Times New Roman"/>
          <w:sz w:val="24"/>
          <w:szCs w:val="24"/>
        </w:rPr>
      </w:pPr>
      <w:r w:rsidRPr="008B37F2">
        <w:rPr>
          <w:rFonts w:ascii="Times New Roman" w:hAnsi="Times New Roman" w:cs="Times New Roman"/>
          <w:sz w:val="24"/>
          <w:szCs w:val="24"/>
        </w:rPr>
        <w:t>Все эти проекты будут, в том числе, слагаемыми для успешной реализации флагманского проекта Стратегии социально-экономического развития нашего города «Развитие способност</w:t>
      </w:r>
      <w:r>
        <w:rPr>
          <w:rFonts w:ascii="Times New Roman" w:hAnsi="Times New Roman" w:cs="Times New Roman"/>
          <w:sz w:val="24"/>
          <w:szCs w:val="24"/>
        </w:rPr>
        <w:t>ей и талантов детей и молодежи»</w:t>
      </w:r>
      <w:r w:rsidRPr="008B37F2">
        <w:rPr>
          <w:rFonts w:ascii="Times New Roman" w:hAnsi="Times New Roman" w:cs="Times New Roman"/>
          <w:sz w:val="24"/>
          <w:szCs w:val="24"/>
        </w:rPr>
        <w:t>.</w:t>
      </w:r>
    </w:p>
    <w:p w14:paraId="6C7E6EC9" w14:textId="77777777" w:rsidR="00725BB2" w:rsidRDefault="008B37F2" w:rsidP="00F52063">
      <w:pPr>
        <w:shd w:val="clear" w:color="auto" w:fill="FFFFFF" w:themeFill="background1"/>
        <w:spacing w:before="0" w:after="0" w:line="240" w:lineRule="auto"/>
        <w:ind w:firstLine="567"/>
        <w:jc w:val="both"/>
        <w:rPr>
          <w:rFonts w:ascii="Times New Roman" w:hAnsi="Times New Roman" w:cs="Times New Roman"/>
          <w:sz w:val="24"/>
          <w:szCs w:val="24"/>
        </w:rPr>
      </w:pPr>
      <w:r w:rsidRPr="00725BB2">
        <w:rPr>
          <w:rFonts w:ascii="Times New Roman" w:hAnsi="Times New Roman" w:cs="Times New Roman"/>
          <w:sz w:val="24"/>
          <w:szCs w:val="24"/>
        </w:rPr>
        <w:t xml:space="preserve">Эффективность работы подтверждается </w:t>
      </w:r>
      <w:r w:rsidR="00B268EC" w:rsidRPr="00725BB2">
        <w:rPr>
          <w:rFonts w:ascii="Times New Roman" w:hAnsi="Times New Roman" w:cs="Times New Roman"/>
          <w:sz w:val="24"/>
          <w:szCs w:val="24"/>
        </w:rPr>
        <w:t>социологическими опросами</w:t>
      </w:r>
      <w:r w:rsidR="00F02065" w:rsidRPr="00725BB2">
        <w:rPr>
          <w:rFonts w:ascii="Times New Roman" w:hAnsi="Times New Roman" w:cs="Times New Roman"/>
          <w:sz w:val="24"/>
          <w:szCs w:val="24"/>
        </w:rPr>
        <w:t xml:space="preserve"> и результатами независимой оценки качества условий осуществления образовательной деятельности</w:t>
      </w:r>
      <w:r w:rsidR="00B268EC" w:rsidRPr="00725BB2">
        <w:rPr>
          <w:rFonts w:ascii="Times New Roman" w:hAnsi="Times New Roman" w:cs="Times New Roman"/>
          <w:sz w:val="24"/>
          <w:szCs w:val="24"/>
        </w:rPr>
        <w:t>.</w:t>
      </w:r>
      <w:r w:rsidR="00B268EC">
        <w:rPr>
          <w:rFonts w:ascii="Times New Roman" w:hAnsi="Times New Roman" w:cs="Times New Roman"/>
          <w:sz w:val="24"/>
          <w:szCs w:val="24"/>
        </w:rPr>
        <w:t xml:space="preserve"> </w:t>
      </w:r>
    </w:p>
    <w:p w14:paraId="496D08EF" w14:textId="77777777" w:rsidR="00F52063" w:rsidRDefault="00725BB2" w:rsidP="00F52063">
      <w:pPr>
        <w:shd w:val="clear" w:color="auto" w:fill="FFFFFF" w:themeFill="background1"/>
        <w:spacing w:before="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соцопроса </w:t>
      </w:r>
      <w:r w:rsidRPr="00C90236">
        <w:rPr>
          <w:rFonts w:ascii="Times New Roman" w:hAnsi="Times New Roman" w:cs="Times New Roman"/>
          <w:sz w:val="24"/>
          <w:szCs w:val="24"/>
        </w:rPr>
        <w:t xml:space="preserve">расчетная </w:t>
      </w:r>
      <w:r w:rsidR="00F52063" w:rsidRPr="00C90236">
        <w:rPr>
          <w:rFonts w:ascii="Times New Roman" w:hAnsi="Times New Roman" w:cs="Times New Roman"/>
          <w:sz w:val="24"/>
          <w:szCs w:val="24"/>
        </w:rPr>
        <w:t>оценка удовлетворенности потребителей качеством оказываем</w:t>
      </w:r>
      <w:r w:rsidR="00F52063">
        <w:rPr>
          <w:rFonts w:ascii="Times New Roman" w:hAnsi="Times New Roman" w:cs="Times New Roman"/>
          <w:sz w:val="24"/>
          <w:szCs w:val="24"/>
        </w:rPr>
        <w:t>ых</w:t>
      </w:r>
      <w:r w:rsidR="00F52063" w:rsidRPr="00C90236">
        <w:rPr>
          <w:rFonts w:ascii="Times New Roman" w:hAnsi="Times New Roman" w:cs="Times New Roman"/>
          <w:sz w:val="24"/>
          <w:szCs w:val="24"/>
        </w:rPr>
        <w:t xml:space="preserve"> муниципальн</w:t>
      </w:r>
      <w:r w:rsidR="00F52063">
        <w:rPr>
          <w:rFonts w:ascii="Times New Roman" w:hAnsi="Times New Roman" w:cs="Times New Roman"/>
          <w:sz w:val="24"/>
          <w:szCs w:val="24"/>
        </w:rPr>
        <w:t>ых</w:t>
      </w:r>
      <w:r w:rsidR="00F52063" w:rsidRPr="00C90236">
        <w:rPr>
          <w:rFonts w:ascii="Times New Roman" w:hAnsi="Times New Roman" w:cs="Times New Roman"/>
          <w:sz w:val="24"/>
          <w:szCs w:val="24"/>
        </w:rPr>
        <w:t xml:space="preserve"> услуг «Реализация </w:t>
      </w:r>
      <w:r w:rsidR="00F52063">
        <w:rPr>
          <w:rFonts w:ascii="Times New Roman" w:hAnsi="Times New Roman" w:cs="Times New Roman"/>
          <w:sz w:val="24"/>
          <w:szCs w:val="24"/>
        </w:rPr>
        <w:t>дополнительных</w:t>
      </w:r>
      <w:r w:rsidR="00F52063" w:rsidRPr="00C90236">
        <w:rPr>
          <w:rFonts w:ascii="Times New Roman" w:hAnsi="Times New Roman" w:cs="Times New Roman"/>
          <w:sz w:val="24"/>
          <w:szCs w:val="24"/>
        </w:rPr>
        <w:t xml:space="preserve"> </w:t>
      </w:r>
      <w:r w:rsidR="00F52063">
        <w:rPr>
          <w:rFonts w:ascii="Times New Roman" w:hAnsi="Times New Roman" w:cs="Times New Roman"/>
          <w:sz w:val="24"/>
          <w:szCs w:val="24"/>
        </w:rPr>
        <w:t>общеразвивающих</w:t>
      </w:r>
      <w:r w:rsidR="00F52063" w:rsidRPr="00C90236">
        <w:rPr>
          <w:rFonts w:ascii="Times New Roman" w:hAnsi="Times New Roman" w:cs="Times New Roman"/>
          <w:sz w:val="24"/>
          <w:szCs w:val="24"/>
        </w:rPr>
        <w:t xml:space="preserve"> программ»</w:t>
      </w:r>
      <w:r w:rsidR="00F52063">
        <w:rPr>
          <w:rFonts w:ascii="Times New Roman" w:hAnsi="Times New Roman" w:cs="Times New Roman"/>
          <w:sz w:val="24"/>
          <w:szCs w:val="24"/>
        </w:rPr>
        <w:t>,</w:t>
      </w:r>
      <w:r w:rsidR="00F52063" w:rsidRPr="00A63E22">
        <w:rPr>
          <w:rFonts w:ascii="Times New Roman" w:hAnsi="Times New Roman" w:cs="Times New Roman"/>
          <w:sz w:val="24"/>
          <w:szCs w:val="24"/>
        </w:rPr>
        <w:t xml:space="preserve"> </w:t>
      </w:r>
      <w:r w:rsidR="00F52063">
        <w:rPr>
          <w:rFonts w:ascii="Times New Roman" w:hAnsi="Times New Roman" w:cs="Times New Roman"/>
          <w:sz w:val="24"/>
          <w:szCs w:val="24"/>
        </w:rPr>
        <w:t>«Организация отдыха детей и молодежи»</w:t>
      </w:r>
      <w:r w:rsidR="008C65D3">
        <w:rPr>
          <w:rFonts w:ascii="Times New Roman" w:hAnsi="Times New Roman" w:cs="Times New Roman"/>
          <w:sz w:val="24"/>
          <w:szCs w:val="24"/>
        </w:rPr>
        <w:t xml:space="preserve"> </w:t>
      </w:r>
      <w:r w:rsidR="00F52063" w:rsidRPr="00C90236">
        <w:rPr>
          <w:rFonts w:ascii="Times New Roman" w:hAnsi="Times New Roman" w:cs="Times New Roman"/>
          <w:sz w:val="24"/>
          <w:szCs w:val="24"/>
        </w:rPr>
        <w:t xml:space="preserve">по итогам проведения социологических опросов составила </w:t>
      </w:r>
      <w:r w:rsidR="00F52063">
        <w:rPr>
          <w:rFonts w:ascii="Times New Roman" w:hAnsi="Times New Roman" w:cs="Times New Roman"/>
          <w:sz w:val="24"/>
          <w:szCs w:val="24"/>
        </w:rPr>
        <w:t xml:space="preserve">от 90,23 до 90,58 </w:t>
      </w:r>
      <w:r w:rsidR="00F52063" w:rsidRPr="00C90236">
        <w:rPr>
          <w:rFonts w:ascii="Times New Roman" w:hAnsi="Times New Roman" w:cs="Times New Roman"/>
          <w:sz w:val="24"/>
          <w:szCs w:val="24"/>
        </w:rPr>
        <w:t>(высокий уровень удовлетворенности)</w:t>
      </w:r>
      <w:r w:rsidR="00F52063">
        <w:rPr>
          <w:rFonts w:ascii="Times New Roman" w:hAnsi="Times New Roman" w:cs="Times New Roman"/>
          <w:sz w:val="24"/>
          <w:szCs w:val="24"/>
        </w:rPr>
        <w:t xml:space="preserve">. </w:t>
      </w:r>
    </w:p>
    <w:p w14:paraId="76FC92A9" w14:textId="77777777" w:rsidR="00F02065" w:rsidRDefault="00F02065" w:rsidP="00F52063">
      <w:pPr>
        <w:shd w:val="clear" w:color="auto" w:fill="FFFFFF" w:themeFill="background1"/>
        <w:spacing w:before="0" w:after="0" w:line="240" w:lineRule="auto"/>
        <w:ind w:firstLine="567"/>
        <w:jc w:val="both"/>
        <w:rPr>
          <w:rFonts w:ascii="Times New Roman" w:hAnsi="Times New Roman" w:cs="Times New Roman"/>
          <w:sz w:val="24"/>
          <w:szCs w:val="24"/>
        </w:rPr>
      </w:pPr>
      <w:r w:rsidRPr="00725BB2">
        <w:rPr>
          <w:rFonts w:ascii="Times New Roman" w:hAnsi="Times New Roman" w:cs="Times New Roman"/>
          <w:sz w:val="24"/>
          <w:szCs w:val="24"/>
        </w:rPr>
        <w:t>Независимая оценка качества условий осуществления образовательной деятельности в 2025 году проведена в отношении всех учреждений дополнительного образования, подведомственных департаменту образования. Все учреждения оценены на «отлично».</w:t>
      </w:r>
    </w:p>
    <w:p w14:paraId="5293556E" w14:textId="77777777" w:rsidR="00DE2CE4" w:rsidRDefault="00DE2CE4" w:rsidP="00DE2CE4">
      <w:pPr>
        <w:shd w:val="clear" w:color="auto" w:fill="FFFFFF" w:themeFill="background1"/>
        <w:spacing w:before="0" w:after="0" w:line="240" w:lineRule="auto"/>
        <w:ind w:firstLine="567"/>
        <w:jc w:val="both"/>
        <w:rPr>
          <w:rFonts w:ascii="Times New Roman" w:eastAsia="Times New Roman" w:hAnsi="Times New Roman" w:cs="Times New Roman"/>
          <w:bCs/>
          <w:color w:val="000000"/>
          <w:sz w:val="24"/>
          <w:szCs w:val="28"/>
          <w:lang w:eastAsia="en-US"/>
        </w:rPr>
      </w:pPr>
    </w:p>
    <w:p w14:paraId="7941367F" w14:textId="77777777" w:rsidR="00DE2CE4" w:rsidRDefault="00DE2CE4" w:rsidP="00DE2CE4">
      <w:pPr>
        <w:shd w:val="clear" w:color="auto" w:fill="FFFFFF" w:themeFill="background1"/>
        <w:spacing w:before="0" w:after="0" w:line="240" w:lineRule="auto"/>
        <w:ind w:firstLine="567"/>
        <w:jc w:val="both"/>
        <w:rPr>
          <w:rFonts w:ascii="Times New Roman" w:eastAsia="Times New Roman" w:hAnsi="Times New Roman" w:cs="Times New Roman"/>
          <w:bCs/>
          <w:color w:val="000000"/>
          <w:sz w:val="24"/>
          <w:szCs w:val="28"/>
          <w:lang w:eastAsia="en-US"/>
        </w:rPr>
      </w:pPr>
    </w:p>
    <w:p w14:paraId="55D4A8A9" w14:textId="77777777" w:rsidR="00C961B6" w:rsidRPr="00C90236" w:rsidRDefault="00DE2CE4" w:rsidP="00DE2CE4">
      <w:pPr>
        <w:shd w:val="clear" w:color="auto" w:fill="FFFFFF" w:themeFill="background1"/>
        <w:spacing w:before="0" w:after="0" w:line="240" w:lineRule="auto"/>
        <w:ind w:firstLine="567"/>
        <w:jc w:val="both"/>
        <w:rPr>
          <w:rFonts w:ascii="Times New Roman" w:eastAsia="Times New Roman" w:hAnsi="Times New Roman" w:cs="Times New Roman"/>
          <w:bCs/>
          <w:color w:val="000000"/>
          <w:sz w:val="24"/>
          <w:szCs w:val="28"/>
          <w:lang w:eastAsia="en-US"/>
        </w:rPr>
      </w:pPr>
      <w:r w:rsidRPr="007B4141">
        <w:rPr>
          <w:rFonts w:cs="Times New Roman"/>
          <w:b/>
          <w:noProof/>
          <w:color w:val="00656E"/>
          <w:szCs w:val="24"/>
        </w:rPr>
        <w:drawing>
          <wp:anchor distT="0" distB="0" distL="114300" distR="114300" simplePos="0" relativeHeight="254737920" behindDoc="1" locked="0" layoutInCell="1" allowOverlap="1" wp14:anchorId="73B8A7B8" wp14:editId="0E0743E5">
            <wp:simplePos x="0" y="0"/>
            <wp:positionH relativeFrom="margin">
              <wp:posOffset>5357688</wp:posOffset>
            </wp:positionH>
            <wp:positionV relativeFrom="paragraph">
              <wp:posOffset>32468</wp:posOffset>
            </wp:positionV>
            <wp:extent cx="873760" cy="567055"/>
            <wp:effectExtent l="0" t="0" r="2540" b="4445"/>
            <wp:wrapTight wrapText="bothSides">
              <wp:wrapPolygon edited="0">
                <wp:start x="0" y="0"/>
                <wp:lineTo x="0" y="21044"/>
                <wp:lineTo x="21192" y="21044"/>
                <wp:lineTo x="21192" y="0"/>
                <wp:lineTo x="0" y="0"/>
              </wp:wrapPolygon>
            </wp:wrapTight>
            <wp:docPr id="36" name="Рисунок 3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7376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4141">
        <w:rPr>
          <w:rFonts w:cs="Times New Roman"/>
          <w:b/>
          <w:i/>
          <w:noProof/>
          <w:color w:val="00656E"/>
          <w:szCs w:val="24"/>
        </w:rPr>
        <w:drawing>
          <wp:anchor distT="0" distB="0" distL="114300" distR="114300" simplePos="0" relativeHeight="254799360" behindDoc="0" locked="0" layoutInCell="1" allowOverlap="1" wp14:anchorId="6835AB8A" wp14:editId="6E02B97A">
            <wp:simplePos x="0" y="0"/>
            <wp:positionH relativeFrom="column">
              <wp:posOffset>4678680</wp:posOffset>
            </wp:positionH>
            <wp:positionV relativeFrom="paragraph">
              <wp:posOffset>30480</wp:posOffset>
            </wp:positionV>
            <wp:extent cx="688340" cy="514350"/>
            <wp:effectExtent l="0" t="0" r="0" b="0"/>
            <wp:wrapSquare wrapText="bothSides"/>
            <wp:docPr id="35" name="Рисунок 35" descr="C:\Users\ilyicheva_ev\Desktop\логотип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lyicheva_ev\Desktop\логотип 202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8834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961B6" w:rsidRPr="00C90236">
        <w:rPr>
          <w:rFonts w:cs="Times New Roman"/>
          <w:b/>
          <w:i/>
          <w:noProof/>
          <w:color w:val="B92A24"/>
          <w:szCs w:val="24"/>
        </w:rPr>
        <w:drawing>
          <wp:anchor distT="0" distB="0" distL="114300" distR="114300" simplePos="0" relativeHeight="253180416" behindDoc="1" locked="0" layoutInCell="1" allowOverlap="1" wp14:anchorId="47C45A05" wp14:editId="52BE43A3">
            <wp:simplePos x="0" y="0"/>
            <wp:positionH relativeFrom="column">
              <wp:posOffset>0</wp:posOffset>
            </wp:positionH>
            <wp:positionV relativeFrom="paragraph">
              <wp:posOffset>27940</wp:posOffset>
            </wp:positionV>
            <wp:extent cx="1944370" cy="419100"/>
            <wp:effectExtent l="0" t="0" r="0" b="0"/>
            <wp:wrapNone/>
            <wp:docPr id="1495" name="Рисунок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логотив 2019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4370" cy="419100"/>
                    </a:xfrm>
                    <a:prstGeom prst="rect">
                      <a:avLst/>
                    </a:prstGeom>
                  </pic:spPr>
                </pic:pic>
              </a:graphicData>
            </a:graphic>
            <wp14:sizeRelH relativeFrom="page">
              <wp14:pctWidth>0</wp14:pctWidth>
            </wp14:sizeRelH>
            <wp14:sizeRelV relativeFrom="page">
              <wp14:pctHeight>0</wp14:pctHeight>
            </wp14:sizeRelV>
          </wp:anchor>
        </w:drawing>
      </w:r>
    </w:p>
    <w:p w14:paraId="5A57456B" w14:textId="77777777" w:rsidR="00C961B6" w:rsidRPr="00C90236" w:rsidRDefault="00344A7E" w:rsidP="00C961B6">
      <w:pPr>
        <w:pStyle w:val="14"/>
        <w:ind w:left="567"/>
        <w:rPr>
          <w:rFonts w:cs="Times New Roman"/>
          <w:b/>
          <w:i w:val="0"/>
          <w:color w:val="00656E"/>
          <w:szCs w:val="24"/>
        </w:rPr>
      </w:pPr>
      <w:bookmarkStart w:id="60" w:name="_Toc394481900"/>
      <w:bookmarkStart w:id="61" w:name="_Toc237449518"/>
      <w:r w:rsidRPr="00CF1C58">
        <w:rPr>
          <w:rFonts w:cs="Times New Roman"/>
          <w:b/>
          <w:i w:val="0"/>
          <w:color w:val="00656E"/>
          <w:szCs w:val="24"/>
        </w:rPr>
        <w:t>ЗАКЛЮЧЕНИЕ</w:t>
      </w:r>
      <w:r w:rsidR="00F86741">
        <w:rPr>
          <w:rFonts w:cs="Times New Roman"/>
          <w:b/>
          <w:i w:val="0"/>
          <w:color w:val="00656E"/>
          <w:szCs w:val="24"/>
        </w:rPr>
        <w:t>. П</w:t>
      </w:r>
      <w:r w:rsidR="00CB4FC6" w:rsidRPr="00C90236">
        <w:rPr>
          <w:rFonts w:cs="Times New Roman"/>
          <w:b/>
          <w:i w:val="0"/>
          <w:color w:val="00656E"/>
          <w:szCs w:val="24"/>
        </w:rPr>
        <w:t>ЛАНЫ И П</w:t>
      </w:r>
      <w:r w:rsidR="00FF615B" w:rsidRPr="00C90236">
        <w:rPr>
          <w:rFonts w:cs="Times New Roman"/>
          <w:b/>
          <w:i w:val="0"/>
          <w:color w:val="00656E"/>
          <w:szCs w:val="24"/>
        </w:rPr>
        <w:t>ЕРСПЕКТИВЫ РАЗВИТИЯ МУНИЦИПАЛЬНОЙ С</w:t>
      </w:r>
      <w:r w:rsidR="00C961B6" w:rsidRPr="00C90236">
        <w:rPr>
          <w:rFonts w:cs="Times New Roman"/>
          <w:b/>
          <w:i w:val="0"/>
          <w:color w:val="00656E"/>
          <w:szCs w:val="24"/>
        </w:rPr>
        <w:t>ИСТЕМЫ ОБРАЗОВАНИЯ</w:t>
      </w:r>
      <w:bookmarkEnd w:id="60"/>
      <w:bookmarkEnd w:id="61"/>
    </w:p>
    <w:p w14:paraId="610EF488" w14:textId="77777777" w:rsidR="000F1A75" w:rsidRPr="00C90236" w:rsidRDefault="000F1A75" w:rsidP="000F1A75">
      <w:pPr>
        <w:spacing w:before="0" w:after="0" w:line="240" w:lineRule="auto"/>
        <w:jc w:val="both"/>
        <w:rPr>
          <w:rFonts w:ascii="Times New Roman" w:eastAsia="Times New Roman" w:hAnsi="Times New Roman" w:cs="Times New Roman"/>
          <w:b/>
          <w:caps/>
          <w:spacing w:val="10"/>
          <w:sz w:val="12"/>
          <w:szCs w:val="12"/>
        </w:rPr>
      </w:pPr>
    </w:p>
    <w:p w14:paraId="15C7FD5F" w14:textId="77777777" w:rsidR="008307AE" w:rsidRPr="00C90236" w:rsidRDefault="007B2005" w:rsidP="008307AE">
      <w:pPr>
        <w:spacing w:before="0" w:after="0" w:line="240" w:lineRule="auto"/>
        <w:ind w:firstLine="567"/>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В</w:t>
      </w:r>
      <w:r w:rsidR="008307AE" w:rsidRPr="00C90236">
        <w:rPr>
          <w:rFonts w:ascii="Times New Roman" w:eastAsia="Times New Roman" w:hAnsi="Times New Roman" w:cs="Times New Roman"/>
          <w:sz w:val="24"/>
          <w:szCs w:val="24"/>
        </w:rPr>
        <w:t xml:space="preserve"> городе Сургуте продолжается последовательное решение задач устойчивого функционирования муниципальных учреждений, осуществляющих образовательную деятельность, повышение эффективности управления муниципальной системой образования.</w:t>
      </w:r>
    </w:p>
    <w:p w14:paraId="344FD192" w14:textId="77777777" w:rsidR="00E47F16" w:rsidRPr="00C90236" w:rsidRDefault="00E47F16" w:rsidP="00E47F16">
      <w:pPr>
        <w:spacing w:before="0" w:after="0" w:line="240" w:lineRule="auto"/>
        <w:ind w:firstLine="567"/>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Социологическое исследование, посвященное определению уровня удовлетворенности потребителей качеством муниципальных услуг/работ, предоставляемых/выполняемых в сфере образования, проводится муниципальным каз</w:t>
      </w:r>
      <w:r w:rsidR="00763765" w:rsidRPr="00C90236">
        <w:rPr>
          <w:rFonts w:ascii="Times New Roman" w:eastAsia="Times New Roman" w:hAnsi="Times New Roman" w:cs="Times New Roman"/>
          <w:sz w:val="24"/>
          <w:szCs w:val="24"/>
        </w:rPr>
        <w:t>енным учреждением «Наш город» и </w:t>
      </w:r>
      <w:r w:rsidRPr="00C90236">
        <w:rPr>
          <w:rFonts w:ascii="Times New Roman" w:eastAsia="Times New Roman" w:hAnsi="Times New Roman" w:cs="Times New Roman"/>
          <w:sz w:val="24"/>
          <w:szCs w:val="24"/>
        </w:rPr>
        <w:t xml:space="preserve">департаментом образования Администрации города в марте – июне ежегодно. </w:t>
      </w:r>
    </w:p>
    <w:p w14:paraId="7527A062" w14:textId="77777777" w:rsidR="00763765" w:rsidRPr="00C90236" w:rsidRDefault="00BA4038" w:rsidP="00E47F16">
      <w:pPr>
        <w:spacing w:before="0" w:after="0" w:line="240" w:lineRule="auto"/>
        <w:ind w:firstLine="567"/>
        <w:jc w:val="both"/>
        <w:rPr>
          <w:rFonts w:ascii="Times New Roman" w:eastAsia="Times New Roman" w:hAnsi="Times New Roman" w:cs="Times New Roman"/>
          <w:sz w:val="16"/>
          <w:szCs w:val="16"/>
        </w:rPr>
      </w:pPr>
      <w:r w:rsidRPr="00C90236">
        <w:rPr>
          <w:noProof/>
        </w:rPr>
        <mc:AlternateContent>
          <mc:Choice Requires="wps">
            <w:drawing>
              <wp:anchor distT="0" distB="0" distL="114300" distR="114300" simplePos="0" relativeHeight="254689792" behindDoc="0" locked="0" layoutInCell="1" allowOverlap="1" wp14:anchorId="7992702F" wp14:editId="01E6A673">
                <wp:simplePos x="0" y="0"/>
                <wp:positionH relativeFrom="margin">
                  <wp:posOffset>-32413</wp:posOffset>
                </wp:positionH>
                <wp:positionV relativeFrom="paragraph">
                  <wp:posOffset>100965</wp:posOffset>
                </wp:positionV>
                <wp:extent cx="6365240" cy="1504950"/>
                <wp:effectExtent l="0" t="0" r="16510" b="19050"/>
                <wp:wrapNone/>
                <wp:docPr id="146" name="Прямоугольник 146"/>
                <wp:cNvGraphicFramePr/>
                <a:graphic xmlns:a="http://schemas.openxmlformats.org/drawingml/2006/main">
                  <a:graphicData uri="http://schemas.microsoft.com/office/word/2010/wordprocessingShape">
                    <wps:wsp>
                      <wps:cNvSpPr/>
                      <wps:spPr>
                        <a:xfrm>
                          <a:off x="0" y="0"/>
                          <a:ext cx="6365240" cy="1504950"/>
                        </a:xfrm>
                        <a:prstGeom prst="rect">
                          <a:avLst/>
                        </a:prstGeom>
                        <a:solidFill>
                          <a:schemeClr val="bg1"/>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EA4978" w14:textId="77777777" w:rsidR="00CA6ABC" w:rsidRPr="00763B1E" w:rsidRDefault="00CA6ABC" w:rsidP="009A553B">
                            <w:pPr>
                              <w:tabs>
                                <w:tab w:val="left" w:pos="6521"/>
                                <w:tab w:val="left" w:pos="6804"/>
                              </w:tabs>
                              <w:spacing w:before="0" w:after="0" w:line="240" w:lineRule="auto"/>
                              <w:ind w:right="-10"/>
                              <w:jc w:val="both"/>
                              <w:rPr>
                                <w:rFonts w:ascii="Times New Roman" w:hAnsi="Times New Roman" w:cs="Times New Roman"/>
                                <w:sz w:val="24"/>
                                <w:szCs w:val="22"/>
                                <w:shd w:val="clear" w:color="auto" w:fill="FFFFFF"/>
                              </w:rPr>
                            </w:pPr>
                            <w:r w:rsidRPr="00763765">
                              <w:rPr>
                                <w:rFonts w:ascii="Times New Roman" w:hAnsi="Times New Roman" w:cs="Times New Roman"/>
                                <w:sz w:val="24"/>
                                <w:szCs w:val="22"/>
                                <w:shd w:val="clear" w:color="auto" w:fill="FFFFFF"/>
                              </w:rPr>
                              <w:t>Результаты исследования уровня удовлетворенности потребителей качеством услуг в сфере образования прошлых лет показывают достаточно высокий уровень. По итогам проведенного в 202</w:t>
                            </w:r>
                            <w:r>
                              <w:rPr>
                                <w:rFonts w:ascii="Times New Roman" w:hAnsi="Times New Roman" w:cs="Times New Roman"/>
                                <w:sz w:val="24"/>
                                <w:szCs w:val="22"/>
                                <w:shd w:val="clear" w:color="auto" w:fill="FFFFFF"/>
                              </w:rPr>
                              <w:t>5</w:t>
                            </w:r>
                            <w:r w:rsidRPr="00763765">
                              <w:rPr>
                                <w:rFonts w:ascii="Times New Roman" w:hAnsi="Times New Roman" w:cs="Times New Roman"/>
                                <w:sz w:val="24"/>
                                <w:szCs w:val="22"/>
                                <w:shd w:val="clear" w:color="auto" w:fill="FFFFFF"/>
                              </w:rPr>
                              <w:t>/2</w:t>
                            </w:r>
                            <w:r>
                              <w:rPr>
                                <w:rFonts w:ascii="Times New Roman" w:hAnsi="Times New Roman" w:cs="Times New Roman"/>
                                <w:sz w:val="24"/>
                                <w:szCs w:val="22"/>
                                <w:shd w:val="clear" w:color="auto" w:fill="FFFFFF"/>
                              </w:rPr>
                              <w:t>6</w:t>
                            </w:r>
                            <w:r w:rsidRPr="00763765">
                              <w:rPr>
                                <w:rFonts w:ascii="Times New Roman" w:hAnsi="Times New Roman" w:cs="Times New Roman"/>
                                <w:sz w:val="24"/>
                                <w:szCs w:val="22"/>
                                <w:shd w:val="clear" w:color="auto" w:fill="FFFFFF"/>
                              </w:rPr>
                              <w:t xml:space="preserve"> учебном году социологического исследования уровень удовлетворенности потребителей услугами в сфере образования составляет </w:t>
                            </w:r>
                            <w:r>
                              <w:rPr>
                                <w:rFonts w:ascii="Times New Roman" w:hAnsi="Times New Roman" w:cs="Times New Roman"/>
                                <w:sz w:val="24"/>
                                <w:szCs w:val="22"/>
                                <w:shd w:val="clear" w:color="auto" w:fill="FFFFFF"/>
                              </w:rPr>
                              <w:t>92,6</w:t>
                            </w:r>
                            <w:r w:rsidRPr="00763765">
                              <w:rPr>
                                <w:rFonts w:ascii="Times New Roman" w:hAnsi="Times New Roman" w:cs="Times New Roman"/>
                                <w:sz w:val="24"/>
                                <w:szCs w:val="22"/>
                                <w:shd w:val="clear" w:color="auto" w:fill="FFFFFF"/>
                              </w:rPr>
                              <w:t>%. На</w:t>
                            </w:r>
                            <w:r>
                              <w:rPr>
                                <w:rFonts w:ascii="Times New Roman" w:hAnsi="Times New Roman" w:cs="Times New Roman"/>
                                <w:sz w:val="24"/>
                                <w:szCs w:val="22"/>
                                <w:shd w:val="clear" w:color="auto" w:fill="FFFFFF"/>
                              </w:rPr>
                              <w:t xml:space="preserve"> следующий учебный </w:t>
                            </w:r>
                            <w:r w:rsidRPr="00763765">
                              <w:rPr>
                                <w:rFonts w:ascii="Times New Roman" w:hAnsi="Times New Roman" w:cs="Times New Roman"/>
                                <w:sz w:val="24"/>
                                <w:szCs w:val="22"/>
                                <w:shd w:val="clear" w:color="auto" w:fill="FFFFFF"/>
                              </w:rPr>
                              <w:t>год наша задача сохранить уд</w:t>
                            </w:r>
                            <w:r>
                              <w:rPr>
                                <w:rFonts w:ascii="Times New Roman" w:hAnsi="Times New Roman" w:cs="Times New Roman"/>
                                <w:sz w:val="24"/>
                                <w:szCs w:val="22"/>
                                <w:shd w:val="clear" w:color="auto" w:fill="FFFFFF"/>
                              </w:rPr>
                              <w:t>овлетворенность потребителей на </w:t>
                            </w:r>
                            <w:r w:rsidRPr="00763765">
                              <w:rPr>
                                <w:rFonts w:ascii="Times New Roman" w:hAnsi="Times New Roman" w:cs="Times New Roman"/>
                                <w:sz w:val="24"/>
                                <w:szCs w:val="22"/>
                                <w:shd w:val="clear" w:color="auto" w:fill="FFFFFF"/>
                              </w:rPr>
                              <w:t>прежнем уровне</w:t>
                            </w:r>
                            <w:r w:rsidRPr="00763B1E">
                              <w:rPr>
                                <w:rFonts w:ascii="Times New Roman" w:hAnsi="Times New Roman" w:cs="Times New Roman"/>
                                <w:sz w:val="24"/>
                                <w:szCs w:val="22"/>
                                <w:shd w:val="clear" w:color="auto" w:fill="FFFFFF"/>
                              </w:rPr>
                              <w:t>.</w:t>
                            </w:r>
                            <w:r w:rsidRPr="00763B1E">
                              <w:rPr>
                                <w:noProof/>
                              </w:rPr>
                              <w:t xml:space="preserve"> </w:t>
                            </w:r>
                            <w:r w:rsidRPr="00763B1E">
                              <w:rPr>
                                <w:rFonts w:ascii="Times New Roman" w:hAnsi="Times New Roman" w:cs="Times New Roman"/>
                                <w:sz w:val="24"/>
                                <w:szCs w:val="22"/>
                                <w:shd w:val="clear" w:color="auto" w:fill="FFFFFF"/>
                              </w:rPr>
                              <w:t>Со</w:t>
                            </w:r>
                            <w:r>
                              <w:rPr>
                                <w:rFonts w:ascii="Times New Roman" w:hAnsi="Times New Roman" w:cs="Times New Roman"/>
                                <w:sz w:val="24"/>
                                <w:szCs w:val="22"/>
                                <w:shd w:val="clear" w:color="auto" w:fill="FFFFFF"/>
                              </w:rPr>
                              <w:t> </w:t>
                            </w:r>
                            <w:r w:rsidRPr="00763B1E">
                              <w:rPr>
                                <w:rFonts w:ascii="Times New Roman" w:hAnsi="Times New Roman" w:cs="Times New Roman"/>
                                <w:sz w:val="24"/>
                                <w:szCs w:val="22"/>
                                <w:shd w:val="clear" w:color="auto" w:fill="FFFFFF"/>
                              </w:rPr>
                              <w:t>статистическим отчетом о результатах социологического исследования на</w:t>
                            </w:r>
                            <w:r>
                              <w:rPr>
                                <w:rFonts w:ascii="Times New Roman" w:hAnsi="Times New Roman" w:cs="Times New Roman"/>
                                <w:sz w:val="24"/>
                                <w:szCs w:val="22"/>
                                <w:shd w:val="clear" w:color="auto" w:fill="FFFFFF"/>
                              </w:rPr>
                              <w:t xml:space="preserve"> </w:t>
                            </w:r>
                            <w:r w:rsidRPr="00763B1E">
                              <w:rPr>
                                <w:rFonts w:ascii="Times New Roman" w:hAnsi="Times New Roman" w:cs="Times New Roman"/>
                                <w:sz w:val="24"/>
                                <w:szCs w:val="22"/>
                                <w:shd w:val="clear" w:color="auto" w:fill="FFFFFF"/>
                              </w:rPr>
                              <w:t xml:space="preserve">тему: </w:t>
                            </w:r>
                            <w:hyperlink r:id="rId120" w:history="1">
                              <w:r w:rsidRPr="00B5235C">
                                <w:rPr>
                                  <w:rStyle w:val="aa"/>
                                  <w:rFonts w:ascii="Times New Roman" w:hAnsi="Times New Roman" w:cs="Times New Roman"/>
                                  <w:sz w:val="24"/>
                                  <w:szCs w:val="22"/>
                                  <w:shd w:val="clear" w:color="auto" w:fill="FFFFFF"/>
                                </w:rPr>
                                <w:t>«Оценка качества муниципальных услуг и работ в сфере образования»</w:t>
                              </w:r>
                            </w:hyperlink>
                            <w:r w:rsidRPr="00763B1E">
                              <w:rPr>
                                <w:rFonts w:ascii="Times New Roman" w:hAnsi="Times New Roman" w:cs="Times New Roman"/>
                                <w:sz w:val="24"/>
                                <w:szCs w:val="22"/>
                                <w:shd w:val="clear" w:color="auto" w:fill="FFFFFF"/>
                              </w:rPr>
                              <w:t xml:space="preserve"> можно ознакомиться</w:t>
                            </w:r>
                            <w:r>
                              <w:rPr>
                                <w:rFonts w:ascii="Times New Roman" w:hAnsi="Times New Roman" w:cs="Times New Roman"/>
                                <w:sz w:val="24"/>
                                <w:szCs w:val="22"/>
                                <w:shd w:val="clear" w:color="auto" w:fill="FFFFFF"/>
                              </w:rPr>
                              <w:t xml:space="preserve"> на официальном портале Администрации города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2702F" id="Прямоугольник 146" o:spid="_x0000_s1052" style="position:absolute;left:0;text-align:left;margin-left:-2.55pt;margin-top:7.95pt;width:501.2pt;height:118.5pt;z-index:25468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Ntn1QIAAP0FAAAOAAAAZHJzL2Uyb0RvYy54bWysVMtu1DAU3SPxD5b3NMkwM6WjZqpRqyKk&#10;0la0qGuPY89Ecmxje16skLpF4hP4CDaIR78h80dc20n6oAIJsUls33vPsc997B+sK4GWzNhSyRxn&#10;OylGTFJVlHKW47eXx89eYGQdkQURSrIcb5jFB+OnT/ZXesR6aq5EwQwCEGlHK53juXN6lCSWzllF&#10;7I7STIKRK1MRB1szSwpDVoBeiaSXpsNkpUyhjaLMWjg9ikY8DvicM+rOOLfMIZFjuJsLXxO+U/9N&#10;xvtkNDNEz0vaXIP8wy0qUkog7aCOiCNoYcrfoKqSGmUVdztUVYnivKQsvAFek6UPXnMxJ5qFt4A4&#10;Vncy2f8HS0+X5waVBeSuP8RIkgqSVH/efth+qn/UN9vr+kt9U3/ffqx/1l/rb8h7gWYrbUcQeqHP&#10;TbOzsPQCrLmp/B+ehtZB502nM1s7ROFw+Hw46PUhHRRs2SDt7w1CJpLbcG2se8lUhfwixwYSGfQl&#10;yxPrgBJcWxfPZpUoi+NSiLDxxcMOhUFLAmmfzjJ/ZYi45yXk3wIJpUy6QeAVi+q1KiLg7iBN2/uG&#10;QvVcDwmAzjMkXqmoTVi5jWCeV8g3jIPuoEYvEHRAkSNyZ9E0JwWLx575ceoA6JE5qNBhNwD3BWmx&#10;oyiNvw9loWG64PRPF4vBXURgVtJ1wVUplXkMQLg2HTz6tyJFabxKbj1dh5rsdcU2VcUGCtWo2MFW&#10;0+MSKuOEWHdODLQsVBOMIXcGHy7UKseqWWE0V+b9Y+feHzoJrBitYATk2L5bEMMwEq8k9Nhe1vdF&#10;6sKmP9jtwcbctUzvWuSiOlRQbhkMPE3D0vs70S65UdUVTKuJZwUTkRS4c0ydaTeHLo4mmHeUTSbB&#10;DeaEJu5EXmjqwb3QvvIv11fE6KY9HHTWqWrHBRk96JLo6yOlmiyc4mVoIS911LVJAcyYUMbNPPRD&#10;7O4+eN1O7fEvAAAA//8DAFBLAwQUAAYACAAAACEAQgsgs94AAAAJAQAADwAAAGRycy9kb3ducmV2&#10;LnhtbEyPwU7DMBBE70j8g7VI3FonQQES4lSAVHEoF0olrk6yxIF4HWy3CX/PcoLj7Ixm3labxY7i&#10;hD4MjhSk6wQEUuu6gXoFh9ft6hZEiJo6PTpCBd8YYFOfn1W67NxML3jax15wCYVSKzAxTqWUoTVo&#10;dVi7CYm9d+etjix9LzuvZy63o8yS5FpaPRAvGD3ho8H2c3+0CmiXyoWe3x6evrZ+92GomfODV+ry&#10;Yrm/AxFxiX9h+MVndKiZqXFH6oIYFazylJN8zwsQ7BfFzRWIRkGWZwXIupL/P6h/AAAA//8DAFBL&#10;AQItABQABgAIAAAAIQC2gziS/gAAAOEBAAATAAAAAAAAAAAAAAAAAAAAAABbQ29udGVudF9UeXBl&#10;c10ueG1sUEsBAi0AFAAGAAgAAAAhADj9If/WAAAAlAEAAAsAAAAAAAAAAAAAAAAALwEAAF9yZWxz&#10;Ly5yZWxzUEsBAi0AFAAGAAgAAAAhAOtQ22fVAgAA/QUAAA4AAAAAAAAAAAAAAAAALgIAAGRycy9l&#10;Mm9Eb2MueG1sUEsBAi0AFAAGAAgAAAAhAEILILPeAAAACQEAAA8AAAAAAAAAAAAAAAAALwUAAGRy&#10;cy9kb3ducmV2LnhtbFBLBQYAAAAABAAEAPMAAAA6BgAAAAA=&#10;" fillcolor="white [3212]" strokecolor="#318b98 [2408]" strokeweight="1.25pt">
                <v:stroke endcap="round"/>
                <v:textbox>
                  <w:txbxContent>
                    <w:p w:rsidR="00CA6ABC" w:rsidRPr="00763B1E" w:rsidRDefault="00CA6ABC" w:rsidP="009A553B">
                      <w:pPr>
                        <w:tabs>
                          <w:tab w:val="left" w:pos="6521"/>
                          <w:tab w:val="left" w:pos="6804"/>
                        </w:tabs>
                        <w:spacing w:before="0" w:after="0" w:line="240" w:lineRule="auto"/>
                        <w:ind w:right="-10"/>
                        <w:jc w:val="both"/>
                        <w:rPr>
                          <w:rFonts w:ascii="Times New Roman" w:hAnsi="Times New Roman" w:cs="Times New Roman"/>
                          <w:sz w:val="24"/>
                          <w:szCs w:val="22"/>
                          <w:shd w:val="clear" w:color="auto" w:fill="FFFFFF"/>
                        </w:rPr>
                      </w:pPr>
                      <w:r w:rsidRPr="00763765">
                        <w:rPr>
                          <w:rFonts w:ascii="Times New Roman" w:hAnsi="Times New Roman" w:cs="Times New Roman"/>
                          <w:sz w:val="24"/>
                          <w:szCs w:val="22"/>
                          <w:shd w:val="clear" w:color="auto" w:fill="FFFFFF"/>
                        </w:rPr>
                        <w:t>Результаты исследования уровня удовлетворенности потребителей качеством услуг в сфере образования прошлых лет показывают достаточно высокий уровень. По итогам проведенного в 202</w:t>
                      </w:r>
                      <w:r>
                        <w:rPr>
                          <w:rFonts w:ascii="Times New Roman" w:hAnsi="Times New Roman" w:cs="Times New Roman"/>
                          <w:sz w:val="24"/>
                          <w:szCs w:val="22"/>
                          <w:shd w:val="clear" w:color="auto" w:fill="FFFFFF"/>
                        </w:rPr>
                        <w:t>5</w:t>
                      </w:r>
                      <w:r w:rsidRPr="00763765">
                        <w:rPr>
                          <w:rFonts w:ascii="Times New Roman" w:hAnsi="Times New Roman" w:cs="Times New Roman"/>
                          <w:sz w:val="24"/>
                          <w:szCs w:val="22"/>
                          <w:shd w:val="clear" w:color="auto" w:fill="FFFFFF"/>
                        </w:rPr>
                        <w:t>/2</w:t>
                      </w:r>
                      <w:r>
                        <w:rPr>
                          <w:rFonts w:ascii="Times New Roman" w:hAnsi="Times New Roman" w:cs="Times New Roman"/>
                          <w:sz w:val="24"/>
                          <w:szCs w:val="22"/>
                          <w:shd w:val="clear" w:color="auto" w:fill="FFFFFF"/>
                        </w:rPr>
                        <w:t>6</w:t>
                      </w:r>
                      <w:r w:rsidRPr="00763765">
                        <w:rPr>
                          <w:rFonts w:ascii="Times New Roman" w:hAnsi="Times New Roman" w:cs="Times New Roman"/>
                          <w:sz w:val="24"/>
                          <w:szCs w:val="22"/>
                          <w:shd w:val="clear" w:color="auto" w:fill="FFFFFF"/>
                        </w:rPr>
                        <w:t xml:space="preserve"> учебном году социологического исследования уровень удовлетворенности потребителей услугами в сфере образования составляет </w:t>
                      </w:r>
                      <w:r>
                        <w:rPr>
                          <w:rFonts w:ascii="Times New Roman" w:hAnsi="Times New Roman" w:cs="Times New Roman"/>
                          <w:sz w:val="24"/>
                          <w:szCs w:val="22"/>
                          <w:shd w:val="clear" w:color="auto" w:fill="FFFFFF"/>
                        </w:rPr>
                        <w:t>92,6</w:t>
                      </w:r>
                      <w:r w:rsidRPr="00763765">
                        <w:rPr>
                          <w:rFonts w:ascii="Times New Roman" w:hAnsi="Times New Roman" w:cs="Times New Roman"/>
                          <w:sz w:val="24"/>
                          <w:szCs w:val="22"/>
                          <w:shd w:val="clear" w:color="auto" w:fill="FFFFFF"/>
                        </w:rPr>
                        <w:t>%. На</w:t>
                      </w:r>
                      <w:r>
                        <w:rPr>
                          <w:rFonts w:ascii="Times New Roman" w:hAnsi="Times New Roman" w:cs="Times New Roman"/>
                          <w:sz w:val="24"/>
                          <w:szCs w:val="22"/>
                          <w:shd w:val="clear" w:color="auto" w:fill="FFFFFF"/>
                        </w:rPr>
                        <w:t xml:space="preserve"> следующий учебный </w:t>
                      </w:r>
                      <w:r w:rsidRPr="00763765">
                        <w:rPr>
                          <w:rFonts w:ascii="Times New Roman" w:hAnsi="Times New Roman" w:cs="Times New Roman"/>
                          <w:sz w:val="24"/>
                          <w:szCs w:val="22"/>
                          <w:shd w:val="clear" w:color="auto" w:fill="FFFFFF"/>
                        </w:rPr>
                        <w:t>год наша задача сохранить уд</w:t>
                      </w:r>
                      <w:r>
                        <w:rPr>
                          <w:rFonts w:ascii="Times New Roman" w:hAnsi="Times New Roman" w:cs="Times New Roman"/>
                          <w:sz w:val="24"/>
                          <w:szCs w:val="22"/>
                          <w:shd w:val="clear" w:color="auto" w:fill="FFFFFF"/>
                        </w:rPr>
                        <w:t>овлетворенность потребителей на </w:t>
                      </w:r>
                      <w:r w:rsidRPr="00763765">
                        <w:rPr>
                          <w:rFonts w:ascii="Times New Roman" w:hAnsi="Times New Roman" w:cs="Times New Roman"/>
                          <w:sz w:val="24"/>
                          <w:szCs w:val="22"/>
                          <w:shd w:val="clear" w:color="auto" w:fill="FFFFFF"/>
                        </w:rPr>
                        <w:t>прежнем уровне</w:t>
                      </w:r>
                      <w:r w:rsidRPr="00763B1E">
                        <w:rPr>
                          <w:rFonts w:ascii="Times New Roman" w:hAnsi="Times New Roman" w:cs="Times New Roman"/>
                          <w:sz w:val="24"/>
                          <w:szCs w:val="22"/>
                          <w:shd w:val="clear" w:color="auto" w:fill="FFFFFF"/>
                        </w:rPr>
                        <w:t>.</w:t>
                      </w:r>
                      <w:r w:rsidRPr="00763B1E">
                        <w:rPr>
                          <w:noProof/>
                        </w:rPr>
                        <w:t xml:space="preserve"> </w:t>
                      </w:r>
                      <w:r w:rsidRPr="00763B1E">
                        <w:rPr>
                          <w:rFonts w:ascii="Times New Roman" w:hAnsi="Times New Roman" w:cs="Times New Roman"/>
                          <w:sz w:val="24"/>
                          <w:szCs w:val="22"/>
                          <w:shd w:val="clear" w:color="auto" w:fill="FFFFFF"/>
                        </w:rPr>
                        <w:t>Со</w:t>
                      </w:r>
                      <w:r>
                        <w:rPr>
                          <w:rFonts w:ascii="Times New Roman" w:hAnsi="Times New Roman" w:cs="Times New Roman"/>
                          <w:sz w:val="24"/>
                          <w:szCs w:val="22"/>
                          <w:shd w:val="clear" w:color="auto" w:fill="FFFFFF"/>
                        </w:rPr>
                        <w:t> </w:t>
                      </w:r>
                      <w:r w:rsidRPr="00763B1E">
                        <w:rPr>
                          <w:rFonts w:ascii="Times New Roman" w:hAnsi="Times New Roman" w:cs="Times New Roman"/>
                          <w:sz w:val="24"/>
                          <w:szCs w:val="22"/>
                          <w:shd w:val="clear" w:color="auto" w:fill="FFFFFF"/>
                        </w:rPr>
                        <w:t>статистическим отчетом о результатах социологического исследования на</w:t>
                      </w:r>
                      <w:r>
                        <w:rPr>
                          <w:rFonts w:ascii="Times New Roman" w:hAnsi="Times New Roman" w:cs="Times New Roman"/>
                          <w:sz w:val="24"/>
                          <w:szCs w:val="22"/>
                          <w:shd w:val="clear" w:color="auto" w:fill="FFFFFF"/>
                        </w:rPr>
                        <w:t xml:space="preserve"> </w:t>
                      </w:r>
                      <w:r w:rsidRPr="00763B1E">
                        <w:rPr>
                          <w:rFonts w:ascii="Times New Roman" w:hAnsi="Times New Roman" w:cs="Times New Roman"/>
                          <w:sz w:val="24"/>
                          <w:szCs w:val="22"/>
                          <w:shd w:val="clear" w:color="auto" w:fill="FFFFFF"/>
                        </w:rPr>
                        <w:t xml:space="preserve">тему: </w:t>
                      </w:r>
                      <w:hyperlink r:id="rId121" w:history="1">
                        <w:r w:rsidRPr="00B5235C">
                          <w:rPr>
                            <w:rStyle w:val="aa"/>
                            <w:rFonts w:ascii="Times New Roman" w:hAnsi="Times New Roman" w:cs="Times New Roman"/>
                            <w:sz w:val="24"/>
                            <w:szCs w:val="22"/>
                            <w:shd w:val="clear" w:color="auto" w:fill="FFFFFF"/>
                          </w:rPr>
                          <w:t>«Оценка качества муниципальных услуг и работ в сфере образования»</w:t>
                        </w:r>
                      </w:hyperlink>
                      <w:r w:rsidRPr="00763B1E">
                        <w:rPr>
                          <w:rFonts w:ascii="Times New Roman" w:hAnsi="Times New Roman" w:cs="Times New Roman"/>
                          <w:sz w:val="24"/>
                          <w:szCs w:val="22"/>
                          <w:shd w:val="clear" w:color="auto" w:fill="FFFFFF"/>
                        </w:rPr>
                        <w:t xml:space="preserve"> можно ознакомиться</w:t>
                      </w:r>
                      <w:r>
                        <w:rPr>
                          <w:rFonts w:ascii="Times New Roman" w:hAnsi="Times New Roman" w:cs="Times New Roman"/>
                          <w:sz w:val="24"/>
                          <w:szCs w:val="22"/>
                          <w:shd w:val="clear" w:color="auto" w:fill="FFFFFF"/>
                        </w:rPr>
                        <w:t xml:space="preserve"> на официальном портале Администрации города</w:t>
                      </w:r>
                    </w:p>
                  </w:txbxContent>
                </v:textbox>
                <w10:wrap anchorx="margin"/>
              </v:rect>
            </w:pict>
          </mc:Fallback>
        </mc:AlternateContent>
      </w:r>
    </w:p>
    <w:p w14:paraId="0C40C159" w14:textId="77777777" w:rsidR="00763765" w:rsidRPr="00C90236" w:rsidRDefault="00763765" w:rsidP="00E47F16">
      <w:pPr>
        <w:spacing w:before="0" w:after="0" w:line="240" w:lineRule="auto"/>
        <w:ind w:firstLine="567"/>
        <w:jc w:val="both"/>
        <w:rPr>
          <w:rFonts w:ascii="Times New Roman" w:eastAsia="Times New Roman" w:hAnsi="Times New Roman" w:cs="Times New Roman"/>
          <w:sz w:val="24"/>
          <w:szCs w:val="24"/>
        </w:rPr>
      </w:pPr>
    </w:p>
    <w:p w14:paraId="2B461C9E" w14:textId="77777777" w:rsidR="00763765" w:rsidRPr="00C90236" w:rsidRDefault="00763765" w:rsidP="00E47F16">
      <w:pPr>
        <w:spacing w:before="0" w:after="0" w:line="240" w:lineRule="auto"/>
        <w:ind w:firstLine="567"/>
        <w:jc w:val="both"/>
        <w:rPr>
          <w:rFonts w:ascii="Times New Roman" w:eastAsia="Times New Roman" w:hAnsi="Times New Roman" w:cs="Times New Roman"/>
          <w:sz w:val="24"/>
          <w:szCs w:val="24"/>
        </w:rPr>
      </w:pPr>
    </w:p>
    <w:p w14:paraId="3BC4B676" w14:textId="77777777" w:rsidR="00763765" w:rsidRPr="00C90236" w:rsidRDefault="00763765" w:rsidP="00E47F16">
      <w:pPr>
        <w:spacing w:before="0" w:after="0" w:line="240" w:lineRule="auto"/>
        <w:ind w:firstLine="567"/>
        <w:jc w:val="both"/>
        <w:rPr>
          <w:rFonts w:ascii="Times New Roman" w:eastAsia="Times New Roman" w:hAnsi="Times New Roman" w:cs="Times New Roman"/>
          <w:sz w:val="24"/>
          <w:szCs w:val="24"/>
        </w:rPr>
      </w:pPr>
    </w:p>
    <w:p w14:paraId="04989746" w14:textId="77777777" w:rsidR="00763765" w:rsidRPr="00C90236" w:rsidRDefault="00763765" w:rsidP="00E47F16">
      <w:pPr>
        <w:spacing w:before="0" w:after="0" w:line="240" w:lineRule="auto"/>
        <w:ind w:firstLine="567"/>
        <w:jc w:val="both"/>
        <w:rPr>
          <w:rFonts w:ascii="Times New Roman" w:eastAsia="Times New Roman" w:hAnsi="Times New Roman" w:cs="Times New Roman"/>
          <w:sz w:val="24"/>
          <w:szCs w:val="24"/>
        </w:rPr>
      </w:pPr>
    </w:p>
    <w:p w14:paraId="6CF01A11" w14:textId="77777777" w:rsidR="00763765" w:rsidRPr="00C90236" w:rsidRDefault="00763765" w:rsidP="00E47F16">
      <w:pPr>
        <w:spacing w:before="0" w:after="0" w:line="240" w:lineRule="auto"/>
        <w:ind w:firstLine="567"/>
        <w:jc w:val="both"/>
        <w:rPr>
          <w:rFonts w:ascii="Times New Roman" w:eastAsia="Times New Roman" w:hAnsi="Times New Roman" w:cs="Times New Roman"/>
          <w:sz w:val="24"/>
          <w:szCs w:val="24"/>
        </w:rPr>
      </w:pPr>
    </w:p>
    <w:p w14:paraId="5224DC82" w14:textId="77777777" w:rsidR="008307AE" w:rsidRPr="00C90236" w:rsidRDefault="008307AE" w:rsidP="008307AE">
      <w:pPr>
        <w:spacing w:before="0" w:after="0" w:line="240" w:lineRule="auto"/>
        <w:ind w:firstLine="567"/>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По результатам независимой оценки качества условий осуществления образовательной деятельности ежегодно муниципальные образовательные учреждения занимают высокие позиции.</w:t>
      </w:r>
    </w:p>
    <w:p w14:paraId="6B2C5B70" w14:textId="77777777" w:rsidR="00DE2CE4" w:rsidRDefault="00DE2CE4" w:rsidP="00BA5D45">
      <w:pPr>
        <w:spacing w:before="0" w:after="0" w:line="240" w:lineRule="auto"/>
        <w:ind w:firstLine="567"/>
        <w:jc w:val="both"/>
        <w:rPr>
          <w:rFonts w:ascii="Times New Roman" w:eastAsia="Times New Roman" w:hAnsi="Times New Roman" w:cs="Times New Roman"/>
          <w:sz w:val="24"/>
          <w:szCs w:val="24"/>
        </w:rPr>
      </w:pPr>
    </w:p>
    <w:p w14:paraId="1FBCCD54" w14:textId="77777777" w:rsidR="00BA5D45" w:rsidRPr="008342F0" w:rsidRDefault="00BA5D45" w:rsidP="00BA5D45">
      <w:pPr>
        <w:spacing w:before="0" w:after="0" w:line="240" w:lineRule="auto"/>
        <w:ind w:firstLine="567"/>
        <w:jc w:val="both"/>
        <w:rPr>
          <w:rFonts w:ascii="Times New Roman" w:eastAsia="Times New Roman" w:hAnsi="Times New Roman" w:cs="Times New Roman"/>
          <w:sz w:val="24"/>
          <w:szCs w:val="24"/>
        </w:rPr>
      </w:pPr>
      <w:r w:rsidRPr="008342F0">
        <w:rPr>
          <w:rFonts w:ascii="Times New Roman" w:eastAsia="Times New Roman" w:hAnsi="Times New Roman" w:cs="Times New Roman"/>
          <w:sz w:val="24"/>
          <w:szCs w:val="24"/>
        </w:rPr>
        <w:t xml:space="preserve">В среднесрочном периоде не </w:t>
      </w:r>
      <w:r w:rsidR="00CD4256" w:rsidRPr="008342F0">
        <w:rPr>
          <w:rFonts w:ascii="Times New Roman" w:eastAsia="Times New Roman" w:hAnsi="Times New Roman" w:cs="Times New Roman"/>
          <w:sz w:val="24"/>
          <w:szCs w:val="24"/>
        </w:rPr>
        <w:t>утратят своей</w:t>
      </w:r>
      <w:r w:rsidRPr="008342F0">
        <w:rPr>
          <w:rFonts w:ascii="Times New Roman" w:eastAsia="Times New Roman" w:hAnsi="Times New Roman" w:cs="Times New Roman"/>
          <w:sz w:val="24"/>
          <w:szCs w:val="24"/>
        </w:rPr>
        <w:t xml:space="preserve"> актуальност</w:t>
      </w:r>
      <w:r w:rsidR="00CD4256" w:rsidRPr="008342F0">
        <w:rPr>
          <w:rFonts w:ascii="Times New Roman" w:eastAsia="Times New Roman" w:hAnsi="Times New Roman" w:cs="Times New Roman"/>
          <w:sz w:val="24"/>
          <w:szCs w:val="24"/>
        </w:rPr>
        <w:t>и</w:t>
      </w:r>
      <w:r w:rsidRPr="008342F0">
        <w:rPr>
          <w:rFonts w:ascii="Times New Roman" w:eastAsia="Times New Roman" w:hAnsi="Times New Roman" w:cs="Times New Roman"/>
          <w:sz w:val="24"/>
          <w:szCs w:val="24"/>
        </w:rPr>
        <w:t xml:space="preserve"> следующие </w:t>
      </w:r>
      <w:r w:rsidR="00CD4256" w:rsidRPr="008342F0">
        <w:rPr>
          <w:rFonts w:ascii="Times New Roman" w:eastAsia="Times New Roman" w:hAnsi="Times New Roman" w:cs="Times New Roman"/>
          <w:sz w:val="24"/>
          <w:szCs w:val="24"/>
        </w:rPr>
        <w:t xml:space="preserve">сдерживающие социально-экономические </w:t>
      </w:r>
      <w:r w:rsidRPr="008342F0">
        <w:rPr>
          <w:rFonts w:ascii="Times New Roman" w:eastAsia="Times New Roman" w:hAnsi="Times New Roman" w:cs="Times New Roman"/>
          <w:sz w:val="24"/>
          <w:szCs w:val="24"/>
        </w:rPr>
        <w:t xml:space="preserve">факторы отрасли «Образование»: </w:t>
      </w:r>
    </w:p>
    <w:p w14:paraId="291DC9E3"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8342F0">
        <w:rPr>
          <w:rFonts w:ascii="Times New Roman" w:eastAsia="Times New Roman" w:hAnsi="Times New Roman" w:cs="Times New Roman"/>
          <w:sz w:val="24"/>
          <w:szCs w:val="24"/>
        </w:rPr>
        <w:t>- высокий уровень износа объектов образовательной инфраструктуры. Большинство зданий образовательных учреждений построены в 80-90-х годах 20 века, средний срок эксплуатации зданий составляет более 30 лет. Темпы износа зданий образовательных учреждений существенно опережают темпы</w:t>
      </w:r>
      <w:r w:rsidRPr="00BA5D45">
        <w:rPr>
          <w:rFonts w:ascii="Times New Roman" w:eastAsia="Times New Roman" w:hAnsi="Times New Roman" w:cs="Times New Roman"/>
          <w:sz w:val="24"/>
          <w:szCs w:val="24"/>
        </w:rPr>
        <w:t xml:space="preserve"> их капитального ремонта и реконструкции;</w:t>
      </w:r>
    </w:p>
    <w:p w14:paraId="76D6D00B"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 недостаточная обеспеченность населения города образовательными учреждениями в новых микрорайонах. Демографическая ситуация, обеспечивающая высокую численность детей школьного возраста, интенсивное строительство новых жилых микрорайонов, не обеспеченных зданиями общеобразовательных учреждений, определяют увеличение нагрузки на сеть образовательных учреждений, влияют на показатели охвата дополнительным образованием, приводят к невозможности организовать односменный режим работы общеобразовательных учреждений.</w:t>
      </w:r>
    </w:p>
    <w:p w14:paraId="29F83A3F"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 xml:space="preserve">Основными приоритетами социально-экономического развития на среднесрочный период остается достижение целей, определенных указами Президента Российской Федерации, стратегией социально-экономического развития города на период до 2036 года с целевыми ориентирами до 2050 года, в том числе: </w:t>
      </w:r>
    </w:p>
    <w:p w14:paraId="32DF4D4B"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1) в целях повышения качества оказания услуг в социальной сфере будут реализовываться:</w:t>
      </w:r>
    </w:p>
    <w:p w14:paraId="3BA4F7E2"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 мероприятия национального проекта «Молодежь и дети» (региональных проектов «Все лучшее детям», «Профессионалитет»);</w:t>
      </w:r>
    </w:p>
    <w:p w14:paraId="42C67770"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 мероприятия государственной и муниципальной программ, направленных на развитие образования;</w:t>
      </w:r>
    </w:p>
    <w:p w14:paraId="52E0D176"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 флагманские проекты, определенные стратегией социально-экономического развития города Сургута до 2036 года с целевыми ориентирами до 2050 года: «Развитие способностей и талантов детей и молодежи», «Развитие немуниципального сектора по предоставлению услуг в сфере образования», входящий в портфель проектов «Развитие немуниципального сектора по предоставл</w:t>
      </w:r>
      <w:r w:rsidR="00CD4256">
        <w:rPr>
          <w:rFonts w:ascii="Times New Roman" w:eastAsia="Times New Roman" w:hAnsi="Times New Roman" w:cs="Times New Roman"/>
          <w:sz w:val="24"/>
          <w:szCs w:val="24"/>
        </w:rPr>
        <w:t>ению услуг в социальной сфере»</w:t>
      </w:r>
      <w:r w:rsidRPr="00BA5D45">
        <w:rPr>
          <w:rFonts w:ascii="Times New Roman" w:eastAsia="Times New Roman" w:hAnsi="Times New Roman" w:cs="Times New Roman"/>
          <w:sz w:val="24"/>
          <w:szCs w:val="24"/>
        </w:rPr>
        <w:t>;</w:t>
      </w:r>
    </w:p>
    <w:p w14:paraId="15D08A8A"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2) в среднесрочном периоде продолжат функционирование:</w:t>
      </w:r>
    </w:p>
    <w:p w14:paraId="7C5F8E78"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 государственные, муниципальные и частные организации, реализующие образовательные программы дошкольного, общего и дополнительного образования;</w:t>
      </w:r>
    </w:p>
    <w:p w14:paraId="78E99697"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- 2 корпуса детского технопарка «Кванториум», центр цифрового образования детей «IT-куб», 13 школьных технопарков, инфраструктура для реализации культурно-образовательного проекта «Три ратных поля России в Сургуте»; развития шахматного образования в общеобразовательных организациях; повышения фи</w:t>
      </w:r>
      <w:r w:rsidR="00030408">
        <w:rPr>
          <w:rFonts w:ascii="Times New Roman" w:eastAsia="Times New Roman" w:hAnsi="Times New Roman" w:cs="Times New Roman"/>
          <w:sz w:val="24"/>
          <w:szCs w:val="24"/>
        </w:rPr>
        <w:t>нансовой грамотности учащихся и </w:t>
      </w:r>
      <w:r w:rsidRPr="00BA5D45">
        <w:rPr>
          <w:rFonts w:ascii="Times New Roman" w:eastAsia="Times New Roman" w:hAnsi="Times New Roman" w:cs="Times New Roman"/>
          <w:sz w:val="24"/>
          <w:szCs w:val="24"/>
        </w:rPr>
        <w:t>педагогов в общеобразовательных учреждениях;</w:t>
      </w:r>
    </w:p>
    <w:p w14:paraId="34430895"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 xml:space="preserve">- </w:t>
      </w:r>
      <w:r w:rsidR="00DE5879">
        <w:rPr>
          <w:rFonts w:ascii="Times New Roman" w:eastAsia="Times New Roman" w:hAnsi="Times New Roman" w:cs="Times New Roman"/>
          <w:sz w:val="24"/>
          <w:szCs w:val="24"/>
        </w:rPr>
        <w:t>26</w:t>
      </w:r>
      <w:r w:rsidRPr="00BA5D45">
        <w:rPr>
          <w:rFonts w:ascii="Times New Roman" w:eastAsia="Times New Roman" w:hAnsi="Times New Roman" w:cs="Times New Roman"/>
          <w:sz w:val="24"/>
          <w:szCs w:val="24"/>
        </w:rPr>
        <w:t xml:space="preserve"> корпоративных классов в </w:t>
      </w:r>
      <w:r w:rsidR="00DE5879">
        <w:rPr>
          <w:rFonts w:ascii="Times New Roman" w:eastAsia="Times New Roman" w:hAnsi="Times New Roman" w:cs="Times New Roman"/>
          <w:sz w:val="24"/>
          <w:szCs w:val="24"/>
        </w:rPr>
        <w:t>11</w:t>
      </w:r>
      <w:r w:rsidRPr="00BA5D45">
        <w:rPr>
          <w:rFonts w:ascii="Times New Roman" w:eastAsia="Times New Roman" w:hAnsi="Times New Roman" w:cs="Times New Roman"/>
          <w:sz w:val="24"/>
          <w:szCs w:val="24"/>
        </w:rPr>
        <w:t xml:space="preserve"> общеобразовательных учреждениях, созданных в целях подготовки перспективного кадрового резерва, раннюю профессиональную ориентацию учащихся через взаимодействие в реализац</w:t>
      </w:r>
      <w:r w:rsidR="00DE5879">
        <w:rPr>
          <w:rFonts w:ascii="Times New Roman" w:eastAsia="Times New Roman" w:hAnsi="Times New Roman" w:cs="Times New Roman"/>
          <w:sz w:val="24"/>
          <w:szCs w:val="24"/>
        </w:rPr>
        <w:t>ии профильных программ обучения.</w:t>
      </w:r>
    </w:p>
    <w:p w14:paraId="0AACFAFF"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3) количество переданных на исполнение немуниципальным поставщикам услуг (работ) и количество получателей составит: 3 услуги, около 9 тысяч фактов получения услуг ежегодно;</w:t>
      </w:r>
    </w:p>
    <w:p w14:paraId="2925CB53" w14:textId="77777777" w:rsidR="00BA5D45" w:rsidRPr="00BA5D45" w:rsidRDefault="00BA5D45" w:rsidP="00BA5D45">
      <w:pPr>
        <w:spacing w:before="0" w:after="0" w:line="240" w:lineRule="auto"/>
        <w:ind w:firstLine="567"/>
        <w:jc w:val="both"/>
        <w:rPr>
          <w:rFonts w:ascii="Times New Roman" w:eastAsia="Times New Roman" w:hAnsi="Times New Roman" w:cs="Times New Roman"/>
          <w:sz w:val="24"/>
          <w:szCs w:val="24"/>
        </w:rPr>
      </w:pPr>
      <w:r w:rsidRPr="00BA5D45">
        <w:rPr>
          <w:rFonts w:ascii="Times New Roman" w:eastAsia="Times New Roman" w:hAnsi="Times New Roman" w:cs="Times New Roman"/>
          <w:sz w:val="24"/>
          <w:szCs w:val="24"/>
        </w:rPr>
        <w:t>4) планируется ввод в эксплуатацию по базовому варианту прогноза 7 500 ученических мест в сфере общего образования (5 средних общеобразовательных школ).</w:t>
      </w:r>
    </w:p>
    <w:p w14:paraId="29F5FBF5" w14:textId="77777777" w:rsidR="00BA5D45" w:rsidRPr="00C90236" w:rsidRDefault="00BA5D45" w:rsidP="00BA5D45">
      <w:pPr>
        <w:spacing w:before="0" w:after="0" w:line="240" w:lineRule="auto"/>
        <w:ind w:firstLine="567"/>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xml:space="preserve">Согласно вектору развития «Образование» направления «Человеческий капитал» Стратегии социально-экономического развития города Сургута до 2036 года с целевыми ориентирами до 2050 года, ход реализации которого регулярно рассматривается муниципальным советом по развитию образования, установлены следующие целевые показатели на период до 2026 года: </w:t>
      </w:r>
    </w:p>
    <w:p w14:paraId="5CCFA072" w14:textId="77777777" w:rsidR="00BA5D45" w:rsidRPr="00C90236" w:rsidRDefault="00BA5D45" w:rsidP="00BA5D45">
      <w:pPr>
        <w:pStyle w:val="afa"/>
        <w:numPr>
          <w:ilvl w:val="0"/>
          <w:numId w:val="17"/>
        </w:numPr>
        <w:tabs>
          <w:tab w:val="left" w:pos="1134"/>
        </w:tabs>
        <w:spacing w:before="0" w:after="0" w:line="240" w:lineRule="auto"/>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уровень удовлетворенности потребителей услугами в сфере образования – 58,0%;</w:t>
      </w:r>
    </w:p>
    <w:p w14:paraId="244B2955" w14:textId="77777777" w:rsidR="00BA5D45" w:rsidRPr="00C90236" w:rsidRDefault="00BA5D45" w:rsidP="00BA5D45">
      <w:pPr>
        <w:pStyle w:val="afa"/>
        <w:numPr>
          <w:ilvl w:val="0"/>
          <w:numId w:val="17"/>
        </w:numPr>
        <w:tabs>
          <w:tab w:val="left" w:pos="1134"/>
        </w:tabs>
        <w:spacing w:before="0" w:after="0" w:line="240" w:lineRule="auto"/>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обеспеченность населения местами в образовательных организациях дошкольного образования – 102,9%;</w:t>
      </w:r>
    </w:p>
    <w:p w14:paraId="727D5547" w14:textId="77777777" w:rsidR="00BA5D45" w:rsidRPr="00A80630" w:rsidRDefault="00BA5D45" w:rsidP="00BA5D45">
      <w:pPr>
        <w:pStyle w:val="afa"/>
        <w:numPr>
          <w:ilvl w:val="0"/>
          <w:numId w:val="17"/>
        </w:numPr>
        <w:tabs>
          <w:tab w:val="left" w:pos="1134"/>
        </w:tabs>
        <w:spacing w:before="0" w:after="0" w:line="240" w:lineRule="auto"/>
        <w:jc w:val="both"/>
        <w:rPr>
          <w:rFonts w:ascii="Times New Roman" w:hAnsi="Times New Roman" w:cs="Times New Roman"/>
          <w:color w:val="000000" w:themeColor="text1"/>
          <w:sz w:val="24"/>
          <w:szCs w:val="24"/>
        </w:rPr>
      </w:pPr>
      <w:r w:rsidRPr="00A80630">
        <w:rPr>
          <w:rFonts w:ascii="Times New Roman" w:hAnsi="Times New Roman" w:cs="Times New Roman"/>
          <w:color w:val="000000" w:themeColor="text1"/>
          <w:sz w:val="24"/>
          <w:szCs w:val="24"/>
        </w:rPr>
        <w:t>обеспеченность населения местами в общеобразовательных организациях – 68,0%;</w:t>
      </w:r>
    </w:p>
    <w:p w14:paraId="4D3D75DC" w14:textId="77777777" w:rsidR="00BA5D45" w:rsidRPr="00A80630" w:rsidRDefault="00BA5D45" w:rsidP="00BA5D45">
      <w:pPr>
        <w:pStyle w:val="afa"/>
        <w:numPr>
          <w:ilvl w:val="0"/>
          <w:numId w:val="17"/>
        </w:numPr>
        <w:tabs>
          <w:tab w:val="left" w:pos="1134"/>
        </w:tabs>
        <w:spacing w:before="0" w:after="0" w:line="240" w:lineRule="auto"/>
        <w:jc w:val="both"/>
        <w:rPr>
          <w:rFonts w:ascii="Times New Roman" w:hAnsi="Times New Roman" w:cs="Times New Roman"/>
          <w:color w:val="000000" w:themeColor="text1"/>
          <w:sz w:val="24"/>
          <w:szCs w:val="24"/>
        </w:rPr>
      </w:pPr>
      <w:r w:rsidRPr="00A80630">
        <w:rPr>
          <w:rFonts w:ascii="Times New Roman" w:hAnsi="Times New Roman" w:cs="Times New Roman"/>
          <w:color w:val="000000" w:themeColor="text1"/>
          <w:sz w:val="24"/>
          <w:szCs w:val="24"/>
        </w:rPr>
        <w:t>обеспеченность населения местами дополнительного образования в учреждениях дополнительного образования (в том числе в учреждениях культуры и спорта) – 42,8%;</w:t>
      </w:r>
    </w:p>
    <w:p w14:paraId="49DF5682" w14:textId="77777777" w:rsidR="00BA5D45" w:rsidRPr="00A80630" w:rsidRDefault="00BA5D45" w:rsidP="00BA5D45">
      <w:pPr>
        <w:pStyle w:val="afa"/>
        <w:numPr>
          <w:ilvl w:val="0"/>
          <w:numId w:val="17"/>
        </w:numPr>
        <w:tabs>
          <w:tab w:val="left" w:pos="1134"/>
        </w:tabs>
        <w:spacing w:before="0" w:after="0" w:line="240" w:lineRule="auto"/>
        <w:jc w:val="both"/>
        <w:rPr>
          <w:rFonts w:ascii="Times New Roman" w:hAnsi="Times New Roman" w:cs="Times New Roman"/>
          <w:color w:val="000000" w:themeColor="text1"/>
          <w:sz w:val="24"/>
          <w:szCs w:val="24"/>
        </w:rPr>
      </w:pPr>
      <w:r w:rsidRPr="00A80630">
        <w:rPr>
          <w:rFonts w:ascii="Times New Roman" w:hAnsi="Times New Roman" w:cs="Times New Roman"/>
          <w:color w:val="000000" w:themeColor="text1"/>
          <w:sz w:val="24"/>
          <w:szCs w:val="24"/>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 – 54,0%;</w:t>
      </w:r>
    </w:p>
    <w:p w14:paraId="18068E0C" w14:textId="77777777" w:rsidR="00BA5D45" w:rsidRPr="00C90236" w:rsidRDefault="00BA5D45" w:rsidP="00BA5D45">
      <w:pPr>
        <w:pStyle w:val="afa"/>
        <w:numPr>
          <w:ilvl w:val="0"/>
          <w:numId w:val="17"/>
        </w:numPr>
        <w:tabs>
          <w:tab w:val="left" w:pos="1134"/>
        </w:tabs>
        <w:spacing w:before="0" w:after="0" w:line="240" w:lineRule="auto"/>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доля общеобразовательных учреждений, реализующих образовательные программы для 6</w:t>
      </w:r>
      <w:r w:rsidR="00AE09C9">
        <w:rPr>
          <w:rFonts w:ascii="Times New Roman" w:hAnsi="Times New Roman" w:cs="Times New Roman"/>
          <w:color w:val="000000" w:themeColor="text1"/>
          <w:sz w:val="24"/>
          <w:szCs w:val="24"/>
        </w:rPr>
        <w:t>-</w:t>
      </w:r>
      <w:r w:rsidRPr="00C90236">
        <w:rPr>
          <w:rFonts w:ascii="Times New Roman" w:hAnsi="Times New Roman" w:cs="Times New Roman"/>
          <w:color w:val="000000" w:themeColor="text1"/>
          <w:sz w:val="24"/>
          <w:szCs w:val="24"/>
        </w:rPr>
        <w:t>11 классов, реализующих профориентационный минимум на продвинутом уровне – 97,2%;</w:t>
      </w:r>
    </w:p>
    <w:p w14:paraId="4E842D83" w14:textId="77777777" w:rsidR="00BA5D45" w:rsidRPr="007D738A" w:rsidRDefault="00BA5D45" w:rsidP="00BA5D45">
      <w:pPr>
        <w:pStyle w:val="afa"/>
        <w:numPr>
          <w:ilvl w:val="0"/>
          <w:numId w:val="17"/>
        </w:numPr>
        <w:tabs>
          <w:tab w:val="left" w:pos="1134"/>
        </w:tabs>
        <w:spacing w:before="0" w:after="0" w:line="240" w:lineRule="auto"/>
        <w:jc w:val="both"/>
        <w:rPr>
          <w:rFonts w:ascii="Times New Roman" w:hAnsi="Times New Roman" w:cs="Times New Roman"/>
          <w:color w:val="000000" w:themeColor="text1"/>
          <w:sz w:val="24"/>
          <w:szCs w:val="24"/>
        </w:rPr>
      </w:pPr>
      <w:r w:rsidRPr="00C90236">
        <w:rPr>
          <w:rFonts w:ascii="Times New Roman" w:hAnsi="Times New Roman" w:cs="Times New Roman"/>
          <w:color w:val="000000" w:themeColor="text1"/>
          <w:sz w:val="24"/>
          <w:szCs w:val="24"/>
        </w:rPr>
        <w:t>доля обучающихся 5</w:t>
      </w:r>
      <w:r w:rsidR="00AE09C9">
        <w:rPr>
          <w:rFonts w:ascii="Times New Roman" w:hAnsi="Times New Roman" w:cs="Times New Roman"/>
          <w:color w:val="000000" w:themeColor="text1"/>
          <w:sz w:val="24"/>
          <w:szCs w:val="24"/>
        </w:rPr>
        <w:t>-</w:t>
      </w:r>
      <w:r w:rsidRPr="00C90236">
        <w:rPr>
          <w:rFonts w:ascii="Times New Roman" w:hAnsi="Times New Roman" w:cs="Times New Roman"/>
          <w:color w:val="000000" w:themeColor="text1"/>
          <w:sz w:val="24"/>
          <w:szCs w:val="24"/>
        </w:rPr>
        <w:t xml:space="preserve">11 классов, ставших победителями и призерами мероприятий регионального и федерального уровней, направленных на выявление и развитие интеллектуальных и творческих способностей, способностей к занятиям физической </w:t>
      </w:r>
      <w:r w:rsidRPr="007D738A">
        <w:rPr>
          <w:rFonts w:ascii="Times New Roman" w:hAnsi="Times New Roman" w:cs="Times New Roman"/>
          <w:color w:val="000000" w:themeColor="text1"/>
          <w:sz w:val="24"/>
          <w:szCs w:val="24"/>
        </w:rPr>
        <w:t>культурой и спортом – 4,9%;</w:t>
      </w:r>
    </w:p>
    <w:p w14:paraId="3FD2DB8C" w14:textId="77777777" w:rsidR="00F67A8D" w:rsidRPr="007D738A" w:rsidRDefault="00F67A8D" w:rsidP="00BA5D45">
      <w:pPr>
        <w:pStyle w:val="afa"/>
        <w:numPr>
          <w:ilvl w:val="0"/>
          <w:numId w:val="17"/>
        </w:numPr>
        <w:tabs>
          <w:tab w:val="left" w:pos="1134"/>
        </w:tabs>
        <w:spacing w:before="0" w:after="0" w:line="240" w:lineRule="auto"/>
        <w:jc w:val="both"/>
        <w:rPr>
          <w:rFonts w:ascii="Times New Roman" w:hAnsi="Times New Roman" w:cs="Times New Roman"/>
          <w:color w:val="000000" w:themeColor="text1"/>
          <w:sz w:val="24"/>
          <w:szCs w:val="24"/>
        </w:rPr>
      </w:pPr>
      <w:r w:rsidRPr="007D738A">
        <w:rPr>
          <w:rFonts w:ascii="Times New Roman" w:hAnsi="Times New Roman" w:cs="Times New Roman"/>
          <w:color w:val="000000" w:themeColor="text1"/>
          <w:sz w:val="24"/>
          <w:szCs w:val="24"/>
        </w:rPr>
        <w:t>охват обучающихся системой мер по выявлению, поддержке и развитию их способностей и талантов – 10,0%;</w:t>
      </w:r>
    </w:p>
    <w:p w14:paraId="173D655A" w14:textId="77777777" w:rsidR="00BA5D45" w:rsidRPr="00C90236" w:rsidRDefault="00BA5D45" w:rsidP="00BA5D45">
      <w:pPr>
        <w:pStyle w:val="afa"/>
        <w:numPr>
          <w:ilvl w:val="0"/>
          <w:numId w:val="17"/>
        </w:numPr>
        <w:tabs>
          <w:tab w:val="left" w:pos="1134"/>
        </w:tabs>
        <w:spacing w:before="0" w:after="0" w:line="240" w:lineRule="auto"/>
        <w:jc w:val="both"/>
        <w:rPr>
          <w:rFonts w:ascii="Times New Roman" w:eastAsia="Times New Roman" w:hAnsi="Times New Roman" w:cs="Times New Roman"/>
          <w:sz w:val="24"/>
          <w:szCs w:val="24"/>
        </w:rPr>
      </w:pPr>
      <w:r w:rsidRPr="007D738A">
        <w:rPr>
          <w:rFonts w:ascii="Times New Roman" w:hAnsi="Times New Roman" w:cs="Times New Roman"/>
          <w:color w:val="000000" w:themeColor="text1"/>
          <w:sz w:val="24"/>
          <w:szCs w:val="24"/>
        </w:rPr>
        <w:t>доля выпускников</w:t>
      </w:r>
      <w:r w:rsidRPr="00C90236">
        <w:rPr>
          <w:rFonts w:ascii="Times New Roman" w:hAnsi="Times New Roman" w:cs="Times New Roman"/>
          <w:color w:val="000000" w:themeColor="text1"/>
          <w:sz w:val="24"/>
          <w:szCs w:val="24"/>
        </w:rPr>
        <w:t xml:space="preserve"> 11-х классов, поступивших в учреждения высшего и среднего профессионального образования – 88,2%;</w:t>
      </w:r>
    </w:p>
    <w:p w14:paraId="2965D8DB" w14:textId="77777777" w:rsidR="00BA5D45" w:rsidRPr="004B481D" w:rsidRDefault="00BA5D45" w:rsidP="00BA5D45">
      <w:pPr>
        <w:pStyle w:val="afa"/>
        <w:numPr>
          <w:ilvl w:val="0"/>
          <w:numId w:val="17"/>
        </w:numPr>
        <w:tabs>
          <w:tab w:val="left" w:pos="1134"/>
        </w:tabs>
        <w:spacing w:before="0" w:after="0" w:line="240" w:lineRule="auto"/>
        <w:jc w:val="both"/>
        <w:rPr>
          <w:rFonts w:ascii="Times New Roman" w:eastAsia="Times New Roman" w:hAnsi="Times New Roman" w:cs="Times New Roman"/>
          <w:sz w:val="24"/>
          <w:szCs w:val="24"/>
        </w:rPr>
      </w:pPr>
      <w:r w:rsidRPr="00C90236">
        <w:rPr>
          <w:rFonts w:ascii="Times New Roman" w:eastAsia="Times New Roman" w:hAnsi="Times New Roman" w:cs="Times New Roman"/>
          <w:sz w:val="24"/>
          <w:szCs w:val="24"/>
        </w:rPr>
        <w:t xml:space="preserve">увеличение объема средств бюджета города, направленного немуниципальным организациям на оказание услуг (работ) в сфере образования </w:t>
      </w:r>
      <w:r w:rsidRPr="00C90236">
        <w:rPr>
          <w:rFonts w:ascii="Times New Roman" w:hAnsi="Times New Roman" w:cs="Times New Roman"/>
          <w:color w:val="000000" w:themeColor="text1"/>
          <w:sz w:val="24"/>
          <w:szCs w:val="24"/>
        </w:rPr>
        <w:t xml:space="preserve">– </w:t>
      </w:r>
      <w:r w:rsidRPr="00C90236">
        <w:rPr>
          <w:rFonts w:ascii="Times New Roman" w:eastAsia="Times New Roman" w:hAnsi="Times New Roman" w:cs="Times New Roman"/>
          <w:sz w:val="24"/>
          <w:szCs w:val="24"/>
        </w:rPr>
        <w:t>5-10%.</w:t>
      </w:r>
    </w:p>
    <w:p w14:paraId="433D1503" w14:textId="77777777" w:rsidR="00BA5D45" w:rsidRDefault="00BA5D45" w:rsidP="00BA5D45">
      <w:pPr>
        <w:spacing w:before="0" w:after="0" w:line="240" w:lineRule="auto"/>
        <w:ind w:firstLine="567"/>
        <w:jc w:val="both"/>
        <w:rPr>
          <w:rFonts w:ascii="Times New Roman" w:eastAsia="Times New Roman" w:hAnsi="Times New Roman" w:cs="Times New Roman"/>
          <w:sz w:val="24"/>
          <w:szCs w:val="24"/>
        </w:rPr>
      </w:pPr>
    </w:p>
    <w:sectPr w:rsidR="00BA5D45" w:rsidSect="007238B4">
      <w:footerReference w:type="even" r:id="rId122"/>
      <w:footerReference w:type="default" r:id="rId123"/>
      <w:pgSz w:w="11907" w:h="16840" w:code="9"/>
      <w:pgMar w:top="567" w:right="992" w:bottom="851" w:left="1077" w:header="0" w:footer="0" w:gutter="0"/>
      <w:pgNumType w:start="1"/>
      <w:cols w:space="708"/>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C91B3" w14:textId="77777777" w:rsidR="0080157D" w:rsidRDefault="0080157D">
      <w:r>
        <w:separator/>
      </w:r>
    </w:p>
  </w:endnote>
  <w:endnote w:type="continuationSeparator" w:id="0">
    <w:p w14:paraId="7509BD5A" w14:textId="77777777" w:rsidR="0080157D" w:rsidRDefault="00801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tka Display">
    <w:panose1 w:val="02000505000000020004"/>
    <w:charset w:val="CC"/>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DF3F" w14:textId="77777777" w:rsidR="00CA6ABC" w:rsidRDefault="00CA6ABC">
    <w:pPr>
      <w:pStyle w:val="ab"/>
      <w:rPr>
        <w:color w:val="000000" w:themeColor="text1"/>
        <w:sz w:val="24"/>
        <w:szCs w:val="24"/>
      </w:rPr>
    </w:pPr>
    <w:r>
      <w:rPr>
        <w:noProof/>
        <w:lang w:val="ru-RU" w:eastAsia="ru-RU" w:bidi="ar-SA"/>
      </w:rPr>
      <mc:AlternateContent>
        <mc:Choice Requires="wps">
          <w:drawing>
            <wp:anchor distT="0" distB="0" distL="114300" distR="114300" simplePos="0" relativeHeight="251665408" behindDoc="0" locked="0" layoutInCell="1" allowOverlap="1" wp14:anchorId="006E9D61" wp14:editId="2E983DFF">
              <wp:simplePos x="0" y="0"/>
              <wp:positionH relativeFrom="margin">
                <wp:posOffset>2922905</wp:posOffset>
              </wp:positionH>
              <wp:positionV relativeFrom="bottomMargin">
                <wp:posOffset>33020</wp:posOffset>
              </wp:positionV>
              <wp:extent cx="3191510" cy="222885"/>
              <wp:effectExtent l="0" t="0" r="0" b="0"/>
              <wp:wrapNone/>
              <wp:docPr id="291"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1510" cy="222885"/>
                      </a:xfrm>
                      <a:prstGeom prst="rect">
                        <a:avLst/>
                      </a:prstGeom>
                      <a:noFill/>
                      <a:ln w="6350">
                        <a:noFill/>
                      </a:ln>
                      <a:effectLst/>
                    </wps:spPr>
                    <wps:txbx>
                      <w:txbxContent>
                        <w:p w14:paraId="07627A0F" w14:textId="77777777" w:rsidR="00CA6ABC" w:rsidRPr="00DE3C4E" w:rsidRDefault="00CA6ABC" w:rsidP="00C6039F">
                          <w:pPr>
                            <w:pStyle w:val="ab"/>
                            <w:rPr>
                              <w:rFonts w:ascii="Times New Roman" w:hAnsi="Times New Roman"/>
                              <w:i w:val="0"/>
                              <w:color w:val="000000" w:themeColor="text1"/>
                            </w:rPr>
                          </w:pPr>
                          <w:r w:rsidRPr="005903D1">
                            <w:rPr>
                              <w:rFonts w:ascii="Times New Roman" w:hAnsi="Times New Roman"/>
                              <w:color w:val="000000" w:themeColor="text1"/>
                              <w:sz w:val="18"/>
                              <w:szCs w:val="18"/>
                            </w:rPr>
                            <w:fldChar w:fldCharType="begin"/>
                          </w:r>
                          <w:r w:rsidRPr="005903D1">
                            <w:rPr>
                              <w:rFonts w:ascii="Times New Roman" w:hAnsi="Times New Roman"/>
                              <w:color w:val="000000" w:themeColor="text1"/>
                              <w:sz w:val="18"/>
                              <w:szCs w:val="18"/>
                            </w:rPr>
                            <w:instrText>PAGE  \* Arabic  \* MERGEFORMAT</w:instrText>
                          </w:r>
                          <w:r w:rsidRPr="005903D1">
                            <w:rPr>
                              <w:rFonts w:ascii="Times New Roman" w:hAnsi="Times New Roman"/>
                              <w:color w:val="000000" w:themeColor="text1"/>
                              <w:sz w:val="18"/>
                              <w:szCs w:val="18"/>
                            </w:rPr>
                            <w:fldChar w:fldCharType="separate"/>
                          </w:r>
                          <w:r w:rsidR="003E5369" w:rsidRPr="003E5369">
                            <w:rPr>
                              <w:rFonts w:ascii="Times New Roman" w:hAnsi="Times New Roman"/>
                              <w:noProof/>
                              <w:color w:val="000000" w:themeColor="text1"/>
                              <w:sz w:val="18"/>
                              <w:szCs w:val="18"/>
                              <w:lang w:val="ru-RU"/>
                            </w:rPr>
                            <w:t>4</w:t>
                          </w:r>
                          <w:r w:rsidRPr="005903D1">
                            <w:rPr>
                              <w:rFonts w:ascii="Times New Roman" w:hAnsi="Times New Roman"/>
                              <w:color w:val="000000" w:themeColor="text1"/>
                              <w:sz w:val="18"/>
                              <w:szCs w:val="18"/>
                            </w:rPr>
                            <w:fldChar w:fldCharType="end"/>
                          </w:r>
                          <w:r>
                            <w:rPr>
                              <w:rFonts w:ascii="Times New Roman" w:hAnsi="Times New Roman"/>
                              <w:color w:val="000000" w:themeColor="text1"/>
                              <w:sz w:val="18"/>
                              <w:szCs w:val="18"/>
                              <w:lang w:val="ru-RU"/>
                            </w:rPr>
                            <w:tab/>
                          </w:r>
                          <w:sdt>
                            <w:sdtPr>
                              <w:rPr>
                                <w:rFonts w:ascii="Times New Roman" w:hAnsi="Times New Roman"/>
                                <w:color w:val="000000" w:themeColor="text1"/>
                              </w:rPr>
                              <w:alias w:val="Автор"/>
                              <w:id w:val="-1426495828"/>
                              <w:dataBinding w:prefixMappings="xmlns:ns0='http://schemas.openxmlformats.org/package/2006/metadata/core-properties' xmlns:ns1='http://purl.org/dc/elements/1.1/'" w:xpath="/ns0:coreProperties[1]/ns1:creator[1]" w:storeItemID="{6C3C8BC8-F283-45AE-878A-BAB7291924A1}"/>
                              <w:text/>
                            </w:sdtPr>
                            <w:sdtEndPr/>
                            <w:sdtContent>
                              <w:r>
                                <w:rPr>
                                  <w:rFonts w:ascii="Times New Roman" w:hAnsi="Times New Roman"/>
                                  <w:color w:val="000000" w:themeColor="text1"/>
                                </w:rPr>
                                <w:t>202</w:t>
                              </w:r>
                              <w:r>
                                <w:rPr>
                                  <w:rFonts w:ascii="Times New Roman" w:hAnsi="Times New Roman"/>
                                  <w:color w:val="000000" w:themeColor="text1"/>
                                  <w:lang w:val="ru-RU"/>
                                </w:rPr>
                                <w:t>5</w:t>
                              </w:r>
                              <w:r>
                                <w:rPr>
                                  <w:rFonts w:ascii="Times New Roman" w:hAnsi="Times New Roman"/>
                                  <w:color w:val="000000" w:themeColor="text1"/>
                                </w:rPr>
                                <w:t xml:space="preserve"> календарный год,</w:t>
                              </w:r>
                              <w:r w:rsidR="005B73AA">
                                <w:rPr>
                                  <w:rFonts w:ascii="Times New Roman" w:hAnsi="Times New Roman"/>
                                  <w:color w:val="000000" w:themeColor="text1"/>
                                  <w:lang w:val="ru-RU"/>
                                </w:rPr>
                                <w:t xml:space="preserve"> </w:t>
                              </w:r>
                              <w:r>
                                <w:rPr>
                                  <w:rFonts w:ascii="Times New Roman" w:hAnsi="Times New Roman"/>
                                  <w:color w:val="000000" w:themeColor="text1"/>
                                </w:rPr>
                                <w:t>202</w:t>
                              </w:r>
                              <w:r>
                                <w:rPr>
                                  <w:rFonts w:ascii="Times New Roman" w:hAnsi="Times New Roman"/>
                                  <w:color w:val="000000" w:themeColor="text1"/>
                                  <w:lang w:val="ru-RU"/>
                                </w:rPr>
                                <w:t>5</w:t>
                              </w:r>
                              <w:r>
                                <w:rPr>
                                  <w:rFonts w:ascii="Times New Roman" w:hAnsi="Times New Roman"/>
                                  <w:color w:val="000000" w:themeColor="text1"/>
                                </w:rPr>
                                <w:t>/2</w:t>
                              </w:r>
                              <w:r>
                                <w:rPr>
                                  <w:rFonts w:ascii="Times New Roman" w:hAnsi="Times New Roman"/>
                                  <w:color w:val="000000" w:themeColor="text1"/>
                                  <w:lang w:val="ru-RU"/>
                                </w:rPr>
                                <w:t>6</w:t>
                              </w:r>
                              <w:r>
                                <w:rPr>
                                  <w:rFonts w:ascii="Times New Roman" w:hAnsi="Times New Roman"/>
                                  <w:color w:val="000000" w:themeColor="text1"/>
                                </w:rPr>
                                <w:t xml:space="preserve"> учебный год</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6E9D61" id="_x0000_t202" coordsize="21600,21600" o:spt="202" path="m,l,21600r21600,l21600,xe">
              <v:stroke joinstyle="miter"/>
              <v:path gradientshapeok="t" o:connecttype="rect"/>
            </v:shapetype>
            <v:shape id="Надпись 56" o:spid="_x0000_s1053" type="#_x0000_t202" style="position:absolute;margin-left:230.15pt;margin-top:2.6pt;width:251.3pt;height:17.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5yrVwIAAIEEAAAOAAAAZHJzL2Uyb0RvYy54bWysVL1u2zAQ3gv0HQjutSzFdm3BcuAmcFHA&#10;SAI4RWaaoiyhEo8laUvp1j2v0Hfo0KFbX8F5ox4p+Qdpp6ILdcf7eH/fnaaXTVWSndCmAJnQsNen&#10;REgOaSE3Cf14v3gzpsRYJlNWghQJfRSGXs5ev5rWKhYR5FCmQhN0Ik1cq4Tm1qo4CAzPRcVMD5SQ&#10;aMxAV8yiqjdBqlmN3qsyiPr9UVCDTpUGLozB2+vWSGfef5YJbm+zzAhLyoRibtaf2p9rdwazKYs3&#10;mqm84F0a7B+yqFghMejR1TWzjGx18YerquAaDGS2x6EKIMsKLnwNWE3Yf1HNKmdK+FqwOUYd22T+&#10;n1t+s7vTpEgTGk1CSiSrkKT9t/33/Y/9r/3P56/PT2Q4cm2qlYkRvVKIt807aJBuX7JRS+CfDEKC&#10;M0z7wCDataXJdOW+WDDBh8jE47H7orGE4+VFOAmHIZo42qIoGo+HLm5weq20se8FVMQJCdXIrs+A&#10;7ZbGttADxAWTsCjKEu9ZXEpSJ3R0Mez7B0cLOi+lAwg/K50bV0abuZNss27QiRPXkD5i+RraOTKK&#10;LwpMZcmMvWMaBwezx2Wwt3hkJWBI6CRKctBf/nbv8MgnWimpcRATaj5vmRaUlB8kMj0JBwM3uV4Z&#10;DN9GqOhzy/rcIrfVFeCsI5eYnRcd3pYHMdNQPeDOzF1UNDHJMXZC7UG8su164M5xMZ97EM6qYnYp&#10;V4ofWHeNvm8emFYdGxZ5vIHDyLL4BSkt1rXaqPnWIjWesVNXu/HBOfecdzvpFulc96jTn2P2GwAA&#10;//8DAFBLAwQUAAYACAAAACEAHoKEEN8AAAAIAQAADwAAAGRycy9kb3ducmV2LnhtbEyPwUrDQBCG&#10;74LvsIzgpbS7RhvamE0RQQqCBWtBvU2zaxLdnQ3ZbRvf3vGkx5nv559vytXonTjaIXaBNFzNFAhL&#10;dTAdNRp2Lw/TBYiYkAy6QFbDt42wqs7PSixMONGzPW5TI7iEYoEa2pT6QspYt9ZjnIXeErOPMHhM&#10;PA6NNAOeuNw7mSmVS48d8YUWe3vf2vpre/AaFnMcHyef+O6iet2Mk7e1oae11pcX490tiGTH9BeG&#10;X31Wh4qd9uFAJgqn4SZX1xzVMM9AMF/m2RLEngHvZVXK/w9UPwAAAP//AwBQSwECLQAUAAYACAAA&#10;ACEAtoM4kv4AAADhAQAAEwAAAAAAAAAAAAAAAAAAAAAAW0NvbnRlbnRfVHlwZXNdLnhtbFBLAQIt&#10;ABQABgAIAAAAIQA4/SH/1gAAAJQBAAALAAAAAAAAAAAAAAAAAC8BAABfcmVscy8ucmVsc1BLAQIt&#10;ABQABgAIAAAAIQD5S5yrVwIAAIEEAAAOAAAAAAAAAAAAAAAAAC4CAABkcnMvZTJvRG9jLnhtbFBL&#10;AQItABQABgAIAAAAIQAegoQQ3wAAAAgBAAAPAAAAAAAAAAAAAAAAALEEAABkcnMvZG93bnJldi54&#10;bWxQSwUGAAAAAAQABADzAAAAvQUAAAAA&#10;" filled="f" stroked="f" strokeweight=".5pt">
              <v:path arrowok="t"/>
              <v:textbox style="mso-fit-shape-to-text:t">
                <w:txbxContent>
                  <w:p w:rsidR="00CA6ABC" w:rsidRPr="00DE3C4E" w:rsidRDefault="00CA6ABC" w:rsidP="00C6039F">
                    <w:pPr>
                      <w:pStyle w:val="ab"/>
                      <w:rPr>
                        <w:rFonts w:ascii="Times New Roman" w:hAnsi="Times New Roman"/>
                        <w:i w:val="0"/>
                        <w:color w:val="000000" w:themeColor="text1"/>
                      </w:rPr>
                    </w:pPr>
                    <w:r w:rsidRPr="005903D1">
                      <w:rPr>
                        <w:rFonts w:ascii="Times New Roman" w:hAnsi="Times New Roman"/>
                        <w:color w:val="000000" w:themeColor="text1"/>
                        <w:sz w:val="18"/>
                        <w:szCs w:val="18"/>
                      </w:rPr>
                      <w:fldChar w:fldCharType="begin"/>
                    </w:r>
                    <w:r w:rsidRPr="005903D1">
                      <w:rPr>
                        <w:rFonts w:ascii="Times New Roman" w:hAnsi="Times New Roman"/>
                        <w:color w:val="000000" w:themeColor="text1"/>
                        <w:sz w:val="18"/>
                        <w:szCs w:val="18"/>
                      </w:rPr>
                      <w:instrText>PAGE  \* Arabic  \* MERGEFORMAT</w:instrText>
                    </w:r>
                    <w:r w:rsidRPr="005903D1">
                      <w:rPr>
                        <w:rFonts w:ascii="Times New Roman" w:hAnsi="Times New Roman"/>
                        <w:color w:val="000000" w:themeColor="text1"/>
                        <w:sz w:val="18"/>
                        <w:szCs w:val="18"/>
                      </w:rPr>
                      <w:fldChar w:fldCharType="separate"/>
                    </w:r>
                    <w:r w:rsidR="003E5369" w:rsidRPr="003E5369">
                      <w:rPr>
                        <w:rFonts w:ascii="Times New Roman" w:hAnsi="Times New Roman"/>
                        <w:noProof/>
                        <w:color w:val="000000" w:themeColor="text1"/>
                        <w:sz w:val="18"/>
                        <w:szCs w:val="18"/>
                        <w:lang w:val="ru-RU"/>
                      </w:rPr>
                      <w:t>4</w:t>
                    </w:r>
                    <w:r w:rsidRPr="005903D1">
                      <w:rPr>
                        <w:rFonts w:ascii="Times New Roman" w:hAnsi="Times New Roman"/>
                        <w:color w:val="000000" w:themeColor="text1"/>
                        <w:sz w:val="18"/>
                        <w:szCs w:val="18"/>
                      </w:rPr>
                      <w:fldChar w:fldCharType="end"/>
                    </w:r>
                    <w:r>
                      <w:rPr>
                        <w:rFonts w:ascii="Times New Roman" w:hAnsi="Times New Roman"/>
                        <w:color w:val="000000" w:themeColor="text1"/>
                        <w:sz w:val="18"/>
                        <w:szCs w:val="18"/>
                        <w:lang w:val="ru-RU"/>
                      </w:rPr>
                      <w:tab/>
                    </w:r>
                    <w:sdt>
                      <w:sdtPr>
                        <w:rPr>
                          <w:rFonts w:ascii="Times New Roman" w:hAnsi="Times New Roman"/>
                          <w:color w:val="000000" w:themeColor="text1"/>
                        </w:rPr>
                        <w:alias w:val="Автор"/>
                        <w:id w:val="-1426495828"/>
                        <w:dataBinding w:prefixMappings="xmlns:ns0='http://schemas.openxmlformats.org/package/2006/metadata/core-properties' xmlns:ns1='http://purl.org/dc/elements/1.1/'" w:xpath="/ns0:coreProperties[1]/ns1:creator[1]" w:storeItemID="{6C3C8BC8-F283-45AE-878A-BAB7291924A1}"/>
                        <w:text/>
                      </w:sdtPr>
                      <w:sdtEndPr/>
                      <w:sdtContent>
                        <w:r>
                          <w:rPr>
                            <w:rFonts w:ascii="Times New Roman" w:hAnsi="Times New Roman"/>
                            <w:color w:val="000000" w:themeColor="text1"/>
                          </w:rPr>
                          <w:t>202</w:t>
                        </w:r>
                        <w:r>
                          <w:rPr>
                            <w:rFonts w:ascii="Times New Roman" w:hAnsi="Times New Roman"/>
                            <w:color w:val="000000" w:themeColor="text1"/>
                            <w:lang w:val="ru-RU"/>
                          </w:rPr>
                          <w:t>5</w:t>
                        </w:r>
                        <w:r>
                          <w:rPr>
                            <w:rFonts w:ascii="Times New Roman" w:hAnsi="Times New Roman"/>
                            <w:color w:val="000000" w:themeColor="text1"/>
                          </w:rPr>
                          <w:t xml:space="preserve"> календарный год,</w:t>
                        </w:r>
                        <w:r w:rsidR="005B73AA">
                          <w:rPr>
                            <w:rFonts w:ascii="Times New Roman" w:hAnsi="Times New Roman"/>
                            <w:color w:val="000000" w:themeColor="text1"/>
                            <w:lang w:val="ru-RU"/>
                          </w:rPr>
                          <w:t xml:space="preserve"> </w:t>
                        </w:r>
                        <w:r>
                          <w:rPr>
                            <w:rFonts w:ascii="Times New Roman" w:hAnsi="Times New Roman"/>
                            <w:color w:val="000000" w:themeColor="text1"/>
                          </w:rPr>
                          <w:t>202</w:t>
                        </w:r>
                        <w:r>
                          <w:rPr>
                            <w:rFonts w:ascii="Times New Roman" w:hAnsi="Times New Roman"/>
                            <w:color w:val="000000" w:themeColor="text1"/>
                            <w:lang w:val="ru-RU"/>
                          </w:rPr>
                          <w:t>5</w:t>
                        </w:r>
                        <w:r>
                          <w:rPr>
                            <w:rFonts w:ascii="Times New Roman" w:hAnsi="Times New Roman"/>
                            <w:color w:val="000000" w:themeColor="text1"/>
                          </w:rPr>
                          <w:t>/2</w:t>
                        </w:r>
                        <w:r>
                          <w:rPr>
                            <w:rFonts w:ascii="Times New Roman" w:hAnsi="Times New Roman"/>
                            <w:color w:val="000000" w:themeColor="text1"/>
                            <w:lang w:val="ru-RU"/>
                          </w:rPr>
                          <w:t>6</w:t>
                        </w:r>
                        <w:r>
                          <w:rPr>
                            <w:rFonts w:ascii="Times New Roman" w:hAnsi="Times New Roman"/>
                            <w:color w:val="000000" w:themeColor="text1"/>
                          </w:rPr>
                          <w:t xml:space="preserve"> учебный год</w:t>
                        </w:r>
                      </w:sdtContent>
                    </w:sdt>
                  </w:p>
                </w:txbxContent>
              </v:textbox>
              <w10:wrap anchorx="margin" anchory="margin"/>
            </v:shape>
          </w:pict>
        </mc:Fallback>
      </mc:AlternateContent>
    </w:r>
  </w:p>
  <w:p w14:paraId="34A26F98" w14:textId="77777777" w:rsidR="00CA6ABC" w:rsidRDefault="00CA6AB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6872" w14:textId="77777777" w:rsidR="00CA6ABC" w:rsidRPr="005903D1" w:rsidRDefault="0080157D" w:rsidP="00624ABA">
    <w:pPr>
      <w:pStyle w:val="ab"/>
      <w:jc w:val="right"/>
      <w:rPr>
        <w:rFonts w:ascii="Times New Roman" w:hAnsi="Times New Roman"/>
        <w:color w:val="000000" w:themeColor="text1"/>
        <w:sz w:val="18"/>
        <w:szCs w:val="18"/>
      </w:rPr>
    </w:pPr>
    <w:sdt>
      <w:sdtPr>
        <w:rPr>
          <w:rFonts w:ascii="Times New Roman" w:hAnsi="Times New Roman"/>
          <w:color w:val="000000" w:themeColor="text1"/>
          <w:sz w:val="18"/>
          <w:szCs w:val="18"/>
        </w:rPr>
        <w:alias w:val="Автор"/>
        <w:id w:val="1212767334"/>
        <w:dataBinding w:prefixMappings="xmlns:ns0='http://schemas.openxmlformats.org/package/2006/metadata/core-properties' xmlns:ns1='http://purl.org/dc/elements/1.1/'" w:xpath="/ns0:coreProperties[1]/ns1:creator[1]" w:storeItemID="{6C3C8BC8-F283-45AE-878A-BAB7291924A1}"/>
        <w:text/>
      </w:sdtPr>
      <w:sdtEndPr/>
      <w:sdtContent>
        <w:r w:rsidR="005B73AA">
          <w:rPr>
            <w:rFonts w:ascii="Times New Roman" w:hAnsi="Times New Roman"/>
            <w:color w:val="000000" w:themeColor="text1"/>
            <w:sz w:val="18"/>
            <w:szCs w:val="18"/>
          </w:rPr>
          <w:t>2025 календарный год, 2025/26 учебный год</w:t>
        </w:r>
      </w:sdtContent>
    </w:sdt>
    <w:r w:rsidR="00CA6ABC">
      <w:rPr>
        <w:noProof/>
        <w:color w:val="549E39" w:themeColor="accent1"/>
        <w:lang w:val="ru-RU" w:eastAsia="ru-RU" w:bidi="ar-SA"/>
      </w:rPr>
      <w:t xml:space="preserve"> </w:t>
    </w:r>
    <w:r w:rsidR="00CA6ABC">
      <w:rPr>
        <w:noProof/>
        <w:color w:val="549E39" w:themeColor="accent1"/>
        <w:lang w:val="ru-RU" w:eastAsia="ru-RU" w:bidi="ar-SA"/>
      </w:rPr>
      <mc:AlternateContent>
        <mc:Choice Requires="wps">
          <w:drawing>
            <wp:anchor distT="0" distB="0" distL="114300" distR="114300" simplePos="0" relativeHeight="251368960" behindDoc="0" locked="0" layoutInCell="1" allowOverlap="1" wp14:anchorId="218F3C7A" wp14:editId="0F0FD553">
              <wp:simplePos x="0" y="0"/>
              <wp:positionH relativeFrom="column">
                <wp:posOffset>-149885</wp:posOffset>
              </wp:positionH>
              <wp:positionV relativeFrom="paragraph">
                <wp:posOffset>26695</wp:posOffset>
              </wp:positionV>
              <wp:extent cx="6483654" cy="7315"/>
              <wp:effectExtent l="0" t="0" r="31750" b="31115"/>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6483654" cy="7315"/>
                      </a:xfrm>
                      <a:prstGeom prst="line">
                        <a:avLst/>
                      </a:prstGeom>
                      <a:ln w="19050">
                        <a:solidFill>
                          <a:srgbClr val="00656E"/>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D0775" id="Прямая соединительная линия 7" o:spid="_x0000_s1026" style="position:absolute;z-index:2513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pt,2.1pt" to="498.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46WEgIAADMEAAAOAAAAZHJzL2Uyb0RvYy54bWysU82O0zAQviPxDpbvNEl32y5R0z3sslwQ&#10;VPw8gOvYrSXHtmzTtDfgjNRH4BX2ANJKCzxD8kaMnTS7AgQS4uKMZ+b7ZubzZH6+qyTaMuuEVgXO&#10;RilGTFFdCrUu8JvXV4/OMHKeqJJIrViB98zh88XDB/Pa5GysN1qWzCIgUS6vTYE33ps8SRzdsIq4&#10;kTZMQZBrWxEPV7tOSktqYK9kMk7TaVJrWxqrKXMOvJddEC8iP+eM+hecO+aRLDD05uNp47kKZ7KY&#10;k3xtidkI2rdB/qGLiggFRQeqS+IJemvFL1SVoFY7zf2I6irRnAvK4gwwTZb+NM2rDTEszgLiODPI&#10;5P4fLX2+XVokygLPMFKkgidqPrXv2kPztbluD6h933xvvjSfm5vmW3PTfgD7tv0Idgg2t737gGZB&#10;ydq4HAgv1NL2N2eWNsiy47YKXxgY7aL6+0F9tvOIgnN6enYynZxiRCE2O8kmgTK5wxrr/FOmKxSM&#10;AkuhgjYkJ9tnznepx5TglgrVsJGP00ka05yWorwSUoags+vVhbRoS8JepNPJ9Elf7V4a1JYKWghj&#10;dYNEy+8l6wq8ZBykg9bHXYWwtGygJZQy5bOeVyrIDjAOLQzAvrU/Afv8AGVxoQdw9veqAyJW1soP&#10;4EoobX9H4HfHlnmXf1SgmztIsNLlPj5xlAY2M75T/xeF1b9/j/C7f33xAwAA//8DAFBLAwQUAAYA&#10;CAAAACEAKspJx94AAAAHAQAADwAAAGRycy9kb3ducmV2LnhtbEyOTU/DMBBE70j8B2uRuLUOqelH&#10;mk2FihASN0IrxM2Nt0lEvI5itw38eswJjqMZvXn5ZrSdONPgW8cId9MEBHHlTMs1wu7tabIE4YNm&#10;ozvHhPBFHjbF9VWuM+Mu/ErnMtQiQthnGqEJoc+k9FVDVvup64ljd3SD1SHGoZZm0JcIt51Mk2Qu&#10;rW45PjS6p21D1Wd5sgiz3X6/XapKLcyLGsv6+5k+Ht8Rb2/GhzWIQGP4G8OvflSHIjod3ImNFx3C&#10;JJ3N4xRBpSBiv1otFIgDwr0CWeTyv3/xAwAA//8DAFBLAQItABQABgAIAAAAIQC2gziS/gAAAOEB&#10;AAATAAAAAAAAAAAAAAAAAAAAAABbQ29udGVudF9UeXBlc10ueG1sUEsBAi0AFAAGAAgAAAAhADj9&#10;If/WAAAAlAEAAAsAAAAAAAAAAAAAAAAALwEAAF9yZWxzLy5yZWxzUEsBAi0AFAAGAAgAAAAhAGNf&#10;jpYSAgAAMwQAAA4AAAAAAAAAAAAAAAAALgIAAGRycy9lMm9Eb2MueG1sUEsBAi0AFAAGAAgAAAAh&#10;ACrKScfeAAAABwEAAA8AAAAAAAAAAAAAAAAAbAQAAGRycy9kb3ducmV2LnhtbFBLBQYAAAAABAAE&#10;APMAAAB3BQAAAAA=&#10;" strokecolor="#00656e" strokeweight="1.5pt">
              <v:stroke endcap="round"/>
            </v:line>
          </w:pict>
        </mc:Fallback>
      </mc:AlternateContent>
    </w:r>
    <w:r w:rsidR="00CA6ABC">
      <w:rPr>
        <w:noProof/>
        <w:lang w:val="ru-RU" w:eastAsia="ru-RU" w:bidi="ar-SA"/>
      </w:rPr>
      <mc:AlternateContent>
        <mc:Choice Requires="wps">
          <w:drawing>
            <wp:anchor distT="0" distB="0" distL="114300" distR="114300" simplePos="0" relativeHeight="251354624" behindDoc="0" locked="0" layoutInCell="1" allowOverlap="1" wp14:anchorId="6D77876F" wp14:editId="1D93B150">
              <wp:simplePos x="0" y="0"/>
              <wp:positionH relativeFrom="margin">
                <wp:posOffset>-3175</wp:posOffset>
              </wp:positionH>
              <wp:positionV relativeFrom="bottomMargin">
                <wp:posOffset>17145</wp:posOffset>
              </wp:positionV>
              <wp:extent cx="3191510" cy="222885"/>
              <wp:effectExtent l="0" t="0" r="0" b="0"/>
              <wp:wrapNone/>
              <wp:docPr id="68"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1510" cy="222885"/>
                      </a:xfrm>
                      <a:prstGeom prst="rect">
                        <a:avLst/>
                      </a:prstGeom>
                      <a:noFill/>
                      <a:ln w="6350">
                        <a:noFill/>
                      </a:ln>
                      <a:effectLst/>
                    </wps:spPr>
                    <wps:txbx>
                      <w:txbxContent>
                        <w:p w14:paraId="2F5B1959" w14:textId="77777777" w:rsidR="00CA6ABC" w:rsidRPr="005903D1" w:rsidRDefault="00CA6ABC" w:rsidP="00EC5806">
                          <w:pPr>
                            <w:pStyle w:val="ab"/>
                            <w:rPr>
                              <w:rFonts w:ascii="Times New Roman" w:hAnsi="Times New Roman"/>
                              <w:color w:val="000000" w:themeColor="text1"/>
                              <w:sz w:val="18"/>
                              <w:szCs w:val="18"/>
                            </w:rPr>
                          </w:pPr>
                          <w:r>
                            <w:rPr>
                              <w:rFonts w:ascii="Times New Roman" w:hAnsi="Times New Roman"/>
                              <w:color w:val="000000" w:themeColor="text1"/>
                              <w:sz w:val="18"/>
                              <w:szCs w:val="18"/>
                              <w:lang w:val="ru-RU"/>
                            </w:rPr>
                            <w:tab/>
                          </w:r>
                          <w:r w:rsidRPr="005903D1">
                            <w:rPr>
                              <w:rFonts w:ascii="Times New Roman" w:hAnsi="Times New Roman"/>
                              <w:color w:val="000000" w:themeColor="text1"/>
                              <w:sz w:val="18"/>
                              <w:szCs w:val="18"/>
                            </w:rPr>
                            <w:fldChar w:fldCharType="begin"/>
                          </w:r>
                          <w:r w:rsidRPr="005903D1">
                            <w:rPr>
                              <w:rFonts w:ascii="Times New Roman" w:hAnsi="Times New Roman"/>
                              <w:color w:val="000000" w:themeColor="text1"/>
                              <w:sz w:val="18"/>
                              <w:szCs w:val="18"/>
                            </w:rPr>
                            <w:instrText>PAGE  \* Arabic  \* MERGEFORMAT</w:instrText>
                          </w:r>
                          <w:r w:rsidRPr="005903D1">
                            <w:rPr>
                              <w:rFonts w:ascii="Times New Roman" w:hAnsi="Times New Roman"/>
                              <w:color w:val="000000" w:themeColor="text1"/>
                              <w:sz w:val="18"/>
                              <w:szCs w:val="18"/>
                            </w:rPr>
                            <w:fldChar w:fldCharType="separate"/>
                          </w:r>
                          <w:r w:rsidR="003E5369" w:rsidRPr="003E5369">
                            <w:rPr>
                              <w:rFonts w:ascii="Times New Roman" w:hAnsi="Times New Roman"/>
                              <w:noProof/>
                              <w:color w:val="000000" w:themeColor="text1"/>
                              <w:sz w:val="18"/>
                              <w:szCs w:val="18"/>
                              <w:lang w:val="ru-RU"/>
                            </w:rPr>
                            <w:t>3</w:t>
                          </w:r>
                          <w:r w:rsidRPr="005903D1">
                            <w:rPr>
                              <w:rFonts w:ascii="Times New Roman" w:hAnsi="Times New Roman"/>
                              <w:color w:val="000000" w:themeColor="text1"/>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D77876F" id="_x0000_t202" coordsize="21600,21600" o:spt="202" path="m,l,21600r21600,l21600,xe">
              <v:stroke joinstyle="miter"/>
              <v:path gradientshapeok="t" o:connecttype="rect"/>
            </v:shapetype>
            <v:shape id="_x0000_s1054" type="#_x0000_t202" style="position:absolute;left:0;text-align:left;margin-left:-.25pt;margin-top:1.35pt;width:251.3pt;height:17.55pt;z-index:25135462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woPWwIAAIcEAAAOAAAAZHJzL2Uyb0RvYy54bWysVL1u2zAQ3gv0HQjutSzFdh3BcuAmcFHA&#10;SAI4RWaaoiyhEo8laUvp1j2v0Hfo0KFbX8F5ox4pyTHSTkUXiuR9vJ/vu9PsoqlKshfaFCATGg6G&#10;lAjJIS3kNqEf75ZvppQYy2TKSpAioQ/C0Iv561ezWsUighzKVGiCTqSJa5XQ3FoVB4HhuaiYGYAS&#10;Eo0Z6IpZPOptkGpWo/eqDKLhcBLUoFOlgQtj8PaqNdK5959lgtubLDPCkjKhmJv1q/brxq3BfMbi&#10;rWYqL3iXBvuHLCpWSAx6dHXFLCM7Xfzhqiq4BgOZHXCoAsiyggtfA1YTDl9Us86ZEr4WJMeoI03m&#10;/7nl1/tbTYo0oRNUSrIKNTp8O3w//Dj8Ovx8+vr0SMYTx1KtTIzgtUK4bd5Bg2r7io1aAf9kEBKc&#10;YNoHBtGOlSbTlftivQQfohAPR/JFYwnHy7PwPByHaOJoi6JoOh27uMHza6WNfS+gIm6TUI3i+gzY&#10;fmVsC+0hLpiEZVGWeM/iUpIaKzwbD/2DowWdl9IBhG+Vzo0ro83c7WyzaTxBYU/DBtIHZEFD201G&#10;8WWBGa2YsbdMY/tgETgS9gaXrASMDN2Okhz0l7/dOzyqilZKamzHhJrPO6YFJeUHiXqfh6OR619/&#10;GI3fRnjQp5bNqUXuqkvAjg9x+BT3W4e3Zb/NNFT3ODkLFxVNTHKMnVDbby9tOyQ4eVwsFh6EHauY&#10;Xcm14r34ju+75p5p1YliUc5r6BuXxS+0abGOcaMWO4sKeeEczy2rXRdht3vpu8l043R69qjn/8f8&#10;NwAAAP//AwBQSwMEFAAGAAgAAAAhAKZdDpLdAAAABgEAAA8AAABkcnMvZG93bnJldi54bWxMjlFL&#10;wzAUhd8F/0O4gi9jS1apK7XpEEEGgsKmoL7dNde2mtyUJtvqvzc+6ePhHL7zVevJWXGkMfSeNSwX&#10;CgRx403PrYaX5/t5ASJEZIPWM2n4pgDr+vyswtL4E2/puIutSBAOJWroYhxKKUPTkcOw8ANx6j78&#10;6DCmOLbSjHhKcGdlptS1dNhzeuhwoLuOmq/dwWkocpweZp/4boN6fZpmbxvDjxutLy+m2xsQkab4&#10;N4Zf/aQOdXLa+wObIKyGeZ6GGrIViNTmKluC2Gu4WhUg60r+169/AAAA//8DAFBLAQItABQABgAI&#10;AAAAIQC2gziS/gAAAOEBAAATAAAAAAAAAAAAAAAAAAAAAABbQ29udGVudF9UeXBlc10ueG1sUEsB&#10;Ai0AFAAGAAgAAAAhADj9If/WAAAAlAEAAAsAAAAAAAAAAAAAAAAALwEAAF9yZWxzLy5yZWxzUEsB&#10;Ai0AFAAGAAgAAAAhAOBTCg9bAgAAhwQAAA4AAAAAAAAAAAAAAAAALgIAAGRycy9lMm9Eb2MueG1s&#10;UEsBAi0AFAAGAAgAAAAhAKZdDpLdAAAABgEAAA8AAAAAAAAAAAAAAAAAtQQAAGRycy9kb3ducmV2&#10;LnhtbFBLBQYAAAAABAAEAPMAAAC/BQAAAAA=&#10;" filled="f" stroked="f" strokeweight=".5pt">
              <v:path arrowok="t"/>
              <v:textbox style="mso-fit-shape-to-text:t">
                <w:txbxContent>
                  <w:p w:rsidR="00CA6ABC" w:rsidRPr="005903D1" w:rsidRDefault="00CA6ABC" w:rsidP="00EC5806">
                    <w:pPr>
                      <w:pStyle w:val="ab"/>
                      <w:rPr>
                        <w:rFonts w:ascii="Times New Roman" w:hAnsi="Times New Roman"/>
                        <w:color w:val="000000" w:themeColor="text1"/>
                        <w:sz w:val="18"/>
                        <w:szCs w:val="18"/>
                      </w:rPr>
                    </w:pPr>
                    <w:r>
                      <w:rPr>
                        <w:rFonts w:ascii="Times New Roman" w:hAnsi="Times New Roman"/>
                        <w:color w:val="000000" w:themeColor="text1"/>
                        <w:sz w:val="18"/>
                        <w:szCs w:val="18"/>
                        <w:lang w:val="ru-RU"/>
                      </w:rPr>
                      <w:tab/>
                    </w:r>
                    <w:r w:rsidRPr="005903D1">
                      <w:rPr>
                        <w:rFonts w:ascii="Times New Roman" w:hAnsi="Times New Roman"/>
                        <w:color w:val="000000" w:themeColor="text1"/>
                        <w:sz w:val="18"/>
                        <w:szCs w:val="18"/>
                      </w:rPr>
                      <w:fldChar w:fldCharType="begin"/>
                    </w:r>
                    <w:r w:rsidRPr="005903D1">
                      <w:rPr>
                        <w:rFonts w:ascii="Times New Roman" w:hAnsi="Times New Roman"/>
                        <w:color w:val="000000" w:themeColor="text1"/>
                        <w:sz w:val="18"/>
                        <w:szCs w:val="18"/>
                      </w:rPr>
                      <w:instrText>PAGE  \* Arabic  \* MERGEFORMAT</w:instrText>
                    </w:r>
                    <w:r w:rsidRPr="005903D1">
                      <w:rPr>
                        <w:rFonts w:ascii="Times New Roman" w:hAnsi="Times New Roman"/>
                        <w:color w:val="000000" w:themeColor="text1"/>
                        <w:sz w:val="18"/>
                        <w:szCs w:val="18"/>
                      </w:rPr>
                      <w:fldChar w:fldCharType="separate"/>
                    </w:r>
                    <w:r w:rsidR="003E5369" w:rsidRPr="003E5369">
                      <w:rPr>
                        <w:rFonts w:ascii="Times New Roman" w:hAnsi="Times New Roman"/>
                        <w:noProof/>
                        <w:color w:val="000000" w:themeColor="text1"/>
                        <w:sz w:val="18"/>
                        <w:szCs w:val="18"/>
                        <w:lang w:val="ru-RU"/>
                      </w:rPr>
                      <w:t>3</w:t>
                    </w:r>
                    <w:r w:rsidRPr="005903D1">
                      <w:rPr>
                        <w:rFonts w:ascii="Times New Roman" w:hAnsi="Times New Roman"/>
                        <w:color w:val="000000" w:themeColor="text1"/>
                        <w:sz w:val="18"/>
                        <w:szCs w:val="18"/>
                      </w:rPr>
                      <w:fldChar w:fldCharType="end"/>
                    </w:r>
                  </w:p>
                </w:txbxContent>
              </v:textbox>
              <w10:wrap anchorx="margin" anchory="margin"/>
            </v:shape>
          </w:pict>
        </mc:Fallback>
      </mc:AlternateContent>
    </w:r>
  </w:p>
  <w:p w14:paraId="09BFC8F1" w14:textId="77777777" w:rsidR="00CA6ABC" w:rsidRDefault="00CA6ABC">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9D44B" w14:textId="77777777" w:rsidR="0080157D" w:rsidRDefault="0080157D">
      <w:r>
        <w:separator/>
      </w:r>
    </w:p>
  </w:footnote>
  <w:footnote w:type="continuationSeparator" w:id="0">
    <w:p w14:paraId="4F122ABD" w14:textId="77777777" w:rsidR="0080157D" w:rsidRDefault="00801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CDF6"/>
      </v:shape>
    </w:pict>
  </w:numPicBullet>
  <w:numPicBullet w:numPicBulletId="1">
    <w:pict>
      <v:shape id="_x0000_i1026" type="#_x0000_t75" style="width:11.25pt;height:11.25pt" o:bullet="t">
        <v:imagedata r:id="rId2" o:title="clip_image002"/>
      </v:shape>
    </w:pict>
  </w:numPicBullet>
  <w:abstractNum w:abstractNumId="0" w15:restartNumberingAfterBreak="0">
    <w:nsid w:val="0112507F"/>
    <w:multiLevelType w:val="hybridMultilevel"/>
    <w:tmpl w:val="07722338"/>
    <w:lvl w:ilvl="0" w:tplc="04190007">
      <w:start w:val="1"/>
      <w:numFmt w:val="bullet"/>
      <w:lvlText w:val=""/>
      <w:lvlPicBulletId w:val="0"/>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15:restartNumberingAfterBreak="0">
    <w:nsid w:val="036C0719"/>
    <w:multiLevelType w:val="hybridMultilevel"/>
    <w:tmpl w:val="01EAE5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4530857"/>
    <w:multiLevelType w:val="hybridMultilevel"/>
    <w:tmpl w:val="2C508232"/>
    <w:lvl w:ilvl="0" w:tplc="27C28240">
      <w:start w:val="1"/>
      <w:numFmt w:val="bullet"/>
      <w:lvlText w:val="•"/>
      <w:lvlJc w:val="left"/>
      <w:pPr>
        <w:tabs>
          <w:tab w:val="num" w:pos="720"/>
        </w:tabs>
        <w:ind w:left="720" w:hanging="360"/>
      </w:pPr>
      <w:rPr>
        <w:rFonts w:ascii="Times New Roman" w:hAnsi="Times New Roman" w:hint="default"/>
      </w:rPr>
    </w:lvl>
    <w:lvl w:ilvl="1" w:tplc="5888D20C" w:tentative="1">
      <w:start w:val="1"/>
      <w:numFmt w:val="bullet"/>
      <w:lvlText w:val="•"/>
      <w:lvlJc w:val="left"/>
      <w:pPr>
        <w:tabs>
          <w:tab w:val="num" w:pos="1440"/>
        </w:tabs>
        <w:ind w:left="1440" w:hanging="360"/>
      </w:pPr>
      <w:rPr>
        <w:rFonts w:ascii="Times New Roman" w:hAnsi="Times New Roman" w:hint="default"/>
      </w:rPr>
    </w:lvl>
    <w:lvl w:ilvl="2" w:tplc="B9AC8646" w:tentative="1">
      <w:start w:val="1"/>
      <w:numFmt w:val="bullet"/>
      <w:lvlText w:val="•"/>
      <w:lvlJc w:val="left"/>
      <w:pPr>
        <w:tabs>
          <w:tab w:val="num" w:pos="2160"/>
        </w:tabs>
        <w:ind w:left="2160" w:hanging="360"/>
      </w:pPr>
      <w:rPr>
        <w:rFonts w:ascii="Times New Roman" w:hAnsi="Times New Roman" w:hint="default"/>
      </w:rPr>
    </w:lvl>
    <w:lvl w:ilvl="3" w:tplc="A620B1F6" w:tentative="1">
      <w:start w:val="1"/>
      <w:numFmt w:val="bullet"/>
      <w:lvlText w:val="•"/>
      <w:lvlJc w:val="left"/>
      <w:pPr>
        <w:tabs>
          <w:tab w:val="num" w:pos="2880"/>
        </w:tabs>
        <w:ind w:left="2880" w:hanging="360"/>
      </w:pPr>
      <w:rPr>
        <w:rFonts w:ascii="Times New Roman" w:hAnsi="Times New Roman" w:hint="default"/>
      </w:rPr>
    </w:lvl>
    <w:lvl w:ilvl="4" w:tplc="9D00A598" w:tentative="1">
      <w:start w:val="1"/>
      <w:numFmt w:val="bullet"/>
      <w:lvlText w:val="•"/>
      <w:lvlJc w:val="left"/>
      <w:pPr>
        <w:tabs>
          <w:tab w:val="num" w:pos="3600"/>
        </w:tabs>
        <w:ind w:left="3600" w:hanging="360"/>
      </w:pPr>
      <w:rPr>
        <w:rFonts w:ascii="Times New Roman" w:hAnsi="Times New Roman" w:hint="default"/>
      </w:rPr>
    </w:lvl>
    <w:lvl w:ilvl="5" w:tplc="21C27562" w:tentative="1">
      <w:start w:val="1"/>
      <w:numFmt w:val="bullet"/>
      <w:lvlText w:val="•"/>
      <w:lvlJc w:val="left"/>
      <w:pPr>
        <w:tabs>
          <w:tab w:val="num" w:pos="4320"/>
        </w:tabs>
        <w:ind w:left="4320" w:hanging="360"/>
      </w:pPr>
      <w:rPr>
        <w:rFonts w:ascii="Times New Roman" w:hAnsi="Times New Roman" w:hint="default"/>
      </w:rPr>
    </w:lvl>
    <w:lvl w:ilvl="6" w:tplc="9D1CD2F8" w:tentative="1">
      <w:start w:val="1"/>
      <w:numFmt w:val="bullet"/>
      <w:lvlText w:val="•"/>
      <w:lvlJc w:val="left"/>
      <w:pPr>
        <w:tabs>
          <w:tab w:val="num" w:pos="5040"/>
        </w:tabs>
        <w:ind w:left="5040" w:hanging="360"/>
      </w:pPr>
      <w:rPr>
        <w:rFonts w:ascii="Times New Roman" w:hAnsi="Times New Roman" w:hint="default"/>
      </w:rPr>
    </w:lvl>
    <w:lvl w:ilvl="7" w:tplc="1A1AB5BE" w:tentative="1">
      <w:start w:val="1"/>
      <w:numFmt w:val="bullet"/>
      <w:lvlText w:val="•"/>
      <w:lvlJc w:val="left"/>
      <w:pPr>
        <w:tabs>
          <w:tab w:val="num" w:pos="5760"/>
        </w:tabs>
        <w:ind w:left="5760" w:hanging="360"/>
      </w:pPr>
      <w:rPr>
        <w:rFonts w:ascii="Times New Roman" w:hAnsi="Times New Roman" w:hint="default"/>
      </w:rPr>
    </w:lvl>
    <w:lvl w:ilvl="8" w:tplc="CA64E7C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8AB3520"/>
    <w:multiLevelType w:val="hybridMultilevel"/>
    <w:tmpl w:val="8898BA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8DB58EE"/>
    <w:multiLevelType w:val="hybridMultilevel"/>
    <w:tmpl w:val="D68A13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9335A7"/>
    <w:multiLevelType w:val="hybridMultilevel"/>
    <w:tmpl w:val="1BC24120"/>
    <w:lvl w:ilvl="0" w:tplc="EDD0C6A8">
      <w:start w:val="1"/>
      <w:numFmt w:val="bullet"/>
      <w:lvlText w:val="•"/>
      <w:lvlJc w:val="left"/>
      <w:pPr>
        <w:tabs>
          <w:tab w:val="num" w:pos="720"/>
        </w:tabs>
        <w:ind w:left="720" w:hanging="360"/>
      </w:pPr>
      <w:rPr>
        <w:rFonts w:ascii="Times New Roman" w:hAnsi="Times New Roman" w:hint="default"/>
      </w:rPr>
    </w:lvl>
    <w:lvl w:ilvl="1" w:tplc="B3265A70" w:tentative="1">
      <w:start w:val="1"/>
      <w:numFmt w:val="bullet"/>
      <w:lvlText w:val="•"/>
      <w:lvlJc w:val="left"/>
      <w:pPr>
        <w:tabs>
          <w:tab w:val="num" w:pos="1440"/>
        </w:tabs>
        <w:ind w:left="1440" w:hanging="360"/>
      </w:pPr>
      <w:rPr>
        <w:rFonts w:ascii="Times New Roman" w:hAnsi="Times New Roman" w:hint="default"/>
      </w:rPr>
    </w:lvl>
    <w:lvl w:ilvl="2" w:tplc="05AE6562" w:tentative="1">
      <w:start w:val="1"/>
      <w:numFmt w:val="bullet"/>
      <w:lvlText w:val="•"/>
      <w:lvlJc w:val="left"/>
      <w:pPr>
        <w:tabs>
          <w:tab w:val="num" w:pos="2160"/>
        </w:tabs>
        <w:ind w:left="2160" w:hanging="360"/>
      </w:pPr>
      <w:rPr>
        <w:rFonts w:ascii="Times New Roman" w:hAnsi="Times New Roman" w:hint="default"/>
      </w:rPr>
    </w:lvl>
    <w:lvl w:ilvl="3" w:tplc="F7480626" w:tentative="1">
      <w:start w:val="1"/>
      <w:numFmt w:val="bullet"/>
      <w:lvlText w:val="•"/>
      <w:lvlJc w:val="left"/>
      <w:pPr>
        <w:tabs>
          <w:tab w:val="num" w:pos="2880"/>
        </w:tabs>
        <w:ind w:left="2880" w:hanging="360"/>
      </w:pPr>
      <w:rPr>
        <w:rFonts w:ascii="Times New Roman" w:hAnsi="Times New Roman" w:hint="default"/>
      </w:rPr>
    </w:lvl>
    <w:lvl w:ilvl="4" w:tplc="63B0B144" w:tentative="1">
      <w:start w:val="1"/>
      <w:numFmt w:val="bullet"/>
      <w:lvlText w:val="•"/>
      <w:lvlJc w:val="left"/>
      <w:pPr>
        <w:tabs>
          <w:tab w:val="num" w:pos="3600"/>
        </w:tabs>
        <w:ind w:left="3600" w:hanging="360"/>
      </w:pPr>
      <w:rPr>
        <w:rFonts w:ascii="Times New Roman" w:hAnsi="Times New Roman" w:hint="default"/>
      </w:rPr>
    </w:lvl>
    <w:lvl w:ilvl="5" w:tplc="16A86DB0" w:tentative="1">
      <w:start w:val="1"/>
      <w:numFmt w:val="bullet"/>
      <w:lvlText w:val="•"/>
      <w:lvlJc w:val="left"/>
      <w:pPr>
        <w:tabs>
          <w:tab w:val="num" w:pos="4320"/>
        </w:tabs>
        <w:ind w:left="4320" w:hanging="360"/>
      </w:pPr>
      <w:rPr>
        <w:rFonts w:ascii="Times New Roman" w:hAnsi="Times New Roman" w:hint="default"/>
      </w:rPr>
    </w:lvl>
    <w:lvl w:ilvl="6" w:tplc="8A124EF6" w:tentative="1">
      <w:start w:val="1"/>
      <w:numFmt w:val="bullet"/>
      <w:lvlText w:val="•"/>
      <w:lvlJc w:val="left"/>
      <w:pPr>
        <w:tabs>
          <w:tab w:val="num" w:pos="5040"/>
        </w:tabs>
        <w:ind w:left="5040" w:hanging="360"/>
      </w:pPr>
      <w:rPr>
        <w:rFonts w:ascii="Times New Roman" w:hAnsi="Times New Roman" w:hint="default"/>
      </w:rPr>
    </w:lvl>
    <w:lvl w:ilvl="7" w:tplc="886C0D96" w:tentative="1">
      <w:start w:val="1"/>
      <w:numFmt w:val="bullet"/>
      <w:lvlText w:val="•"/>
      <w:lvlJc w:val="left"/>
      <w:pPr>
        <w:tabs>
          <w:tab w:val="num" w:pos="5760"/>
        </w:tabs>
        <w:ind w:left="5760" w:hanging="360"/>
      </w:pPr>
      <w:rPr>
        <w:rFonts w:ascii="Times New Roman" w:hAnsi="Times New Roman" w:hint="default"/>
      </w:rPr>
    </w:lvl>
    <w:lvl w:ilvl="8" w:tplc="7506FEB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0140A38"/>
    <w:multiLevelType w:val="hybridMultilevel"/>
    <w:tmpl w:val="72DAA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F0646A"/>
    <w:multiLevelType w:val="hybridMultilevel"/>
    <w:tmpl w:val="EA64A8DA"/>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0063FB8"/>
    <w:multiLevelType w:val="hybridMultilevel"/>
    <w:tmpl w:val="71C04F7A"/>
    <w:lvl w:ilvl="0" w:tplc="8C98327A">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0330D51"/>
    <w:multiLevelType w:val="hybridMultilevel"/>
    <w:tmpl w:val="34AE6FA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15:restartNumberingAfterBreak="0">
    <w:nsid w:val="21531AED"/>
    <w:multiLevelType w:val="hybridMultilevel"/>
    <w:tmpl w:val="6F1886AC"/>
    <w:lvl w:ilvl="0" w:tplc="958491E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754D4B"/>
    <w:multiLevelType w:val="hybridMultilevel"/>
    <w:tmpl w:val="EE1AE7DE"/>
    <w:lvl w:ilvl="0" w:tplc="AC84B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66D605E"/>
    <w:multiLevelType w:val="hybridMultilevel"/>
    <w:tmpl w:val="8A1009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8FC14C8"/>
    <w:multiLevelType w:val="hybridMultilevel"/>
    <w:tmpl w:val="CEA8B34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2DC51489"/>
    <w:multiLevelType w:val="hybridMultilevel"/>
    <w:tmpl w:val="1076DD50"/>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5" w15:restartNumberingAfterBreak="0">
    <w:nsid w:val="309746C3"/>
    <w:multiLevelType w:val="hybridMultilevel"/>
    <w:tmpl w:val="E8FEE42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BA1F52"/>
    <w:multiLevelType w:val="hybridMultilevel"/>
    <w:tmpl w:val="9828CDE4"/>
    <w:lvl w:ilvl="0" w:tplc="AC84B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B944BAD"/>
    <w:multiLevelType w:val="hybridMultilevel"/>
    <w:tmpl w:val="C424538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15033B"/>
    <w:multiLevelType w:val="hybridMultilevel"/>
    <w:tmpl w:val="995A7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360C67"/>
    <w:multiLevelType w:val="hybridMultilevel"/>
    <w:tmpl w:val="EB548E50"/>
    <w:lvl w:ilvl="0" w:tplc="2AA8CF0C">
      <w:start w:val="1"/>
      <w:numFmt w:val="bullet"/>
      <w:lvlText w:val="•"/>
      <w:lvlJc w:val="left"/>
      <w:pPr>
        <w:tabs>
          <w:tab w:val="num" w:pos="720"/>
        </w:tabs>
        <w:ind w:left="720" w:hanging="360"/>
      </w:pPr>
      <w:rPr>
        <w:rFonts w:ascii="Times New Roman" w:hAnsi="Times New Roman" w:hint="default"/>
      </w:rPr>
    </w:lvl>
    <w:lvl w:ilvl="1" w:tplc="A69076AC" w:tentative="1">
      <w:start w:val="1"/>
      <w:numFmt w:val="bullet"/>
      <w:lvlText w:val="•"/>
      <w:lvlJc w:val="left"/>
      <w:pPr>
        <w:tabs>
          <w:tab w:val="num" w:pos="1440"/>
        </w:tabs>
        <w:ind w:left="1440" w:hanging="360"/>
      </w:pPr>
      <w:rPr>
        <w:rFonts w:ascii="Times New Roman" w:hAnsi="Times New Roman" w:hint="default"/>
      </w:rPr>
    </w:lvl>
    <w:lvl w:ilvl="2" w:tplc="0194E578" w:tentative="1">
      <w:start w:val="1"/>
      <w:numFmt w:val="bullet"/>
      <w:lvlText w:val="•"/>
      <w:lvlJc w:val="left"/>
      <w:pPr>
        <w:tabs>
          <w:tab w:val="num" w:pos="2160"/>
        </w:tabs>
        <w:ind w:left="2160" w:hanging="360"/>
      </w:pPr>
      <w:rPr>
        <w:rFonts w:ascii="Times New Roman" w:hAnsi="Times New Roman" w:hint="default"/>
      </w:rPr>
    </w:lvl>
    <w:lvl w:ilvl="3" w:tplc="CA02618A" w:tentative="1">
      <w:start w:val="1"/>
      <w:numFmt w:val="bullet"/>
      <w:lvlText w:val="•"/>
      <w:lvlJc w:val="left"/>
      <w:pPr>
        <w:tabs>
          <w:tab w:val="num" w:pos="2880"/>
        </w:tabs>
        <w:ind w:left="2880" w:hanging="360"/>
      </w:pPr>
      <w:rPr>
        <w:rFonts w:ascii="Times New Roman" w:hAnsi="Times New Roman" w:hint="default"/>
      </w:rPr>
    </w:lvl>
    <w:lvl w:ilvl="4" w:tplc="71122F74" w:tentative="1">
      <w:start w:val="1"/>
      <w:numFmt w:val="bullet"/>
      <w:lvlText w:val="•"/>
      <w:lvlJc w:val="left"/>
      <w:pPr>
        <w:tabs>
          <w:tab w:val="num" w:pos="3600"/>
        </w:tabs>
        <w:ind w:left="3600" w:hanging="360"/>
      </w:pPr>
      <w:rPr>
        <w:rFonts w:ascii="Times New Roman" w:hAnsi="Times New Roman" w:hint="default"/>
      </w:rPr>
    </w:lvl>
    <w:lvl w:ilvl="5" w:tplc="F746D144" w:tentative="1">
      <w:start w:val="1"/>
      <w:numFmt w:val="bullet"/>
      <w:lvlText w:val="•"/>
      <w:lvlJc w:val="left"/>
      <w:pPr>
        <w:tabs>
          <w:tab w:val="num" w:pos="4320"/>
        </w:tabs>
        <w:ind w:left="4320" w:hanging="360"/>
      </w:pPr>
      <w:rPr>
        <w:rFonts w:ascii="Times New Roman" w:hAnsi="Times New Roman" w:hint="default"/>
      </w:rPr>
    </w:lvl>
    <w:lvl w:ilvl="6" w:tplc="BDB0B9F6" w:tentative="1">
      <w:start w:val="1"/>
      <w:numFmt w:val="bullet"/>
      <w:lvlText w:val="•"/>
      <w:lvlJc w:val="left"/>
      <w:pPr>
        <w:tabs>
          <w:tab w:val="num" w:pos="5040"/>
        </w:tabs>
        <w:ind w:left="5040" w:hanging="360"/>
      </w:pPr>
      <w:rPr>
        <w:rFonts w:ascii="Times New Roman" w:hAnsi="Times New Roman" w:hint="default"/>
      </w:rPr>
    </w:lvl>
    <w:lvl w:ilvl="7" w:tplc="B668331A" w:tentative="1">
      <w:start w:val="1"/>
      <w:numFmt w:val="bullet"/>
      <w:lvlText w:val="•"/>
      <w:lvlJc w:val="left"/>
      <w:pPr>
        <w:tabs>
          <w:tab w:val="num" w:pos="5760"/>
        </w:tabs>
        <w:ind w:left="5760" w:hanging="360"/>
      </w:pPr>
      <w:rPr>
        <w:rFonts w:ascii="Times New Roman" w:hAnsi="Times New Roman" w:hint="default"/>
      </w:rPr>
    </w:lvl>
    <w:lvl w:ilvl="8" w:tplc="C9A4218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1CD086B"/>
    <w:multiLevelType w:val="multilevel"/>
    <w:tmpl w:val="484E63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FC6202"/>
    <w:multiLevelType w:val="hybridMultilevel"/>
    <w:tmpl w:val="59DA75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2F683B"/>
    <w:multiLevelType w:val="hybridMultilevel"/>
    <w:tmpl w:val="B7FCC38C"/>
    <w:lvl w:ilvl="0" w:tplc="04190007">
      <w:start w:val="1"/>
      <w:numFmt w:val="bullet"/>
      <w:lvlText w:val=""/>
      <w:lvlPicBulletId w:val="1"/>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3" w15:restartNumberingAfterBreak="0">
    <w:nsid w:val="49446C85"/>
    <w:multiLevelType w:val="hybridMultilevel"/>
    <w:tmpl w:val="EFD66E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A2C3BD4"/>
    <w:multiLevelType w:val="hybridMultilevel"/>
    <w:tmpl w:val="E062B9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D417C96"/>
    <w:multiLevelType w:val="hybridMultilevel"/>
    <w:tmpl w:val="3740F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FE4E86"/>
    <w:multiLevelType w:val="hybridMultilevel"/>
    <w:tmpl w:val="687E0C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57B21B0"/>
    <w:multiLevelType w:val="hybridMultilevel"/>
    <w:tmpl w:val="4FAE4B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961247F"/>
    <w:multiLevelType w:val="hybridMultilevel"/>
    <w:tmpl w:val="1CAC4E94"/>
    <w:lvl w:ilvl="0" w:tplc="04190007">
      <w:start w:val="1"/>
      <w:numFmt w:val="bullet"/>
      <w:lvlText w:val=""/>
      <w:lvlPicBulletId w:val="1"/>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5BEE790E"/>
    <w:multiLevelType w:val="hybridMultilevel"/>
    <w:tmpl w:val="E2DA55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B305F2"/>
    <w:multiLevelType w:val="hybridMultilevel"/>
    <w:tmpl w:val="846828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CF1DE4"/>
    <w:multiLevelType w:val="hybridMultilevel"/>
    <w:tmpl w:val="0B448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4D0FC9"/>
    <w:multiLevelType w:val="hybridMultilevel"/>
    <w:tmpl w:val="92EE60E6"/>
    <w:lvl w:ilvl="0" w:tplc="8C98327A">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7697F3B"/>
    <w:multiLevelType w:val="hybridMultilevel"/>
    <w:tmpl w:val="9C8E6D42"/>
    <w:lvl w:ilvl="0" w:tplc="FDAC6FC4">
      <w:start w:val="1"/>
      <w:numFmt w:val="bullet"/>
      <w:lvlText w:val="•"/>
      <w:lvlJc w:val="left"/>
      <w:pPr>
        <w:tabs>
          <w:tab w:val="num" w:pos="720"/>
        </w:tabs>
        <w:ind w:left="720" w:hanging="360"/>
      </w:pPr>
      <w:rPr>
        <w:rFonts w:ascii="Times New Roman" w:hAnsi="Times New Roman" w:hint="default"/>
      </w:rPr>
    </w:lvl>
    <w:lvl w:ilvl="1" w:tplc="4E0A2A12" w:tentative="1">
      <w:start w:val="1"/>
      <w:numFmt w:val="bullet"/>
      <w:lvlText w:val="•"/>
      <w:lvlJc w:val="left"/>
      <w:pPr>
        <w:tabs>
          <w:tab w:val="num" w:pos="1440"/>
        </w:tabs>
        <w:ind w:left="1440" w:hanging="360"/>
      </w:pPr>
      <w:rPr>
        <w:rFonts w:ascii="Times New Roman" w:hAnsi="Times New Roman" w:hint="default"/>
      </w:rPr>
    </w:lvl>
    <w:lvl w:ilvl="2" w:tplc="3F4E14DC" w:tentative="1">
      <w:start w:val="1"/>
      <w:numFmt w:val="bullet"/>
      <w:lvlText w:val="•"/>
      <w:lvlJc w:val="left"/>
      <w:pPr>
        <w:tabs>
          <w:tab w:val="num" w:pos="2160"/>
        </w:tabs>
        <w:ind w:left="2160" w:hanging="360"/>
      </w:pPr>
      <w:rPr>
        <w:rFonts w:ascii="Times New Roman" w:hAnsi="Times New Roman" w:hint="default"/>
      </w:rPr>
    </w:lvl>
    <w:lvl w:ilvl="3" w:tplc="A48ADF3A" w:tentative="1">
      <w:start w:val="1"/>
      <w:numFmt w:val="bullet"/>
      <w:lvlText w:val="•"/>
      <w:lvlJc w:val="left"/>
      <w:pPr>
        <w:tabs>
          <w:tab w:val="num" w:pos="2880"/>
        </w:tabs>
        <w:ind w:left="2880" w:hanging="360"/>
      </w:pPr>
      <w:rPr>
        <w:rFonts w:ascii="Times New Roman" w:hAnsi="Times New Roman" w:hint="default"/>
      </w:rPr>
    </w:lvl>
    <w:lvl w:ilvl="4" w:tplc="71346684" w:tentative="1">
      <w:start w:val="1"/>
      <w:numFmt w:val="bullet"/>
      <w:lvlText w:val="•"/>
      <w:lvlJc w:val="left"/>
      <w:pPr>
        <w:tabs>
          <w:tab w:val="num" w:pos="3600"/>
        </w:tabs>
        <w:ind w:left="3600" w:hanging="360"/>
      </w:pPr>
      <w:rPr>
        <w:rFonts w:ascii="Times New Roman" w:hAnsi="Times New Roman" w:hint="default"/>
      </w:rPr>
    </w:lvl>
    <w:lvl w:ilvl="5" w:tplc="5A34E12A" w:tentative="1">
      <w:start w:val="1"/>
      <w:numFmt w:val="bullet"/>
      <w:lvlText w:val="•"/>
      <w:lvlJc w:val="left"/>
      <w:pPr>
        <w:tabs>
          <w:tab w:val="num" w:pos="4320"/>
        </w:tabs>
        <w:ind w:left="4320" w:hanging="360"/>
      </w:pPr>
      <w:rPr>
        <w:rFonts w:ascii="Times New Roman" w:hAnsi="Times New Roman" w:hint="default"/>
      </w:rPr>
    </w:lvl>
    <w:lvl w:ilvl="6" w:tplc="904AE110" w:tentative="1">
      <w:start w:val="1"/>
      <w:numFmt w:val="bullet"/>
      <w:lvlText w:val="•"/>
      <w:lvlJc w:val="left"/>
      <w:pPr>
        <w:tabs>
          <w:tab w:val="num" w:pos="5040"/>
        </w:tabs>
        <w:ind w:left="5040" w:hanging="360"/>
      </w:pPr>
      <w:rPr>
        <w:rFonts w:ascii="Times New Roman" w:hAnsi="Times New Roman" w:hint="default"/>
      </w:rPr>
    </w:lvl>
    <w:lvl w:ilvl="7" w:tplc="A14A2316" w:tentative="1">
      <w:start w:val="1"/>
      <w:numFmt w:val="bullet"/>
      <w:lvlText w:val="•"/>
      <w:lvlJc w:val="left"/>
      <w:pPr>
        <w:tabs>
          <w:tab w:val="num" w:pos="5760"/>
        </w:tabs>
        <w:ind w:left="5760" w:hanging="360"/>
      </w:pPr>
      <w:rPr>
        <w:rFonts w:ascii="Times New Roman" w:hAnsi="Times New Roman" w:hint="default"/>
      </w:rPr>
    </w:lvl>
    <w:lvl w:ilvl="8" w:tplc="8E827E2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C875693"/>
    <w:multiLevelType w:val="hybridMultilevel"/>
    <w:tmpl w:val="066243C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D53131"/>
    <w:multiLevelType w:val="hybridMultilevel"/>
    <w:tmpl w:val="6102E3D6"/>
    <w:lvl w:ilvl="0" w:tplc="79E012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FD47746"/>
    <w:multiLevelType w:val="hybridMultilevel"/>
    <w:tmpl w:val="28A6AF0A"/>
    <w:lvl w:ilvl="0" w:tplc="7FB6FDBA">
      <w:start w:val="1"/>
      <w:numFmt w:val="bullet"/>
      <w:lvlText w:val="•"/>
      <w:lvlJc w:val="left"/>
      <w:pPr>
        <w:tabs>
          <w:tab w:val="num" w:pos="720"/>
        </w:tabs>
        <w:ind w:left="720" w:hanging="360"/>
      </w:pPr>
      <w:rPr>
        <w:rFonts w:ascii="Times New Roman" w:hAnsi="Times New Roman" w:hint="default"/>
      </w:rPr>
    </w:lvl>
    <w:lvl w:ilvl="1" w:tplc="876E2A14" w:tentative="1">
      <w:start w:val="1"/>
      <w:numFmt w:val="bullet"/>
      <w:lvlText w:val="•"/>
      <w:lvlJc w:val="left"/>
      <w:pPr>
        <w:tabs>
          <w:tab w:val="num" w:pos="1440"/>
        </w:tabs>
        <w:ind w:left="1440" w:hanging="360"/>
      </w:pPr>
      <w:rPr>
        <w:rFonts w:ascii="Times New Roman" w:hAnsi="Times New Roman" w:hint="default"/>
      </w:rPr>
    </w:lvl>
    <w:lvl w:ilvl="2" w:tplc="9CC2532C" w:tentative="1">
      <w:start w:val="1"/>
      <w:numFmt w:val="bullet"/>
      <w:lvlText w:val="•"/>
      <w:lvlJc w:val="left"/>
      <w:pPr>
        <w:tabs>
          <w:tab w:val="num" w:pos="2160"/>
        </w:tabs>
        <w:ind w:left="2160" w:hanging="360"/>
      </w:pPr>
      <w:rPr>
        <w:rFonts w:ascii="Times New Roman" w:hAnsi="Times New Roman" w:hint="default"/>
      </w:rPr>
    </w:lvl>
    <w:lvl w:ilvl="3" w:tplc="1B2A5C3E" w:tentative="1">
      <w:start w:val="1"/>
      <w:numFmt w:val="bullet"/>
      <w:lvlText w:val="•"/>
      <w:lvlJc w:val="left"/>
      <w:pPr>
        <w:tabs>
          <w:tab w:val="num" w:pos="2880"/>
        </w:tabs>
        <w:ind w:left="2880" w:hanging="360"/>
      </w:pPr>
      <w:rPr>
        <w:rFonts w:ascii="Times New Roman" w:hAnsi="Times New Roman" w:hint="default"/>
      </w:rPr>
    </w:lvl>
    <w:lvl w:ilvl="4" w:tplc="4A2A9E68" w:tentative="1">
      <w:start w:val="1"/>
      <w:numFmt w:val="bullet"/>
      <w:lvlText w:val="•"/>
      <w:lvlJc w:val="left"/>
      <w:pPr>
        <w:tabs>
          <w:tab w:val="num" w:pos="3600"/>
        </w:tabs>
        <w:ind w:left="3600" w:hanging="360"/>
      </w:pPr>
      <w:rPr>
        <w:rFonts w:ascii="Times New Roman" w:hAnsi="Times New Roman" w:hint="default"/>
      </w:rPr>
    </w:lvl>
    <w:lvl w:ilvl="5" w:tplc="83C80E7A" w:tentative="1">
      <w:start w:val="1"/>
      <w:numFmt w:val="bullet"/>
      <w:lvlText w:val="•"/>
      <w:lvlJc w:val="left"/>
      <w:pPr>
        <w:tabs>
          <w:tab w:val="num" w:pos="4320"/>
        </w:tabs>
        <w:ind w:left="4320" w:hanging="360"/>
      </w:pPr>
      <w:rPr>
        <w:rFonts w:ascii="Times New Roman" w:hAnsi="Times New Roman" w:hint="default"/>
      </w:rPr>
    </w:lvl>
    <w:lvl w:ilvl="6" w:tplc="A710C3E2" w:tentative="1">
      <w:start w:val="1"/>
      <w:numFmt w:val="bullet"/>
      <w:lvlText w:val="•"/>
      <w:lvlJc w:val="left"/>
      <w:pPr>
        <w:tabs>
          <w:tab w:val="num" w:pos="5040"/>
        </w:tabs>
        <w:ind w:left="5040" w:hanging="360"/>
      </w:pPr>
      <w:rPr>
        <w:rFonts w:ascii="Times New Roman" w:hAnsi="Times New Roman" w:hint="default"/>
      </w:rPr>
    </w:lvl>
    <w:lvl w:ilvl="7" w:tplc="47645EB2" w:tentative="1">
      <w:start w:val="1"/>
      <w:numFmt w:val="bullet"/>
      <w:lvlText w:val="•"/>
      <w:lvlJc w:val="left"/>
      <w:pPr>
        <w:tabs>
          <w:tab w:val="num" w:pos="5760"/>
        </w:tabs>
        <w:ind w:left="5760" w:hanging="360"/>
      </w:pPr>
      <w:rPr>
        <w:rFonts w:ascii="Times New Roman" w:hAnsi="Times New Roman" w:hint="default"/>
      </w:rPr>
    </w:lvl>
    <w:lvl w:ilvl="8" w:tplc="59B4B662" w:tentative="1">
      <w:start w:val="1"/>
      <w:numFmt w:val="bullet"/>
      <w:lvlText w:val="•"/>
      <w:lvlJc w:val="left"/>
      <w:pPr>
        <w:tabs>
          <w:tab w:val="num" w:pos="6480"/>
        </w:tabs>
        <w:ind w:left="6480" w:hanging="360"/>
      </w:pPr>
      <w:rPr>
        <w:rFonts w:ascii="Times New Roman" w:hAnsi="Times New Roman" w:hint="default"/>
      </w:rPr>
    </w:lvl>
  </w:abstractNum>
  <w:num w:numId="1" w16cid:durableId="96752983">
    <w:abstractNumId w:val="0"/>
  </w:num>
  <w:num w:numId="2" w16cid:durableId="479033273">
    <w:abstractNumId w:val="17"/>
  </w:num>
  <w:num w:numId="3" w16cid:durableId="1214850678">
    <w:abstractNumId w:val="34"/>
  </w:num>
  <w:num w:numId="4" w16cid:durableId="181288079">
    <w:abstractNumId w:val="8"/>
  </w:num>
  <w:num w:numId="5" w16cid:durableId="1634406511">
    <w:abstractNumId w:val="32"/>
  </w:num>
  <w:num w:numId="6" w16cid:durableId="264004615">
    <w:abstractNumId w:val="7"/>
  </w:num>
  <w:num w:numId="7" w16cid:durableId="871117196">
    <w:abstractNumId w:val="6"/>
  </w:num>
  <w:num w:numId="8" w16cid:durableId="735319841">
    <w:abstractNumId w:val="26"/>
  </w:num>
  <w:num w:numId="9" w16cid:durableId="749932478">
    <w:abstractNumId w:val="20"/>
  </w:num>
  <w:num w:numId="10" w16cid:durableId="2009669458">
    <w:abstractNumId w:val="15"/>
  </w:num>
  <w:num w:numId="11" w16cid:durableId="580145062">
    <w:abstractNumId w:val="24"/>
  </w:num>
  <w:num w:numId="12" w16cid:durableId="1797989368">
    <w:abstractNumId w:val="4"/>
  </w:num>
  <w:num w:numId="13" w16cid:durableId="802969166">
    <w:abstractNumId w:val="29"/>
  </w:num>
  <w:num w:numId="14" w16cid:durableId="784694865">
    <w:abstractNumId w:val="14"/>
  </w:num>
  <w:num w:numId="15" w16cid:durableId="393234405">
    <w:abstractNumId w:val="21"/>
  </w:num>
  <w:num w:numId="16" w16cid:durableId="315692744">
    <w:abstractNumId w:val="25"/>
  </w:num>
  <w:num w:numId="17" w16cid:durableId="1133601266">
    <w:abstractNumId w:val="30"/>
  </w:num>
  <w:num w:numId="18" w16cid:durableId="432747242">
    <w:abstractNumId w:val="36"/>
  </w:num>
  <w:num w:numId="19" w16cid:durableId="1507818897">
    <w:abstractNumId w:val="19"/>
  </w:num>
  <w:num w:numId="20" w16cid:durableId="2093115571">
    <w:abstractNumId w:val="10"/>
  </w:num>
  <w:num w:numId="21" w16cid:durableId="1900746547">
    <w:abstractNumId w:val="11"/>
  </w:num>
  <w:num w:numId="22" w16cid:durableId="2058890503">
    <w:abstractNumId w:val="16"/>
  </w:num>
  <w:num w:numId="23" w16cid:durableId="373624622">
    <w:abstractNumId w:val="18"/>
  </w:num>
  <w:num w:numId="24" w16cid:durableId="1102383500">
    <w:abstractNumId w:val="3"/>
  </w:num>
  <w:num w:numId="25" w16cid:durableId="221792834">
    <w:abstractNumId w:val="12"/>
  </w:num>
  <w:num w:numId="26" w16cid:durableId="1548494483">
    <w:abstractNumId w:val="31"/>
  </w:num>
  <w:num w:numId="27" w16cid:durableId="403382473">
    <w:abstractNumId w:val="16"/>
  </w:num>
  <w:num w:numId="28" w16cid:durableId="1942302254">
    <w:abstractNumId w:val="33"/>
  </w:num>
  <w:num w:numId="29" w16cid:durableId="1608929583">
    <w:abstractNumId w:val="2"/>
  </w:num>
  <w:num w:numId="30" w16cid:durableId="1589194129">
    <w:abstractNumId w:val="5"/>
  </w:num>
  <w:num w:numId="31" w16cid:durableId="1187793425">
    <w:abstractNumId w:val="1"/>
  </w:num>
  <w:num w:numId="32" w16cid:durableId="257641628">
    <w:abstractNumId w:val="9"/>
  </w:num>
  <w:num w:numId="33" w16cid:durableId="2089764107">
    <w:abstractNumId w:val="13"/>
  </w:num>
  <w:num w:numId="34" w16cid:durableId="354380350">
    <w:abstractNumId w:val="27"/>
  </w:num>
  <w:num w:numId="35" w16cid:durableId="1283682741">
    <w:abstractNumId w:val="35"/>
  </w:num>
  <w:num w:numId="36" w16cid:durableId="1513568183">
    <w:abstractNumId w:val="23"/>
  </w:num>
  <w:num w:numId="37" w16cid:durableId="2064449946">
    <w:abstractNumId w:val="7"/>
  </w:num>
  <w:num w:numId="38" w16cid:durableId="1154294386">
    <w:abstractNumId w:val="28"/>
  </w:num>
  <w:num w:numId="39" w16cid:durableId="1155994290">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defaultTabStop w:val="0"/>
  <w:evenAndOddHeaders/>
  <w:drawingGridHorizontalSpacing w:val="100"/>
  <w:drawingGridVerticalSpacing w:val="381"/>
  <w:displayHorizont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F19"/>
    <w:rsid w:val="000001F0"/>
    <w:rsid w:val="0000061F"/>
    <w:rsid w:val="0000078F"/>
    <w:rsid w:val="00000926"/>
    <w:rsid w:val="0000098E"/>
    <w:rsid w:val="00000B90"/>
    <w:rsid w:val="00000B91"/>
    <w:rsid w:val="00000E6A"/>
    <w:rsid w:val="0000117D"/>
    <w:rsid w:val="00001BC4"/>
    <w:rsid w:val="00001D42"/>
    <w:rsid w:val="00002316"/>
    <w:rsid w:val="000025B5"/>
    <w:rsid w:val="00002B0C"/>
    <w:rsid w:val="00002B78"/>
    <w:rsid w:val="00002BFF"/>
    <w:rsid w:val="00003001"/>
    <w:rsid w:val="0000304B"/>
    <w:rsid w:val="0000316B"/>
    <w:rsid w:val="0000319C"/>
    <w:rsid w:val="000038E3"/>
    <w:rsid w:val="00003C01"/>
    <w:rsid w:val="00003EB3"/>
    <w:rsid w:val="0000440B"/>
    <w:rsid w:val="000044D9"/>
    <w:rsid w:val="00004668"/>
    <w:rsid w:val="000046C4"/>
    <w:rsid w:val="000047D8"/>
    <w:rsid w:val="00004881"/>
    <w:rsid w:val="00004C66"/>
    <w:rsid w:val="00005031"/>
    <w:rsid w:val="000056A9"/>
    <w:rsid w:val="00005947"/>
    <w:rsid w:val="00005BB2"/>
    <w:rsid w:val="000063B2"/>
    <w:rsid w:val="000065CE"/>
    <w:rsid w:val="000067EA"/>
    <w:rsid w:val="00006A85"/>
    <w:rsid w:val="00006B08"/>
    <w:rsid w:val="00006B48"/>
    <w:rsid w:val="00006D3E"/>
    <w:rsid w:val="00006E04"/>
    <w:rsid w:val="00006E49"/>
    <w:rsid w:val="0000706F"/>
    <w:rsid w:val="000070A5"/>
    <w:rsid w:val="00007645"/>
    <w:rsid w:val="0000770D"/>
    <w:rsid w:val="0000783A"/>
    <w:rsid w:val="00007CA5"/>
    <w:rsid w:val="00007EEB"/>
    <w:rsid w:val="00007FA0"/>
    <w:rsid w:val="000106D3"/>
    <w:rsid w:val="0001070C"/>
    <w:rsid w:val="00010758"/>
    <w:rsid w:val="00010830"/>
    <w:rsid w:val="0001085E"/>
    <w:rsid w:val="0001086D"/>
    <w:rsid w:val="000108A4"/>
    <w:rsid w:val="00010942"/>
    <w:rsid w:val="00010EB4"/>
    <w:rsid w:val="000111A3"/>
    <w:rsid w:val="000111CB"/>
    <w:rsid w:val="0001163C"/>
    <w:rsid w:val="00011B09"/>
    <w:rsid w:val="00011CBD"/>
    <w:rsid w:val="00011CCC"/>
    <w:rsid w:val="00011F69"/>
    <w:rsid w:val="0001226C"/>
    <w:rsid w:val="000122AF"/>
    <w:rsid w:val="00012593"/>
    <w:rsid w:val="000125F5"/>
    <w:rsid w:val="000128FE"/>
    <w:rsid w:val="000129A9"/>
    <w:rsid w:val="00012B71"/>
    <w:rsid w:val="00013025"/>
    <w:rsid w:val="00013119"/>
    <w:rsid w:val="0001311C"/>
    <w:rsid w:val="0001317C"/>
    <w:rsid w:val="000137E8"/>
    <w:rsid w:val="00013949"/>
    <w:rsid w:val="00013F4B"/>
    <w:rsid w:val="000141ED"/>
    <w:rsid w:val="00014387"/>
    <w:rsid w:val="00014417"/>
    <w:rsid w:val="0001442D"/>
    <w:rsid w:val="00014ADA"/>
    <w:rsid w:val="00014CB2"/>
    <w:rsid w:val="00014D3A"/>
    <w:rsid w:val="00015031"/>
    <w:rsid w:val="0001552A"/>
    <w:rsid w:val="00015C48"/>
    <w:rsid w:val="00015CBF"/>
    <w:rsid w:val="00015DA1"/>
    <w:rsid w:val="00015F2D"/>
    <w:rsid w:val="00016950"/>
    <w:rsid w:val="00016A98"/>
    <w:rsid w:val="00016BFE"/>
    <w:rsid w:val="00016E18"/>
    <w:rsid w:val="0001777C"/>
    <w:rsid w:val="00017E33"/>
    <w:rsid w:val="00020043"/>
    <w:rsid w:val="000200F3"/>
    <w:rsid w:val="000202E6"/>
    <w:rsid w:val="00020444"/>
    <w:rsid w:val="00020643"/>
    <w:rsid w:val="00020754"/>
    <w:rsid w:val="00020AEE"/>
    <w:rsid w:val="00020B52"/>
    <w:rsid w:val="00020DC1"/>
    <w:rsid w:val="00020F6B"/>
    <w:rsid w:val="00020F86"/>
    <w:rsid w:val="00021367"/>
    <w:rsid w:val="00021567"/>
    <w:rsid w:val="00021AD0"/>
    <w:rsid w:val="00021C9F"/>
    <w:rsid w:val="00021FD1"/>
    <w:rsid w:val="0002220F"/>
    <w:rsid w:val="00022618"/>
    <w:rsid w:val="00022D9B"/>
    <w:rsid w:val="0002314E"/>
    <w:rsid w:val="00023564"/>
    <w:rsid w:val="00023598"/>
    <w:rsid w:val="0002372F"/>
    <w:rsid w:val="0002386E"/>
    <w:rsid w:val="00023932"/>
    <w:rsid w:val="00023A50"/>
    <w:rsid w:val="00023E16"/>
    <w:rsid w:val="00023E62"/>
    <w:rsid w:val="00024079"/>
    <w:rsid w:val="00024652"/>
    <w:rsid w:val="00024B98"/>
    <w:rsid w:val="00024C60"/>
    <w:rsid w:val="000252EB"/>
    <w:rsid w:val="000256B2"/>
    <w:rsid w:val="000259D0"/>
    <w:rsid w:val="00025A2E"/>
    <w:rsid w:val="00025AB9"/>
    <w:rsid w:val="00025C15"/>
    <w:rsid w:val="00025D3E"/>
    <w:rsid w:val="00025D7B"/>
    <w:rsid w:val="00025DF6"/>
    <w:rsid w:val="00025DFE"/>
    <w:rsid w:val="00025E92"/>
    <w:rsid w:val="00025EC0"/>
    <w:rsid w:val="00026429"/>
    <w:rsid w:val="000266CD"/>
    <w:rsid w:val="000267B5"/>
    <w:rsid w:val="00026849"/>
    <w:rsid w:val="00026B5C"/>
    <w:rsid w:val="00026EE7"/>
    <w:rsid w:val="00026FD7"/>
    <w:rsid w:val="000272C2"/>
    <w:rsid w:val="000274E4"/>
    <w:rsid w:val="0002789F"/>
    <w:rsid w:val="00027D39"/>
    <w:rsid w:val="00027D45"/>
    <w:rsid w:val="00027D4C"/>
    <w:rsid w:val="00027E5F"/>
    <w:rsid w:val="00030045"/>
    <w:rsid w:val="000301F5"/>
    <w:rsid w:val="00030408"/>
    <w:rsid w:val="000304EC"/>
    <w:rsid w:val="00030801"/>
    <w:rsid w:val="00030EE9"/>
    <w:rsid w:val="00030F4E"/>
    <w:rsid w:val="00031506"/>
    <w:rsid w:val="00031CB2"/>
    <w:rsid w:val="00031CB3"/>
    <w:rsid w:val="00031D2C"/>
    <w:rsid w:val="00031D85"/>
    <w:rsid w:val="00031DD1"/>
    <w:rsid w:val="00032626"/>
    <w:rsid w:val="00032AEA"/>
    <w:rsid w:val="00032C18"/>
    <w:rsid w:val="00032D23"/>
    <w:rsid w:val="00032E1E"/>
    <w:rsid w:val="000330DF"/>
    <w:rsid w:val="0003349A"/>
    <w:rsid w:val="000335C2"/>
    <w:rsid w:val="00033A3F"/>
    <w:rsid w:val="00033C70"/>
    <w:rsid w:val="00033EC0"/>
    <w:rsid w:val="00034622"/>
    <w:rsid w:val="000347FA"/>
    <w:rsid w:val="0003498D"/>
    <w:rsid w:val="00034C25"/>
    <w:rsid w:val="00034FDD"/>
    <w:rsid w:val="00035688"/>
    <w:rsid w:val="00035A51"/>
    <w:rsid w:val="00035EC8"/>
    <w:rsid w:val="00035F0C"/>
    <w:rsid w:val="0003608B"/>
    <w:rsid w:val="00036094"/>
    <w:rsid w:val="000362F0"/>
    <w:rsid w:val="0003634D"/>
    <w:rsid w:val="0003655A"/>
    <w:rsid w:val="000367A6"/>
    <w:rsid w:val="000369D4"/>
    <w:rsid w:val="00036EB3"/>
    <w:rsid w:val="00037194"/>
    <w:rsid w:val="0003755B"/>
    <w:rsid w:val="00037810"/>
    <w:rsid w:val="00037965"/>
    <w:rsid w:val="00037AB7"/>
    <w:rsid w:val="00037AD8"/>
    <w:rsid w:val="000401A9"/>
    <w:rsid w:val="00040241"/>
    <w:rsid w:val="00040902"/>
    <w:rsid w:val="00040D07"/>
    <w:rsid w:val="00040F85"/>
    <w:rsid w:val="00041040"/>
    <w:rsid w:val="000410E3"/>
    <w:rsid w:val="000413D9"/>
    <w:rsid w:val="0004160F"/>
    <w:rsid w:val="0004175F"/>
    <w:rsid w:val="00041805"/>
    <w:rsid w:val="00041D87"/>
    <w:rsid w:val="00041EF9"/>
    <w:rsid w:val="00041FEB"/>
    <w:rsid w:val="0004216F"/>
    <w:rsid w:val="0004227B"/>
    <w:rsid w:val="00042527"/>
    <w:rsid w:val="00042544"/>
    <w:rsid w:val="000427AC"/>
    <w:rsid w:val="0004284A"/>
    <w:rsid w:val="00042855"/>
    <w:rsid w:val="000428F3"/>
    <w:rsid w:val="00042A72"/>
    <w:rsid w:val="00042D2F"/>
    <w:rsid w:val="0004324C"/>
    <w:rsid w:val="00043371"/>
    <w:rsid w:val="00043444"/>
    <w:rsid w:val="00043D63"/>
    <w:rsid w:val="00043F2E"/>
    <w:rsid w:val="0004406C"/>
    <w:rsid w:val="00044080"/>
    <w:rsid w:val="000440AF"/>
    <w:rsid w:val="000447A4"/>
    <w:rsid w:val="00044DE0"/>
    <w:rsid w:val="0004543A"/>
    <w:rsid w:val="0004581A"/>
    <w:rsid w:val="000458C9"/>
    <w:rsid w:val="00045A66"/>
    <w:rsid w:val="00045F5B"/>
    <w:rsid w:val="0004621E"/>
    <w:rsid w:val="000464CB"/>
    <w:rsid w:val="00046564"/>
    <w:rsid w:val="000467A9"/>
    <w:rsid w:val="00046A0F"/>
    <w:rsid w:val="000471E8"/>
    <w:rsid w:val="00047253"/>
    <w:rsid w:val="000473B2"/>
    <w:rsid w:val="000475CB"/>
    <w:rsid w:val="000475D5"/>
    <w:rsid w:val="0004768E"/>
    <w:rsid w:val="00047AC5"/>
    <w:rsid w:val="00047C28"/>
    <w:rsid w:val="00047D5B"/>
    <w:rsid w:val="0005002B"/>
    <w:rsid w:val="0005044B"/>
    <w:rsid w:val="0005049F"/>
    <w:rsid w:val="000504AF"/>
    <w:rsid w:val="000504CF"/>
    <w:rsid w:val="000504EF"/>
    <w:rsid w:val="00050914"/>
    <w:rsid w:val="0005098F"/>
    <w:rsid w:val="00050A5D"/>
    <w:rsid w:val="00050F3D"/>
    <w:rsid w:val="00050FC3"/>
    <w:rsid w:val="00051010"/>
    <w:rsid w:val="00051203"/>
    <w:rsid w:val="000515C7"/>
    <w:rsid w:val="0005176D"/>
    <w:rsid w:val="0005177F"/>
    <w:rsid w:val="00051D86"/>
    <w:rsid w:val="00052082"/>
    <w:rsid w:val="00052471"/>
    <w:rsid w:val="000524BF"/>
    <w:rsid w:val="00052613"/>
    <w:rsid w:val="0005263D"/>
    <w:rsid w:val="0005302D"/>
    <w:rsid w:val="00053377"/>
    <w:rsid w:val="000533F6"/>
    <w:rsid w:val="00053407"/>
    <w:rsid w:val="0005345E"/>
    <w:rsid w:val="000534AE"/>
    <w:rsid w:val="0005358A"/>
    <w:rsid w:val="00053C80"/>
    <w:rsid w:val="00053E20"/>
    <w:rsid w:val="00053F6D"/>
    <w:rsid w:val="00054968"/>
    <w:rsid w:val="00054D35"/>
    <w:rsid w:val="000550F1"/>
    <w:rsid w:val="0005511B"/>
    <w:rsid w:val="00055214"/>
    <w:rsid w:val="000554C6"/>
    <w:rsid w:val="000556E3"/>
    <w:rsid w:val="0005581C"/>
    <w:rsid w:val="00055CBC"/>
    <w:rsid w:val="0005608C"/>
    <w:rsid w:val="0005658D"/>
    <w:rsid w:val="000566FE"/>
    <w:rsid w:val="00056A7A"/>
    <w:rsid w:val="00056CD3"/>
    <w:rsid w:val="0005716F"/>
    <w:rsid w:val="000576D3"/>
    <w:rsid w:val="00057959"/>
    <w:rsid w:val="00057A38"/>
    <w:rsid w:val="00057E58"/>
    <w:rsid w:val="00057F06"/>
    <w:rsid w:val="0006003D"/>
    <w:rsid w:val="00060142"/>
    <w:rsid w:val="00060171"/>
    <w:rsid w:val="0006039D"/>
    <w:rsid w:val="00060702"/>
    <w:rsid w:val="00060ABD"/>
    <w:rsid w:val="00060AE9"/>
    <w:rsid w:val="00060FFD"/>
    <w:rsid w:val="00061168"/>
    <w:rsid w:val="0006123F"/>
    <w:rsid w:val="0006135D"/>
    <w:rsid w:val="00061503"/>
    <w:rsid w:val="0006161F"/>
    <w:rsid w:val="000616D2"/>
    <w:rsid w:val="0006182B"/>
    <w:rsid w:val="00061B3A"/>
    <w:rsid w:val="00061C9C"/>
    <w:rsid w:val="00061CCA"/>
    <w:rsid w:val="00062192"/>
    <w:rsid w:val="00062194"/>
    <w:rsid w:val="00062248"/>
    <w:rsid w:val="0006227D"/>
    <w:rsid w:val="00062734"/>
    <w:rsid w:val="00062B73"/>
    <w:rsid w:val="00062BEB"/>
    <w:rsid w:val="00062C58"/>
    <w:rsid w:val="00062CAA"/>
    <w:rsid w:val="00062FE3"/>
    <w:rsid w:val="000630CA"/>
    <w:rsid w:val="000630D1"/>
    <w:rsid w:val="0006310D"/>
    <w:rsid w:val="00063175"/>
    <w:rsid w:val="000632FD"/>
    <w:rsid w:val="00064167"/>
    <w:rsid w:val="000641A4"/>
    <w:rsid w:val="000646BA"/>
    <w:rsid w:val="00064905"/>
    <w:rsid w:val="00064CD0"/>
    <w:rsid w:val="000654E6"/>
    <w:rsid w:val="00065535"/>
    <w:rsid w:val="00065545"/>
    <w:rsid w:val="000655AA"/>
    <w:rsid w:val="000657E9"/>
    <w:rsid w:val="00065940"/>
    <w:rsid w:val="000659A6"/>
    <w:rsid w:val="00065B53"/>
    <w:rsid w:val="00065C9E"/>
    <w:rsid w:val="00065D40"/>
    <w:rsid w:val="00065DFF"/>
    <w:rsid w:val="00065E51"/>
    <w:rsid w:val="0006626F"/>
    <w:rsid w:val="000663EB"/>
    <w:rsid w:val="00066A1F"/>
    <w:rsid w:val="00066D8A"/>
    <w:rsid w:val="00066DE1"/>
    <w:rsid w:val="00067199"/>
    <w:rsid w:val="0006772E"/>
    <w:rsid w:val="00067B49"/>
    <w:rsid w:val="00067B64"/>
    <w:rsid w:val="00067BBD"/>
    <w:rsid w:val="00067D6C"/>
    <w:rsid w:val="00067EB1"/>
    <w:rsid w:val="00067FDE"/>
    <w:rsid w:val="000700BE"/>
    <w:rsid w:val="0007023B"/>
    <w:rsid w:val="000706D3"/>
    <w:rsid w:val="000707C9"/>
    <w:rsid w:val="00070F37"/>
    <w:rsid w:val="000710F8"/>
    <w:rsid w:val="000711BB"/>
    <w:rsid w:val="00071336"/>
    <w:rsid w:val="00071772"/>
    <w:rsid w:val="000717D0"/>
    <w:rsid w:val="00072058"/>
    <w:rsid w:val="0007211B"/>
    <w:rsid w:val="000721F8"/>
    <w:rsid w:val="0007227B"/>
    <w:rsid w:val="00072347"/>
    <w:rsid w:val="00072467"/>
    <w:rsid w:val="000726BA"/>
    <w:rsid w:val="00072B4D"/>
    <w:rsid w:val="00072C97"/>
    <w:rsid w:val="00072CA0"/>
    <w:rsid w:val="00072D5F"/>
    <w:rsid w:val="00072DDE"/>
    <w:rsid w:val="00072FD1"/>
    <w:rsid w:val="0007306B"/>
    <w:rsid w:val="00073080"/>
    <w:rsid w:val="000734AC"/>
    <w:rsid w:val="0007366C"/>
    <w:rsid w:val="0007396B"/>
    <w:rsid w:val="00073C8D"/>
    <w:rsid w:val="00073CCC"/>
    <w:rsid w:val="00074639"/>
    <w:rsid w:val="00074811"/>
    <w:rsid w:val="00074818"/>
    <w:rsid w:val="00074997"/>
    <w:rsid w:val="00074B69"/>
    <w:rsid w:val="00074BD2"/>
    <w:rsid w:val="00074BF0"/>
    <w:rsid w:val="00074D06"/>
    <w:rsid w:val="00074F0D"/>
    <w:rsid w:val="000751B7"/>
    <w:rsid w:val="000751C2"/>
    <w:rsid w:val="0007524B"/>
    <w:rsid w:val="00075320"/>
    <w:rsid w:val="00075939"/>
    <w:rsid w:val="00075A55"/>
    <w:rsid w:val="00075D5F"/>
    <w:rsid w:val="00076081"/>
    <w:rsid w:val="00076191"/>
    <w:rsid w:val="000761EB"/>
    <w:rsid w:val="0007626B"/>
    <w:rsid w:val="00076293"/>
    <w:rsid w:val="00076825"/>
    <w:rsid w:val="0007689B"/>
    <w:rsid w:val="00076D66"/>
    <w:rsid w:val="000771F4"/>
    <w:rsid w:val="00077295"/>
    <w:rsid w:val="000773F7"/>
    <w:rsid w:val="000774F1"/>
    <w:rsid w:val="0008011B"/>
    <w:rsid w:val="0008016E"/>
    <w:rsid w:val="00080407"/>
    <w:rsid w:val="000804AC"/>
    <w:rsid w:val="00080A4E"/>
    <w:rsid w:val="000811EF"/>
    <w:rsid w:val="00081709"/>
    <w:rsid w:val="000817F1"/>
    <w:rsid w:val="00081CF3"/>
    <w:rsid w:val="00081D1A"/>
    <w:rsid w:val="00081D25"/>
    <w:rsid w:val="00081E63"/>
    <w:rsid w:val="000820B4"/>
    <w:rsid w:val="00082464"/>
    <w:rsid w:val="00082467"/>
    <w:rsid w:val="00082581"/>
    <w:rsid w:val="00082687"/>
    <w:rsid w:val="00082BAB"/>
    <w:rsid w:val="00082CDE"/>
    <w:rsid w:val="00082D17"/>
    <w:rsid w:val="00082DFE"/>
    <w:rsid w:val="00083A2E"/>
    <w:rsid w:val="00083B85"/>
    <w:rsid w:val="00083DBA"/>
    <w:rsid w:val="00083E20"/>
    <w:rsid w:val="000843CC"/>
    <w:rsid w:val="000844B6"/>
    <w:rsid w:val="000846CD"/>
    <w:rsid w:val="000846D8"/>
    <w:rsid w:val="0008476C"/>
    <w:rsid w:val="000847A0"/>
    <w:rsid w:val="00084D26"/>
    <w:rsid w:val="00084DD7"/>
    <w:rsid w:val="00085BCE"/>
    <w:rsid w:val="00085C7E"/>
    <w:rsid w:val="00085EFC"/>
    <w:rsid w:val="00086749"/>
    <w:rsid w:val="00086931"/>
    <w:rsid w:val="00086E90"/>
    <w:rsid w:val="00086EA1"/>
    <w:rsid w:val="00086F61"/>
    <w:rsid w:val="00087288"/>
    <w:rsid w:val="000873AB"/>
    <w:rsid w:val="00087878"/>
    <w:rsid w:val="00087E28"/>
    <w:rsid w:val="00087E5A"/>
    <w:rsid w:val="000906EC"/>
    <w:rsid w:val="000907C6"/>
    <w:rsid w:val="00090F48"/>
    <w:rsid w:val="0009126E"/>
    <w:rsid w:val="000912A5"/>
    <w:rsid w:val="000915FD"/>
    <w:rsid w:val="00091728"/>
    <w:rsid w:val="00091961"/>
    <w:rsid w:val="00091A97"/>
    <w:rsid w:val="00091B8A"/>
    <w:rsid w:val="00091C3D"/>
    <w:rsid w:val="00091DAC"/>
    <w:rsid w:val="0009242F"/>
    <w:rsid w:val="000925B6"/>
    <w:rsid w:val="0009260E"/>
    <w:rsid w:val="0009299B"/>
    <w:rsid w:val="00092AF0"/>
    <w:rsid w:val="00092FF0"/>
    <w:rsid w:val="0009325E"/>
    <w:rsid w:val="000934F2"/>
    <w:rsid w:val="0009395F"/>
    <w:rsid w:val="00093C08"/>
    <w:rsid w:val="000947FB"/>
    <w:rsid w:val="000949CB"/>
    <w:rsid w:val="00094C04"/>
    <w:rsid w:val="00094F5F"/>
    <w:rsid w:val="000950F0"/>
    <w:rsid w:val="000951D4"/>
    <w:rsid w:val="0009526F"/>
    <w:rsid w:val="000959C6"/>
    <w:rsid w:val="00095D7D"/>
    <w:rsid w:val="00095DA4"/>
    <w:rsid w:val="000963B5"/>
    <w:rsid w:val="00096466"/>
    <w:rsid w:val="00096643"/>
    <w:rsid w:val="00096801"/>
    <w:rsid w:val="00096930"/>
    <w:rsid w:val="00096C04"/>
    <w:rsid w:val="0009726F"/>
    <w:rsid w:val="00097359"/>
    <w:rsid w:val="00097718"/>
    <w:rsid w:val="00097912"/>
    <w:rsid w:val="00097C6E"/>
    <w:rsid w:val="000A0441"/>
    <w:rsid w:val="000A08B9"/>
    <w:rsid w:val="000A0941"/>
    <w:rsid w:val="000A0AB4"/>
    <w:rsid w:val="000A0B57"/>
    <w:rsid w:val="000A0DB1"/>
    <w:rsid w:val="000A0DC3"/>
    <w:rsid w:val="000A0DD4"/>
    <w:rsid w:val="000A0DEA"/>
    <w:rsid w:val="000A12FC"/>
    <w:rsid w:val="000A1577"/>
    <w:rsid w:val="000A158D"/>
    <w:rsid w:val="000A1596"/>
    <w:rsid w:val="000A15BB"/>
    <w:rsid w:val="000A177D"/>
    <w:rsid w:val="000A17C1"/>
    <w:rsid w:val="000A1990"/>
    <w:rsid w:val="000A1B86"/>
    <w:rsid w:val="000A1C80"/>
    <w:rsid w:val="000A1D2D"/>
    <w:rsid w:val="000A217C"/>
    <w:rsid w:val="000A2377"/>
    <w:rsid w:val="000A23B2"/>
    <w:rsid w:val="000A2464"/>
    <w:rsid w:val="000A2665"/>
    <w:rsid w:val="000A292B"/>
    <w:rsid w:val="000A295D"/>
    <w:rsid w:val="000A2BA0"/>
    <w:rsid w:val="000A306C"/>
    <w:rsid w:val="000A345E"/>
    <w:rsid w:val="000A35B5"/>
    <w:rsid w:val="000A35CF"/>
    <w:rsid w:val="000A37B7"/>
    <w:rsid w:val="000A37E8"/>
    <w:rsid w:val="000A39FA"/>
    <w:rsid w:val="000A3D96"/>
    <w:rsid w:val="000A3ED6"/>
    <w:rsid w:val="000A40B5"/>
    <w:rsid w:val="000A44D9"/>
    <w:rsid w:val="000A4564"/>
    <w:rsid w:val="000A469A"/>
    <w:rsid w:val="000A4D97"/>
    <w:rsid w:val="000A519F"/>
    <w:rsid w:val="000A558C"/>
    <w:rsid w:val="000A55AC"/>
    <w:rsid w:val="000A55E1"/>
    <w:rsid w:val="000A56F5"/>
    <w:rsid w:val="000A56FD"/>
    <w:rsid w:val="000A5B1F"/>
    <w:rsid w:val="000A5E5F"/>
    <w:rsid w:val="000A5E8B"/>
    <w:rsid w:val="000A5EAE"/>
    <w:rsid w:val="000A6381"/>
    <w:rsid w:val="000A65EF"/>
    <w:rsid w:val="000A66E4"/>
    <w:rsid w:val="000A6FBF"/>
    <w:rsid w:val="000A7434"/>
    <w:rsid w:val="000A74B3"/>
    <w:rsid w:val="000A76F6"/>
    <w:rsid w:val="000A78AC"/>
    <w:rsid w:val="000A79C4"/>
    <w:rsid w:val="000A79FB"/>
    <w:rsid w:val="000B014E"/>
    <w:rsid w:val="000B0370"/>
    <w:rsid w:val="000B057C"/>
    <w:rsid w:val="000B0616"/>
    <w:rsid w:val="000B07D9"/>
    <w:rsid w:val="000B08AE"/>
    <w:rsid w:val="000B0B5A"/>
    <w:rsid w:val="000B120D"/>
    <w:rsid w:val="000B1821"/>
    <w:rsid w:val="000B1852"/>
    <w:rsid w:val="000B1F46"/>
    <w:rsid w:val="000B2118"/>
    <w:rsid w:val="000B25C1"/>
    <w:rsid w:val="000B261A"/>
    <w:rsid w:val="000B284E"/>
    <w:rsid w:val="000B3049"/>
    <w:rsid w:val="000B341E"/>
    <w:rsid w:val="000B34B1"/>
    <w:rsid w:val="000B38C0"/>
    <w:rsid w:val="000B3931"/>
    <w:rsid w:val="000B3B78"/>
    <w:rsid w:val="000B3D40"/>
    <w:rsid w:val="000B401A"/>
    <w:rsid w:val="000B4313"/>
    <w:rsid w:val="000B456B"/>
    <w:rsid w:val="000B4897"/>
    <w:rsid w:val="000B4AFF"/>
    <w:rsid w:val="000B4CB3"/>
    <w:rsid w:val="000B4DBB"/>
    <w:rsid w:val="000B4EC0"/>
    <w:rsid w:val="000B566A"/>
    <w:rsid w:val="000B5C60"/>
    <w:rsid w:val="000B5C7C"/>
    <w:rsid w:val="000B63F0"/>
    <w:rsid w:val="000B6816"/>
    <w:rsid w:val="000B6879"/>
    <w:rsid w:val="000B6CB0"/>
    <w:rsid w:val="000B6F73"/>
    <w:rsid w:val="000B7045"/>
    <w:rsid w:val="000B713E"/>
    <w:rsid w:val="000B7CB8"/>
    <w:rsid w:val="000B7F34"/>
    <w:rsid w:val="000C04F2"/>
    <w:rsid w:val="000C0505"/>
    <w:rsid w:val="000C0BAC"/>
    <w:rsid w:val="000C0DDB"/>
    <w:rsid w:val="000C10DF"/>
    <w:rsid w:val="000C11C2"/>
    <w:rsid w:val="000C193C"/>
    <w:rsid w:val="000C19A6"/>
    <w:rsid w:val="000C1A39"/>
    <w:rsid w:val="000C1B17"/>
    <w:rsid w:val="000C2159"/>
    <w:rsid w:val="000C2482"/>
    <w:rsid w:val="000C2725"/>
    <w:rsid w:val="000C299A"/>
    <w:rsid w:val="000C2A89"/>
    <w:rsid w:val="000C2C06"/>
    <w:rsid w:val="000C2C76"/>
    <w:rsid w:val="000C318C"/>
    <w:rsid w:val="000C31BB"/>
    <w:rsid w:val="000C328F"/>
    <w:rsid w:val="000C333A"/>
    <w:rsid w:val="000C3369"/>
    <w:rsid w:val="000C3534"/>
    <w:rsid w:val="000C3701"/>
    <w:rsid w:val="000C37DC"/>
    <w:rsid w:val="000C3853"/>
    <w:rsid w:val="000C39C1"/>
    <w:rsid w:val="000C3ACF"/>
    <w:rsid w:val="000C3CD7"/>
    <w:rsid w:val="000C3D58"/>
    <w:rsid w:val="000C460E"/>
    <w:rsid w:val="000C4AA2"/>
    <w:rsid w:val="000C4AE8"/>
    <w:rsid w:val="000C4C54"/>
    <w:rsid w:val="000C4E76"/>
    <w:rsid w:val="000C5213"/>
    <w:rsid w:val="000C53A3"/>
    <w:rsid w:val="000C5564"/>
    <w:rsid w:val="000C5780"/>
    <w:rsid w:val="000C57A4"/>
    <w:rsid w:val="000C58B0"/>
    <w:rsid w:val="000C5A48"/>
    <w:rsid w:val="000C5A4F"/>
    <w:rsid w:val="000C5A83"/>
    <w:rsid w:val="000C5B04"/>
    <w:rsid w:val="000C5CC6"/>
    <w:rsid w:val="000C5F59"/>
    <w:rsid w:val="000C60A4"/>
    <w:rsid w:val="000C63F3"/>
    <w:rsid w:val="000C64A1"/>
    <w:rsid w:val="000C66B9"/>
    <w:rsid w:val="000C6816"/>
    <w:rsid w:val="000C69AE"/>
    <w:rsid w:val="000C6C36"/>
    <w:rsid w:val="000C6F36"/>
    <w:rsid w:val="000C6F74"/>
    <w:rsid w:val="000C6FC9"/>
    <w:rsid w:val="000C716C"/>
    <w:rsid w:val="000C73D2"/>
    <w:rsid w:val="000C7684"/>
    <w:rsid w:val="000C7818"/>
    <w:rsid w:val="000C7894"/>
    <w:rsid w:val="000C7EA3"/>
    <w:rsid w:val="000C7EEB"/>
    <w:rsid w:val="000D003C"/>
    <w:rsid w:val="000D05CE"/>
    <w:rsid w:val="000D0D51"/>
    <w:rsid w:val="000D0E9C"/>
    <w:rsid w:val="000D118B"/>
    <w:rsid w:val="000D12FB"/>
    <w:rsid w:val="000D1443"/>
    <w:rsid w:val="000D151E"/>
    <w:rsid w:val="000D15AD"/>
    <w:rsid w:val="000D16D2"/>
    <w:rsid w:val="000D16DF"/>
    <w:rsid w:val="000D19B7"/>
    <w:rsid w:val="000D1A58"/>
    <w:rsid w:val="000D1E8F"/>
    <w:rsid w:val="000D1EEF"/>
    <w:rsid w:val="000D1FC0"/>
    <w:rsid w:val="000D20C1"/>
    <w:rsid w:val="000D223E"/>
    <w:rsid w:val="000D226F"/>
    <w:rsid w:val="000D2D63"/>
    <w:rsid w:val="000D2D79"/>
    <w:rsid w:val="000D307B"/>
    <w:rsid w:val="000D3426"/>
    <w:rsid w:val="000D3769"/>
    <w:rsid w:val="000D3E54"/>
    <w:rsid w:val="000D493A"/>
    <w:rsid w:val="000D4A42"/>
    <w:rsid w:val="000D4C12"/>
    <w:rsid w:val="000D4D0B"/>
    <w:rsid w:val="000D4F31"/>
    <w:rsid w:val="000D4FD0"/>
    <w:rsid w:val="000D590A"/>
    <w:rsid w:val="000D6749"/>
    <w:rsid w:val="000D6955"/>
    <w:rsid w:val="000D69B5"/>
    <w:rsid w:val="000D6A7B"/>
    <w:rsid w:val="000D7152"/>
    <w:rsid w:val="000D74D3"/>
    <w:rsid w:val="000D7B55"/>
    <w:rsid w:val="000E044A"/>
    <w:rsid w:val="000E0766"/>
    <w:rsid w:val="000E0833"/>
    <w:rsid w:val="000E099A"/>
    <w:rsid w:val="000E0B5C"/>
    <w:rsid w:val="000E1173"/>
    <w:rsid w:val="000E126E"/>
    <w:rsid w:val="000E14A1"/>
    <w:rsid w:val="000E14D2"/>
    <w:rsid w:val="000E1525"/>
    <w:rsid w:val="000E1710"/>
    <w:rsid w:val="000E1A8F"/>
    <w:rsid w:val="000E1D7C"/>
    <w:rsid w:val="000E1EBB"/>
    <w:rsid w:val="000E20ED"/>
    <w:rsid w:val="000E246A"/>
    <w:rsid w:val="000E299B"/>
    <w:rsid w:val="000E2B83"/>
    <w:rsid w:val="000E2CD0"/>
    <w:rsid w:val="000E30D6"/>
    <w:rsid w:val="000E34E2"/>
    <w:rsid w:val="000E3BEF"/>
    <w:rsid w:val="000E3F2E"/>
    <w:rsid w:val="000E3F3A"/>
    <w:rsid w:val="000E445A"/>
    <w:rsid w:val="000E466A"/>
    <w:rsid w:val="000E4DF9"/>
    <w:rsid w:val="000E505E"/>
    <w:rsid w:val="000E536D"/>
    <w:rsid w:val="000E54C6"/>
    <w:rsid w:val="000E5808"/>
    <w:rsid w:val="000E5E77"/>
    <w:rsid w:val="000E6458"/>
    <w:rsid w:val="000E6AFA"/>
    <w:rsid w:val="000E6E88"/>
    <w:rsid w:val="000E7071"/>
    <w:rsid w:val="000E7367"/>
    <w:rsid w:val="000E73FD"/>
    <w:rsid w:val="000E7462"/>
    <w:rsid w:val="000E7A9E"/>
    <w:rsid w:val="000E7EB6"/>
    <w:rsid w:val="000F0091"/>
    <w:rsid w:val="000F0346"/>
    <w:rsid w:val="000F038D"/>
    <w:rsid w:val="000F0585"/>
    <w:rsid w:val="000F06E0"/>
    <w:rsid w:val="000F0849"/>
    <w:rsid w:val="000F0884"/>
    <w:rsid w:val="000F0BAD"/>
    <w:rsid w:val="000F0BBF"/>
    <w:rsid w:val="000F0C8D"/>
    <w:rsid w:val="000F0DA6"/>
    <w:rsid w:val="000F0F33"/>
    <w:rsid w:val="000F11BE"/>
    <w:rsid w:val="000F148D"/>
    <w:rsid w:val="000F14C4"/>
    <w:rsid w:val="000F1625"/>
    <w:rsid w:val="000F17F4"/>
    <w:rsid w:val="000F1A75"/>
    <w:rsid w:val="000F1EB8"/>
    <w:rsid w:val="000F1EFA"/>
    <w:rsid w:val="000F1EFE"/>
    <w:rsid w:val="000F1FFD"/>
    <w:rsid w:val="000F2212"/>
    <w:rsid w:val="000F2464"/>
    <w:rsid w:val="000F25F6"/>
    <w:rsid w:val="000F2681"/>
    <w:rsid w:val="000F2712"/>
    <w:rsid w:val="000F276E"/>
    <w:rsid w:val="000F2989"/>
    <w:rsid w:val="000F2AF1"/>
    <w:rsid w:val="000F2B2F"/>
    <w:rsid w:val="000F2C24"/>
    <w:rsid w:val="000F3473"/>
    <w:rsid w:val="000F3894"/>
    <w:rsid w:val="000F38C2"/>
    <w:rsid w:val="000F3B0E"/>
    <w:rsid w:val="000F3D82"/>
    <w:rsid w:val="000F4129"/>
    <w:rsid w:val="000F42E3"/>
    <w:rsid w:val="000F4782"/>
    <w:rsid w:val="000F4810"/>
    <w:rsid w:val="000F4CAE"/>
    <w:rsid w:val="000F4CE4"/>
    <w:rsid w:val="000F5446"/>
    <w:rsid w:val="000F54FB"/>
    <w:rsid w:val="000F5511"/>
    <w:rsid w:val="000F55EF"/>
    <w:rsid w:val="000F5B0A"/>
    <w:rsid w:val="000F5E82"/>
    <w:rsid w:val="000F6212"/>
    <w:rsid w:val="000F6727"/>
    <w:rsid w:val="000F688E"/>
    <w:rsid w:val="000F69EC"/>
    <w:rsid w:val="000F6AA8"/>
    <w:rsid w:val="000F6E09"/>
    <w:rsid w:val="000F6E78"/>
    <w:rsid w:val="000F6F00"/>
    <w:rsid w:val="000F714D"/>
    <w:rsid w:val="000F71B7"/>
    <w:rsid w:val="000F7599"/>
    <w:rsid w:val="000F75A4"/>
    <w:rsid w:val="000F76FA"/>
    <w:rsid w:val="000F7725"/>
    <w:rsid w:val="000F7A75"/>
    <w:rsid w:val="000F7BDD"/>
    <w:rsid w:val="000F7F2F"/>
    <w:rsid w:val="001001BF"/>
    <w:rsid w:val="00100387"/>
    <w:rsid w:val="00100926"/>
    <w:rsid w:val="00100C44"/>
    <w:rsid w:val="00100C48"/>
    <w:rsid w:val="00100F07"/>
    <w:rsid w:val="001012A4"/>
    <w:rsid w:val="00101546"/>
    <w:rsid w:val="0010156D"/>
    <w:rsid w:val="00101C70"/>
    <w:rsid w:val="0010205D"/>
    <w:rsid w:val="00102350"/>
    <w:rsid w:val="0010250E"/>
    <w:rsid w:val="001027BF"/>
    <w:rsid w:val="0010298B"/>
    <w:rsid w:val="00102AEB"/>
    <w:rsid w:val="001030B8"/>
    <w:rsid w:val="001035D1"/>
    <w:rsid w:val="001037EF"/>
    <w:rsid w:val="00103E91"/>
    <w:rsid w:val="00103EDC"/>
    <w:rsid w:val="00103FB4"/>
    <w:rsid w:val="001047B9"/>
    <w:rsid w:val="00104942"/>
    <w:rsid w:val="00104CBB"/>
    <w:rsid w:val="00105560"/>
    <w:rsid w:val="0010557A"/>
    <w:rsid w:val="00105690"/>
    <w:rsid w:val="00105696"/>
    <w:rsid w:val="001056E1"/>
    <w:rsid w:val="001057DD"/>
    <w:rsid w:val="0010597D"/>
    <w:rsid w:val="00105AB6"/>
    <w:rsid w:val="00105C11"/>
    <w:rsid w:val="00105D52"/>
    <w:rsid w:val="00105E0A"/>
    <w:rsid w:val="0010622B"/>
    <w:rsid w:val="0010622D"/>
    <w:rsid w:val="001065AA"/>
    <w:rsid w:val="001069E8"/>
    <w:rsid w:val="00106A0D"/>
    <w:rsid w:val="00106A86"/>
    <w:rsid w:val="00106E4A"/>
    <w:rsid w:val="00106FD9"/>
    <w:rsid w:val="0010729B"/>
    <w:rsid w:val="0010737C"/>
    <w:rsid w:val="00107414"/>
    <w:rsid w:val="00107846"/>
    <w:rsid w:val="0011008E"/>
    <w:rsid w:val="00110101"/>
    <w:rsid w:val="001104B1"/>
    <w:rsid w:val="00110548"/>
    <w:rsid w:val="0011056E"/>
    <w:rsid w:val="00110617"/>
    <w:rsid w:val="0011076F"/>
    <w:rsid w:val="00110974"/>
    <w:rsid w:val="00110FEF"/>
    <w:rsid w:val="00111176"/>
    <w:rsid w:val="001114A5"/>
    <w:rsid w:val="00111520"/>
    <w:rsid w:val="0011222F"/>
    <w:rsid w:val="00112C56"/>
    <w:rsid w:val="00112CC9"/>
    <w:rsid w:val="00112D7B"/>
    <w:rsid w:val="00112E57"/>
    <w:rsid w:val="001130B8"/>
    <w:rsid w:val="001130D9"/>
    <w:rsid w:val="001131B2"/>
    <w:rsid w:val="00113257"/>
    <w:rsid w:val="00113266"/>
    <w:rsid w:val="00113431"/>
    <w:rsid w:val="0011348A"/>
    <w:rsid w:val="00113493"/>
    <w:rsid w:val="00113690"/>
    <w:rsid w:val="00113761"/>
    <w:rsid w:val="00113917"/>
    <w:rsid w:val="00113C1C"/>
    <w:rsid w:val="00113C3D"/>
    <w:rsid w:val="001145C7"/>
    <w:rsid w:val="00114A82"/>
    <w:rsid w:val="00114BB4"/>
    <w:rsid w:val="00114DE6"/>
    <w:rsid w:val="00114FA5"/>
    <w:rsid w:val="001154DB"/>
    <w:rsid w:val="00115822"/>
    <w:rsid w:val="00115C8F"/>
    <w:rsid w:val="00115F0D"/>
    <w:rsid w:val="00116352"/>
    <w:rsid w:val="00116393"/>
    <w:rsid w:val="00116539"/>
    <w:rsid w:val="001165D3"/>
    <w:rsid w:val="001168A0"/>
    <w:rsid w:val="001169F9"/>
    <w:rsid w:val="00116C6C"/>
    <w:rsid w:val="00116D70"/>
    <w:rsid w:val="001170EE"/>
    <w:rsid w:val="00117125"/>
    <w:rsid w:val="001175D7"/>
    <w:rsid w:val="00117712"/>
    <w:rsid w:val="00117A18"/>
    <w:rsid w:val="00117C0A"/>
    <w:rsid w:val="00117DB8"/>
    <w:rsid w:val="00117DF1"/>
    <w:rsid w:val="00117EF8"/>
    <w:rsid w:val="00117FB0"/>
    <w:rsid w:val="00120195"/>
    <w:rsid w:val="001204A4"/>
    <w:rsid w:val="0012052D"/>
    <w:rsid w:val="0012091B"/>
    <w:rsid w:val="0012092C"/>
    <w:rsid w:val="00120AC5"/>
    <w:rsid w:val="001212F2"/>
    <w:rsid w:val="001216F0"/>
    <w:rsid w:val="0012175D"/>
    <w:rsid w:val="00121EBD"/>
    <w:rsid w:val="00121F36"/>
    <w:rsid w:val="00121FAA"/>
    <w:rsid w:val="0012249C"/>
    <w:rsid w:val="001224CA"/>
    <w:rsid w:val="001224CF"/>
    <w:rsid w:val="0012267B"/>
    <w:rsid w:val="00122ADA"/>
    <w:rsid w:val="00122EC1"/>
    <w:rsid w:val="0012337C"/>
    <w:rsid w:val="001235B8"/>
    <w:rsid w:val="00123728"/>
    <w:rsid w:val="00123908"/>
    <w:rsid w:val="00123C2A"/>
    <w:rsid w:val="00123C56"/>
    <w:rsid w:val="00123F19"/>
    <w:rsid w:val="0012401D"/>
    <w:rsid w:val="001250A1"/>
    <w:rsid w:val="001250F6"/>
    <w:rsid w:val="00125795"/>
    <w:rsid w:val="001259C2"/>
    <w:rsid w:val="00125B4E"/>
    <w:rsid w:val="00125C12"/>
    <w:rsid w:val="00125E82"/>
    <w:rsid w:val="001260A2"/>
    <w:rsid w:val="001260E0"/>
    <w:rsid w:val="00126D7D"/>
    <w:rsid w:val="00126F94"/>
    <w:rsid w:val="0012702C"/>
    <w:rsid w:val="0012741C"/>
    <w:rsid w:val="001274DE"/>
    <w:rsid w:val="00127B9B"/>
    <w:rsid w:val="00127BFE"/>
    <w:rsid w:val="00127D22"/>
    <w:rsid w:val="00130389"/>
    <w:rsid w:val="00130694"/>
    <w:rsid w:val="0013072F"/>
    <w:rsid w:val="00130994"/>
    <w:rsid w:val="00130E80"/>
    <w:rsid w:val="001317E5"/>
    <w:rsid w:val="00131957"/>
    <w:rsid w:val="001319AD"/>
    <w:rsid w:val="0013276A"/>
    <w:rsid w:val="001328EF"/>
    <w:rsid w:val="001329BB"/>
    <w:rsid w:val="00132AC7"/>
    <w:rsid w:val="00132D0D"/>
    <w:rsid w:val="00132EE3"/>
    <w:rsid w:val="00132FE3"/>
    <w:rsid w:val="00133097"/>
    <w:rsid w:val="0013316D"/>
    <w:rsid w:val="001331B3"/>
    <w:rsid w:val="001332F4"/>
    <w:rsid w:val="001334CE"/>
    <w:rsid w:val="00133BE2"/>
    <w:rsid w:val="00133D8C"/>
    <w:rsid w:val="00133F44"/>
    <w:rsid w:val="00134320"/>
    <w:rsid w:val="00134388"/>
    <w:rsid w:val="00134715"/>
    <w:rsid w:val="00134A36"/>
    <w:rsid w:val="00134B71"/>
    <w:rsid w:val="00134D6F"/>
    <w:rsid w:val="00135196"/>
    <w:rsid w:val="001356BB"/>
    <w:rsid w:val="00135D8A"/>
    <w:rsid w:val="00135F05"/>
    <w:rsid w:val="00136004"/>
    <w:rsid w:val="0013607C"/>
    <w:rsid w:val="00136252"/>
    <w:rsid w:val="00136482"/>
    <w:rsid w:val="001364BA"/>
    <w:rsid w:val="001367C4"/>
    <w:rsid w:val="0013681C"/>
    <w:rsid w:val="00136962"/>
    <w:rsid w:val="00136F27"/>
    <w:rsid w:val="0013731F"/>
    <w:rsid w:val="00137373"/>
    <w:rsid w:val="001373B6"/>
    <w:rsid w:val="00137401"/>
    <w:rsid w:val="001375B4"/>
    <w:rsid w:val="0013761A"/>
    <w:rsid w:val="0013766B"/>
    <w:rsid w:val="00137670"/>
    <w:rsid w:val="00137A52"/>
    <w:rsid w:val="00137B7A"/>
    <w:rsid w:val="00137C19"/>
    <w:rsid w:val="00137D19"/>
    <w:rsid w:val="00137E77"/>
    <w:rsid w:val="00137E8F"/>
    <w:rsid w:val="00140040"/>
    <w:rsid w:val="00140405"/>
    <w:rsid w:val="00140414"/>
    <w:rsid w:val="001407EE"/>
    <w:rsid w:val="00140C0E"/>
    <w:rsid w:val="00140C57"/>
    <w:rsid w:val="00140FE0"/>
    <w:rsid w:val="001411AF"/>
    <w:rsid w:val="00141C1A"/>
    <w:rsid w:val="0014226E"/>
    <w:rsid w:val="00142AA5"/>
    <w:rsid w:val="00142C37"/>
    <w:rsid w:val="001430DE"/>
    <w:rsid w:val="001431C8"/>
    <w:rsid w:val="00143222"/>
    <w:rsid w:val="001433CA"/>
    <w:rsid w:val="00143AC4"/>
    <w:rsid w:val="00143DB7"/>
    <w:rsid w:val="00143E94"/>
    <w:rsid w:val="001440BA"/>
    <w:rsid w:val="0014419A"/>
    <w:rsid w:val="00144395"/>
    <w:rsid w:val="001446CF"/>
    <w:rsid w:val="00144849"/>
    <w:rsid w:val="00144FEF"/>
    <w:rsid w:val="001455EF"/>
    <w:rsid w:val="00145667"/>
    <w:rsid w:val="00145865"/>
    <w:rsid w:val="00145DF5"/>
    <w:rsid w:val="001460EC"/>
    <w:rsid w:val="00146479"/>
    <w:rsid w:val="001466D3"/>
    <w:rsid w:val="00146723"/>
    <w:rsid w:val="00146731"/>
    <w:rsid w:val="001467AC"/>
    <w:rsid w:val="00146A1B"/>
    <w:rsid w:val="00146BBA"/>
    <w:rsid w:val="00146E1F"/>
    <w:rsid w:val="00146FE0"/>
    <w:rsid w:val="001471BA"/>
    <w:rsid w:val="0014723F"/>
    <w:rsid w:val="0014783F"/>
    <w:rsid w:val="001478A2"/>
    <w:rsid w:val="00147C1A"/>
    <w:rsid w:val="00147F7E"/>
    <w:rsid w:val="0015031E"/>
    <w:rsid w:val="0015083C"/>
    <w:rsid w:val="00150AA9"/>
    <w:rsid w:val="00150D86"/>
    <w:rsid w:val="00151805"/>
    <w:rsid w:val="001518A2"/>
    <w:rsid w:val="001518E4"/>
    <w:rsid w:val="00151BBE"/>
    <w:rsid w:val="00151DA9"/>
    <w:rsid w:val="00152002"/>
    <w:rsid w:val="00152030"/>
    <w:rsid w:val="00152258"/>
    <w:rsid w:val="001522B8"/>
    <w:rsid w:val="00152326"/>
    <w:rsid w:val="0015283F"/>
    <w:rsid w:val="00152B78"/>
    <w:rsid w:val="00152C9C"/>
    <w:rsid w:val="00152EF3"/>
    <w:rsid w:val="0015303F"/>
    <w:rsid w:val="00153534"/>
    <w:rsid w:val="00153AD2"/>
    <w:rsid w:val="00154112"/>
    <w:rsid w:val="001543EE"/>
    <w:rsid w:val="00154682"/>
    <w:rsid w:val="001546E5"/>
    <w:rsid w:val="00154749"/>
    <w:rsid w:val="001549C7"/>
    <w:rsid w:val="00154A4D"/>
    <w:rsid w:val="00155030"/>
    <w:rsid w:val="001550B4"/>
    <w:rsid w:val="00155146"/>
    <w:rsid w:val="0015519D"/>
    <w:rsid w:val="001553FD"/>
    <w:rsid w:val="00155A94"/>
    <w:rsid w:val="00155CE9"/>
    <w:rsid w:val="00155F22"/>
    <w:rsid w:val="001561E7"/>
    <w:rsid w:val="00156453"/>
    <w:rsid w:val="001564F4"/>
    <w:rsid w:val="00156FD3"/>
    <w:rsid w:val="00157294"/>
    <w:rsid w:val="00157315"/>
    <w:rsid w:val="00157632"/>
    <w:rsid w:val="00157C46"/>
    <w:rsid w:val="00157E64"/>
    <w:rsid w:val="00157FE6"/>
    <w:rsid w:val="001603AA"/>
    <w:rsid w:val="001604C8"/>
    <w:rsid w:val="0016056D"/>
    <w:rsid w:val="001606DB"/>
    <w:rsid w:val="001609B0"/>
    <w:rsid w:val="001611B6"/>
    <w:rsid w:val="00161796"/>
    <w:rsid w:val="00161836"/>
    <w:rsid w:val="001623FA"/>
    <w:rsid w:val="001626CD"/>
    <w:rsid w:val="001629B5"/>
    <w:rsid w:val="00162D6F"/>
    <w:rsid w:val="00162E37"/>
    <w:rsid w:val="00163217"/>
    <w:rsid w:val="0016357D"/>
    <w:rsid w:val="0016366F"/>
    <w:rsid w:val="00163CA5"/>
    <w:rsid w:val="00164103"/>
    <w:rsid w:val="00164123"/>
    <w:rsid w:val="00164225"/>
    <w:rsid w:val="00164405"/>
    <w:rsid w:val="0016451D"/>
    <w:rsid w:val="00164701"/>
    <w:rsid w:val="00164702"/>
    <w:rsid w:val="00164E82"/>
    <w:rsid w:val="00165160"/>
    <w:rsid w:val="001651AF"/>
    <w:rsid w:val="0016527F"/>
    <w:rsid w:val="001654DC"/>
    <w:rsid w:val="001657CE"/>
    <w:rsid w:val="00165802"/>
    <w:rsid w:val="001658C8"/>
    <w:rsid w:val="00165CCA"/>
    <w:rsid w:val="001662A1"/>
    <w:rsid w:val="0016638C"/>
    <w:rsid w:val="00166C8C"/>
    <w:rsid w:val="00166DDC"/>
    <w:rsid w:val="00166E43"/>
    <w:rsid w:val="00166E9A"/>
    <w:rsid w:val="001676CE"/>
    <w:rsid w:val="00167721"/>
    <w:rsid w:val="00167875"/>
    <w:rsid w:val="001678DF"/>
    <w:rsid w:val="00167C29"/>
    <w:rsid w:val="00167F85"/>
    <w:rsid w:val="00170440"/>
    <w:rsid w:val="00170554"/>
    <w:rsid w:val="001709DA"/>
    <w:rsid w:val="00170C1C"/>
    <w:rsid w:val="00170C4D"/>
    <w:rsid w:val="00170C85"/>
    <w:rsid w:val="00170CA8"/>
    <w:rsid w:val="0017132A"/>
    <w:rsid w:val="0017163C"/>
    <w:rsid w:val="00171939"/>
    <w:rsid w:val="00171A86"/>
    <w:rsid w:val="0017259E"/>
    <w:rsid w:val="0017264D"/>
    <w:rsid w:val="00172758"/>
    <w:rsid w:val="00172A59"/>
    <w:rsid w:val="00172AEA"/>
    <w:rsid w:val="00172D09"/>
    <w:rsid w:val="00172D62"/>
    <w:rsid w:val="00173278"/>
    <w:rsid w:val="001735B8"/>
    <w:rsid w:val="00173CCC"/>
    <w:rsid w:val="0017429E"/>
    <w:rsid w:val="001747AF"/>
    <w:rsid w:val="00174B81"/>
    <w:rsid w:val="00174BED"/>
    <w:rsid w:val="00174D3F"/>
    <w:rsid w:val="00174E77"/>
    <w:rsid w:val="00174E88"/>
    <w:rsid w:val="00174F1F"/>
    <w:rsid w:val="00175021"/>
    <w:rsid w:val="00175509"/>
    <w:rsid w:val="00175795"/>
    <w:rsid w:val="00175A75"/>
    <w:rsid w:val="00175CBA"/>
    <w:rsid w:val="00175F3C"/>
    <w:rsid w:val="00175F85"/>
    <w:rsid w:val="00176043"/>
    <w:rsid w:val="00176124"/>
    <w:rsid w:val="001766A8"/>
    <w:rsid w:val="00176821"/>
    <w:rsid w:val="001768B6"/>
    <w:rsid w:val="00176AA8"/>
    <w:rsid w:val="00176FD5"/>
    <w:rsid w:val="00177298"/>
    <w:rsid w:val="001772C3"/>
    <w:rsid w:val="00177364"/>
    <w:rsid w:val="00177ADD"/>
    <w:rsid w:val="00177C3E"/>
    <w:rsid w:val="00177D36"/>
    <w:rsid w:val="001805CD"/>
    <w:rsid w:val="0018071E"/>
    <w:rsid w:val="00180F2E"/>
    <w:rsid w:val="001810DF"/>
    <w:rsid w:val="001815C5"/>
    <w:rsid w:val="00181A4D"/>
    <w:rsid w:val="00181D5D"/>
    <w:rsid w:val="00181E24"/>
    <w:rsid w:val="00181EC3"/>
    <w:rsid w:val="00182296"/>
    <w:rsid w:val="001824DB"/>
    <w:rsid w:val="001825CB"/>
    <w:rsid w:val="001829D4"/>
    <w:rsid w:val="00182ADB"/>
    <w:rsid w:val="00182DD8"/>
    <w:rsid w:val="001832A6"/>
    <w:rsid w:val="00183416"/>
    <w:rsid w:val="001835AD"/>
    <w:rsid w:val="00183782"/>
    <w:rsid w:val="00184028"/>
    <w:rsid w:val="0018428E"/>
    <w:rsid w:val="0018439C"/>
    <w:rsid w:val="00184578"/>
    <w:rsid w:val="00184656"/>
    <w:rsid w:val="00184690"/>
    <w:rsid w:val="00184AF2"/>
    <w:rsid w:val="00184BB7"/>
    <w:rsid w:val="00184E93"/>
    <w:rsid w:val="00185700"/>
    <w:rsid w:val="00185814"/>
    <w:rsid w:val="00185B4B"/>
    <w:rsid w:val="00185B7E"/>
    <w:rsid w:val="00185BAB"/>
    <w:rsid w:val="00185F2C"/>
    <w:rsid w:val="00186162"/>
    <w:rsid w:val="0018651B"/>
    <w:rsid w:val="001868A8"/>
    <w:rsid w:val="00186947"/>
    <w:rsid w:val="00186B6A"/>
    <w:rsid w:val="00186C4E"/>
    <w:rsid w:val="00187083"/>
    <w:rsid w:val="001871E0"/>
    <w:rsid w:val="00187432"/>
    <w:rsid w:val="001874AF"/>
    <w:rsid w:val="00187507"/>
    <w:rsid w:val="001876C3"/>
    <w:rsid w:val="001876DB"/>
    <w:rsid w:val="001878EF"/>
    <w:rsid w:val="00187AC7"/>
    <w:rsid w:val="00187C4F"/>
    <w:rsid w:val="00187D7A"/>
    <w:rsid w:val="00190499"/>
    <w:rsid w:val="0019057A"/>
    <w:rsid w:val="001908BB"/>
    <w:rsid w:val="001909BB"/>
    <w:rsid w:val="00190CF0"/>
    <w:rsid w:val="00190D99"/>
    <w:rsid w:val="00190FD0"/>
    <w:rsid w:val="00191152"/>
    <w:rsid w:val="001912EF"/>
    <w:rsid w:val="001912FF"/>
    <w:rsid w:val="00191355"/>
    <w:rsid w:val="00191432"/>
    <w:rsid w:val="001915DC"/>
    <w:rsid w:val="001917AE"/>
    <w:rsid w:val="00191ABE"/>
    <w:rsid w:val="00191C00"/>
    <w:rsid w:val="00191DB6"/>
    <w:rsid w:val="00191F5E"/>
    <w:rsid w:val="001925F1"/>
    <w:rsid w:val="001931AD"/>
    <w:rsid w:val="0019347A"/>
    <w:rsid w:val="001934BF"/>
    <w:rsid w:val="001934E9"/>
    <w:rsid w:val="00193AF4"/>
    <w:rsid w:val="00193C1A"/>
    <w:rsid w:val="00194C90"/>
    <w:rsid w:val="00194D21"/>
    <w:rsid w:val="00194D52"/>
    <w:rsid w:val="00194E76"/>
    <w:rsid w:val="00194E7C"/>
    <w:rsid w:val="001950FA"/>
    <w:rsid w:val="00195107"/>
    <w:rsid w:val="00195277"/>
    <w:rsid w:val="00195402"/>
    <w:rsid w:val="0019595A"/>
    <w:rsid w:val="00195D0A"/>
    <w:rsid w:val="00195D4F"/>
    <w:rsid w:val="00195D72"/>
    <w:rsid w:val="00195DF1"/>
    <w:rsid w:val="00196086"/>
    <w:rsid w:val="001961DC"/>
    <w:rsid w:val="00196905"/>
    <w:rsid w:val="00196B16"/>
    <w:rsid w:val="00196FA5"/>
    <w:rsid w:val="00196FEC"/>
    <w:rsid w:val="001970E5"/>
    <w:rsid w:val="00197235"/>
    <w:rsid w:val="00197337"/>
    <w:rsid w:val="00197915"/>
    <w:rsid w:val="00197ECF"/>
    <w:rsid w:val="001A0271"/>
    <w:rsid w:val="001A0329"/>
    <w:rsid w:val="001A0723"/>
    <w:rsid w:val="001A0970"/>
    <w:rsid w:val="001A09C1"/>
    <w:rsid w:val="001A0F4E"/>
    <w:rsid w:val="001A0F8D"/>
    <w:rsid w:val="001A102F"/>
    <w:rsid w:val="001A132C"/>
    <w:rsid w:val="001A1344"/>
    <w:rsid w:val="001A1378"/>
    <w:rsid w:val="001A159A"/>
    <w:rsid w:val="001A1778"/>
    <w:rsid w:val="001A1BD4"/>
    <w:rsid w:val="001A1C46"/>
    <w:rsid w:val="001A1C5B"/>
    <w:rsid w:val="001A1E2B"/>
    <w:rsid w:val="001A1FB6"/>
    <w:rsid w:val="001A223B"/>
    <w:rsid w:val="001A2344"/>
    <w:rsid w:val="001A27E1"/>
    <w:rsid w:val="001A2957"/>
    <w:rsid w:val="001A2A35"/>
    <w:rsid w:val="001A2AA7"/>
    <w:rsid w:val="001A2AE5"/>
    <w:rsid w:val="001A2C97"/>
    <w:rsid w:val="001A2D6D"/>
    <w:rsid w:val="001A320D"/>
    <w:rsid w:val="001A354B"/>
    <w:rsid w:val="001A3715"/>
    <w:rsid w:val="001A3866"/>
    <w:rsid w:val="001A38AF"/>
    <w:rsid w:val="001A40C5"/>
    <w:rsid w:val="001A4511"/>
    <w:rsid w:val="001A4635"/>
    <w:rsid w:val="001A4702"/>
    <w:rsid w:val="001A4A9F"/>
    <w:rsid w:val="001A4B08"/>
    <w:rsid w:val="001A4E11"/>
    <w:rsid w:val="001A4E73"/>
    <w:rsid w:val="001A5297"/>
    <w:rsid w:val="001A554A"/>
    <w:rsid w:val="001A58CA"/>
    <w:rsid w:val="001A59B8"/>
    <w:rsid w:val="001A59ED"/>
    <w:rsid w:val="001A5A5D"/>
    <w:rsid w:val="001A5C23"/>
    <w:rsid w:val="001A5CC6"/>
    <w:rsid w:val="001A5D7F"/>
    <w:rsid w:val="001A5F70"/>
    <w:rsid w:val="001A5FEC"/>
    <w:rsid w:val="001A61E4"/>
    <w:rsid w:val="001A632D"/>
    <w:rsid w:val="001A6499"/>
    <w:rsid w:val="001A666B"/>
    <w:rsid w:val="001A67D2"/>
    <w:rsid w:val="001A6994"/>
    <w:rsid w:val="001A69BC"/>
    <w:rsid w:val="001A6A57"/>
    <w:rsid w:val="001A6A9C"/>
    <w:rsid w:val="001A736F"/>
    <w:rsid w:val="001A76FD"/>
    <w:rsid w:val="001A7736"/>
    <w:rsid w:val="001A7AAB"/>
    <w:rsid w:val="001B0105"/>
    <w:rsid w:val="001B0239"/>
    <w:rsid w:val="001B0320"/>
    <w:rsid w:val="001B08C8"/>
    <w:rsid w:val="001B0986"/>
    <w:rsid w:val="001B0B45"/>
    <w:rsid w:val="001B0B8D"/>
    <w:rsid w:val="001B0C2C"/>
    <w:rsid w:val="001B0D12"/>
    <w:rsid w:val="001B1300"/>
    <w:rsid w:val="001B1B19"/>
    <w:rsid w:val="001B1C66"/>
    <w:rsid w:val="001B26DD"/>
    <w:rsid w:val="001B2CD7"/>
    <w:rsid w:val="001B2F47"/>
    <w:rsid w:val="001B39C2"/>
    <w:rsid w:val="001B3A22"/>
    <w:rsid w:val="001B3C1D"/>
    <w:rsid w:val="001B3EEB"/>
    <w:rsid w:val="001B41DF"/>
    <w:rsid w:val="001B439F"/>
    <w:rsid w:val="001B4707"/>
    <w:rsid w:val="001B5210"/>
    <w:rsid w:val="001B5721"/>
    <w:rsid w:val="001B5B81"/>
    <w:rsid w:val="001B60E2"/>
    <w:rsid w:val="001B6891"/>
    <w:rsid w:val="001B69F6"/>
    <w:rsid w:val="001B6A41"/>
    <w:rsid w:val="001B7067"/>
    <w:rsid w:val="001B70EB"/>
    <w:rsid w:val="001B7247"/>
    <w:rsid w:val="001B7252"/>
    <w:rsid w:val="001B735A"/>
    <w:rsid w:val="001B73A7"/>
    <w:rsid w:val="001B7862"/>
    <w:rsid w:val="001B7B5B"/>
    <w:rsid w:val="001B7CD0"/>
    <w:rsid w:val="001B7EE0"/>
    <w:rsid w:val="001C03E2"/>
    <w:rsid w:val="001C09B2"/>
    <w:rsid w:val="001C09B8"/>
    <w:rsid w:val="001C0C8B"/>
    <w:rsid w:val="001C0E64"/>
    <w:rsid w:val="001C0F1A"/>
    <w:rsid w:val="001C1343"/>
    <w:rsid w:val="001C1682"/>
    <w:rsid w:val="001C17C1"/>
    <w:rsid w:val="001C1A18"/>
    <w:rsid w:val="001C1A4B"/>
    <w:rsid w:val="001C1BD9"/>
    <w:rsid w:val="001C1C62"/>
    <w:rsid w:val="001C1C6D"/>
    <w:rsid w:val="001C1D7A"/>
    <w:rsid w:val="001C1DF7"/>
    <w:rsid w:val="001C1F34"/>
    <w:rsid w:val="001C1F5D"/>
    <w:rsid w:val="001C221E"/>
    <w:rsid w:val="001C245A"/>
    <w:rsid w:val="001C2D85"/>
    <w:rsid w:val="001C2E59"/>
    <w:rsid w:val="001C2FE1"/>
    <w:rsid w:val="001C3623"/>
    <w:rsid w:val="001C3926"/>
    <w:rsid w:val="001C3AC7"/>
    <w:rsid w:val="001C3AE7"/>
    <w:rsid w:val="001C3C00"/>
    <w:rsid w:val="001C3CB6"/>
    <w:rsid w:val="001C40A7"/>
    <w:rsid w:val="001C4255"/>
    <w:rsid w:val="001C42DA"/>
    <w:rsid w:val="001C497B"/>
    <w:rsid w:val="001C4A6F"/>
    <w:rsid w:val="001C4B5E"/>
    <w:rsid w:val="001C4E7A"/>
    <w:rsid w:val="001C50AD"/>
    <w:rsid w:val="001C5393"/>
    <w:rsid w:val="001C5399"/>
    <w:rsid w:val="001C575A"/>
    <w:rsid w:val="001C5869"/>
    <w:rsid w:val="001C5C54"/>
    <w:rsid w:val="001C628F"/>
    <w:rsid w:val="001C62ED"/>
    <w:rsid w:val="001C6396"/>
    <w:rsid w:val="001C6457"/>
    <w:rsid w:val="001C6A0A"/>
    <w:rsid w:val="001C6C20"/>
    <w:rsid w:val="001C73CD"/>
    <w:rsid w:val="001C783E"/>
    <w:rsid w:val="001C78C3"/>
    <w:rsid w:val="001D00DF"/>
    <w:rsid w:val="001D0173"/>
    <w:rsid w:val="001D0248"/>
    <w:rsid w:val="001D09E9"/>
    <w:rsid w:val="001D0A02"/>
    <w:rsid w:val="001D0D7B"/>
    <w:rsid w:val="001D0EB8"/>
    <w:rsid w:val="001D1115"/>
    <w:rsid w:val="001D118B"/>
    <w:rsid w:val="001D123A"/>
    <w:rsid w:val="001D1836"/>
    <w:rsid w:val="001D1A43"/>
    <w:rsid w:val="001D1FE9"/>
    <w:rsid w:val="001D20C9"/>
    <w:rsid w:val="001D222C"/>
    <w:rsid w:val="001D2574"/>
    <w:rsid w:val="001D2E73"/>
    <w:rsid w:val="001D2E93"/>
    <w:rsid w:val="001D30A2"/>
    <w:rsid w:val="001D3450"/>
    <w:rsid w:val="001D350C"/>
    <w:rsid w:val="001D3695"/>
    <w:rsid w:val="001D37C6"/>
    <w:rsid w:val="001D3B1F"/>
    <w:rsid w:val="001D3B9D"/>
    <w:rsid w:val="001D3EBD"/>
    <w:rsid w:val="001D4220"/>
    <w:rsid w:val="001D45DC"/>
    <w:rsid w:val="001D4B08"/>
    <w:rsid w:val="001D4C25"/>
    <w:rsid w:val="001D4CE8"/>
    <w:rsid w:val="001D4E04"/>
    <w:rsid w:val="001D51CD"/>
    <w:rsid w:val="001D549C"/>
    <w:rsid w:val="001D553A"/>
    <w:rsid w:val="001D5757"/>
    <w:rsid w:val="001D5D2D"/>
    <w:rsid w:val="001D5F07"/>
    <w:rsid w:val="001D6074"/>
    <w:rsid w:val="001D633F"/>
    <w:rsid w:val="001D6A65"/>
    <w:rsid w:val="001D6DCB"/>
    <w:rsid w:val="001D6FDD"/>
    <w:rsid w:val="001D70A8"/>
    <w:rsid w:val="001D72AE"/>
    <w:rsid w:val="001D7568"/>
    <w:rsid w:val="001D760C"/>
    <w:rsid w:val="001D7759"/>
    <w:rsid w:val="001D7951"/>
    <w:rsid w:val="001D7AB1"/>
    <w:rsid w:val="001D7D6A"/>
    <w:rsid w:val="001D7E5F"/>
    <w:rsid w:val="001D7EDC"/>
    <w:rsid w:val="001D7F9E"/>
    <w:rsid w:val="001E03AC"/>
    <w:rsid w:val="001E0570"/>
    <w:rsid w:val="001E09D5"/>
    <w:rsid w:val="001E0CA0"/>
    <w:rsid w:val="001E0CDC"/>
    <w:rsid w:val="001E0D93"/>
    <w:rsid w:val="001E123D"/>
    <w:rsid w:val="001E14F6"/>
    <w:rsid w:val="001E1765"/>
    <w:rsid w:val="001E19DE"/>
    <w:rsid w:val="001E1BA2"/>
    <w:rsid w:val="001E1D4B"/>
    <w:rsid w:val="001E1E6B"/>
    <w:rsid w:val="001E1F11"/>
    <w:rsid w:val="001E2336"/>
    <w:rsid w:val="001E2455"/>
    <w:rsid w:val="001E279E"/>
    <w:rsid w:val="001E2CE1"/>
    <w:rsid w:val="001E2CEA"/>
    <w:rsid w:val="001E30FB"/>
    <w:rsid w:val="001E3406"/>
    <w:rsid w:val="001E3509"/>
    <w:rsid w:val="001E353E"/>
    <w:rsid w:val="001E35D5"/>
    <w:rsid w:val="001E382E"/>
    <w:rsid w:val="001E3D2B"/>
    <w:rsid w:val="001E3EF1"/>
    <w:rsid w:val="001E3F0D"/>
    <w:rsid w:val="001E3F40"/>
    <w:rsid w:val="001E3FEA"/>
    <w:rsid w:val="001E4044"/>
    <w:rsid w:val="001E4515"/>
    <w:rsid w:val="001E48A7"/>
    <w:rsid w:val="001E4978"/>
    <w:rsid w:val="001E4D25"/>
    <w:rsid w:val="001E4D78"/>
    <w:rsid w:val="001E4E7D"/>
    <w:rsid w:val="001E5176"/>
    <w:rsid w:val="001E5412"/>
    <w:rsid w:val="001E5770"/>
    <w:rsid w:val="001E58A1"/>
    <w:rsid w:val="001E59C7"/>
    <w:rsid w:val="001E5C28"/>
    <w:rsid w:val="001E5CC4"/>
    <w:rsid w:val="001E5D61"/>
    <w:rsid w:val="001E5DCF"/>
    <w:rsid w:val="001E61DD"/>
    <w:rsid w:val="001E6390"/>
    <w:rsid w:val="001E640D"/>
    <w:rsid w:val="001E6453"/>
    <w:rsid w:val="001E6526"/>
    <w:rsid w:val="001E65A9"/>
    <w:rsid w:val="001E672A"/>
    <w:rsid w:val="001E68FB"/>
    <w:rsid w:val="001E699D"/>
    <w:rsid w:val="001E6A0C"/>
    <w:rsid w:val="001E6C93"/>
    <w:rsid w:val="001E6E19"/>
    <w:rsid w:val="001E6FED"/>
    <w:rsid w:val="001E72C2"/>
    <w:rsid w:val="001E72E0"/>
    <w:rsid w:val="001E763C"/>
    <w:rsid w:val="001E7BE0"/>
    <w:rsid w:val="001E7DB5"/>
    <w:rsid w:val="001E7F74"/>
    <w:rsid w:val="001F030D"/>
    <w:rsid w:val="001F034D"/>
    <w:rsid w:val="001F0381"/>
    <w:rsid w:val="001F0648"/>
    <w:rsid w:val="001F0A0E"/>
    <w:rsid w:val="001F0AC1"/>
    <w:rsid w:val="001F0B10"/>
    <w:rsid w:val="001F0B6F"/>
    <w:rsid w:val="001F100E"/>
    <w:rsid w:val="001F13D8"/>
    <w:rsid w:val="001F1F20"/>
    <w:rsid w:val="001F2152"/>
    <w:rsid w:val="001F2220"/>
    <w:rsid w:val="001F25F6"/>
    <w:rsid w:val="001F2BCC"/>
    <w:rsid w:val="001F2C94"/>
    <w:rsid w:val="001F2E51"/>
    <w:rsid w:val="001F3255"/>
    <w:rsid w:val="001F3293"/>
    <w:rsid w:val="001F32F3"/>
    <w:rsid w:val="001F331D"/>
    <w:rsid w:val="001F37F3"/>
    <w:rsid w:val="001F39E0"/>
    <w:rsid w:val="001F3BC7"/>
    <w:rsid w:val="001F3C6F"/>
    <w:rsid w:val="001F3E2A"/>
    <w:rsid w:val="001F4111"/>
    <w:rsid w:val="001F42FF"/>
    <w:rsid w:val="001F4540"/>
    <w:rsid w:val="001F4865"/>
    <w:rsid w:val="001F4E8C"/>
    <w:rsid w:val="001F4FA3"/>
    <w:rsid w:val="001F500C"/>
    <w:rsid w:val="001F5074"/>
    <w:rsid w:val="001F5262"/>
    <w:rsid w:val="001F53A4"/>
    <w:rsid w:val="001F5677"/>
    <w:rsid w:val="001F575D"/>
    <w:rsid w:val="001F70D3"/>
    <w:rsid w:val="001F7254"/>
    <w:rsid w:val="001F7438"/>
    <w:rsid w:val="001F7498"/>
    <w:rsid w:val="001F7571"/>
    <w:rsid w:val="001F75AF"/>
    <w:rsid w:val="001F7D5C"/>
    <w:rsid w:val="001F7EA1"/>
    <w:rsid w:val="0020021F"/>
    <w:rsid w:val="002004E2"/>
    <w:rsid w:val="0020090F"/>
    <w:rsid w:val="002009D9"/>
    <w:rsid w:val="00200EE3"/>
    <w:rsid w:val="00201289"/>
    <w:rsid w:val="0020161A"/>
    <w:rsid w:val="00201789"/>
    <w:rsid w:val="00201851"/>
    <w:rsid w:val="00201B9C"/>
    <w:rsid w:val="00201BEA"/>
    <w:rsid w:val="00201EBD"/>
    <w:rsid w:val="00201F5A"/>
    <w:rsid w:val="00201FFB"/>
    <w:rsid w:val="002020E5"/>
    <w:rsid w:val="00202258"/>
    <w:rsid w:val="00202362"/>
    <w:rsid w:val="00202B3F"/>
    <w:rsid w:val="00203456"/>
    <w:rsid w:val="002035C6"/>
    <w:rsid w:val="00203676"/>
    <w:rsid w:val="00203B9D"/>
    <w:rsid w:val="00203E4A"/>
    <w:rsid w:val="00204488"/>
    <w:rsid w:val="00204530"/>
    <w:rsid w:val="002045BF"/>
    <w:rsid w:val="0020490D"/>
    <w:rsid w:val="00204930"/>
    <w:rsid w:val="00204BA3"/>
    <w:rsid w:val="00204CD3"/>
    <w:rsid w:val="00204E91"/>
    <w:rsid w:val="002050B5"/>
    <w:rsid w:val="0020524B"/>
    <w:rsid w:val="0020558B"/>
    <w:rsid w:val="0020594B"/>
    <w:rsid w:val="00205D1D"/>
    <w:rsid w:val="00205EA4"/>
    <w:rsid w:val="00206111"/>
    <w:rsid w:val="00206179"/>
    <w:rsid w:val="00206CD0"/>
    <w:rsid w:val="0020725C"/>
    <w:rsid w:val="002072DE"/>
    <w:rsid w:val="002079AC"/>
    <w:rsid w:val="002100ED"/>
    <w:rsid w:val="002101BE"/>
    <w:rsid w:val="00210333"/>
    <w:rsid w:val="00210554"/>
    <w:rsid w:val="0021058E"/>
    <w:rsid w:val="0021060B"/>
    <w:rsid w:val="00210668"/>
    <w:rsid w:val="00210CDE"/>
    <w:rsid w:val="00211396"/>
    <w:rsid w:val="002113BC"/>
    <w:rsid w:val="00211872"/>
    <w:rsid w:val="00211A55"/>
    <w:rsid w:val="00211C88"/>
    <w:rsid w:val="002120E7"/>
    <w:rsid w:val="0021215D"/>
    <w:rsid w:val="00212273"/>
    <w:rsid w:val="00212436"/>
    <w:rsid w:val="00212913"/>
    <w:rsid w:val="00212AA4"/>
    <w:rsid w:val="00212ACE"/>
    <w:rsid w:val="00213025"/>
    <w:rsid w:val="002130B9"/>
    <w:rsid w:val="0021376F"/>
    <w:rsid w:val="00213831"/>
    <w:rsid w:val="00213CDF"/>
    <w:rsid w:val="0021427C"/>
    <w:rsid w:val="0021498E"/>
    <w:rsid w:val="00214A96"/>
    <w:rsid w:val="00214D86"/>
    <w:rsid w:val="00214F7F"/>
    <w:rsid w:val="00215354"/>
    <w:rsid w:val="002155FE"/>
    <w:rsid w:val="002161D0"/>
    <w:rsid w:val="00216432"/>
    <w:rsid w:val="002165FF"/>
    <w:rsid w:val="00216C27"/>
    <w:rsid w:val="002170B8"/>
    <w:rsid w:val="002170E7"/>
    <w:rsid w:val="00217441"/>
    <w:rsid w:val="0021764D"/>
    <w:rsid w:val="00217680"/>
    <w:rsid w:val="00217BB1"/>
    <w:rsid w:val="00217F2B"/>
    <w:rsid w:val="00220790"/>
    <w:rsid w:val="00220874"/>
    <w:rsid w:val="00220A04"/>
    <w:rsid w:val="00220A11"/>
    <w:rsid w:val="00220B7F"/>
    <w:rsid w:val="00220D1F"/>
    <w:rsid w:val="00220DDF"/>
    <w:rsid w:val="00221619"/>
    <w:rsid w:val="002216AF"/>
    <w:rsid w:val="002218CB"/>
    <w:rsid w:val="00221A0F"/>
    <w:rsid w:val="00221D43"/>
    <w:rsid w:val="00221E0F"/>
    <w:rsid w:val="00222045"/>
    <w:rsid w:val="00222066"/>
    <w:rsid w:val="002225CE"/>
    <w:rsid w:val="00222959"/>
    <w:rsid w:val="00222A83"/>
    <w:rsid w:val="00222D08"/>
    <w:rsid w:val="00223137"/>
    <w:rsid w:val="00223358"/>
    <w:rsid w:val="00223549"/>
    <w:rsid w:val="0022375A"/>
    <w:rsid w:val="00223958"/>
    <w:rsid w:val="00223E0D"/>
    <w:rsid w:val="002240C1"/>
    <w:rsid w:val="00224261"/>
    <w:rsid w:val="00224509"/>
    <w:rsid w:val="00224955"/>
    <w:rsid w:val="00224C56"/>
    <w:rsid w:val="00224D6D"/>
    <w:rsid w:val="00224E6F"/>
    <w:rsid w:val="00224F9D"/>
    <w:rsid w:val="002255FB"/>
    <w:rsid w:val="00225779"/>
    <w:rsid w:val="002257C7"/>
    <w:rsid w:val="002263FE"/>
    <w:rsid w:val="00226437"/>
    <w:rsid w:val="0022653D"/>
    <w:rsid w:val="00226602"/>
    <w:rsid w:val="00226D1B"/>
    <w:rsid w:val="00227175"/>
    <w:rsid w:val="00227631"/>
    <w:rsid w:val="00227820"/>
    <w:rsid w:val="00227D94"/>
    <w:rsid w:val="0023000A"/>
    <w:rsid w:val="002304AD"/>
    <w:rsid w:val="002304B6"/>
    <w:rsid w:val="002304C4"/>
    <w:rsid w:val="00230706"/>
    <w:rsid w:val="0023071C"/>
    <w:rsid w:val="00230D60"/>
    <w:rsid w:val="00230E0B"/>
    <w:rsid w:val="00230E32"/>
    <w:rsid w:val="00230F3B"/>
    <w:rsid w:val="00231040"/>
    <w:rsid w:val="00231189"/>
    <w:rsid w:val="00231496"/>
    <w:rsid w:val="00231504"/>
    <w:rsid w:val="002318D0"/>
    <w:rsid w:val="002320BD"/>
    <w:rsid w:val="00232563"/>
    <w:rsid w:val="0023279D"/>
    <w:rsid w:val="0023279F"/>
    <w:rsid w:val="002334C8"/>
    <w:rsid w:val="00233C54"/>
    <w:rsid w:val="00233D6E"/>
    <w:rsid w:val="00233DF6"/>
    <w:rsid w:val="00233F9F"/>
    <w:rsid w:val="00234804"/>
    <w:rsid w:val="002348B9"/>
    <w:rsid w:val="00234B5F"/>
    <w:rsid w:val="00234B8B"/>
    <w:rsid w:val="00234D28"/>
    <w:rsid w:val="002355B7"/>
    <w:rsid w:val="002358D8"/>
    <w:rsid w:val="00235E64"/>
    <w:rsid w:val="00235F89"/>
    <w:rsid w:val="0023621F"/>
    <w:rsid w:val="002363F5"/>
    <w:rsid w:val="002366FA"/>
    <w:rsid w:val="002368E7"/>
    <w:rsid w:val="00236975"/>
    <w:rsid w:val="002369AA"/>
    <w:rsid w:val="00236BB1"/>
    <w:rsid w:val="00236CF4"/>
    <w:rsid w:val="00236F1D"/>
    <w:rsid w:val="00236FC0"/>
    <w:rsid w:val="002375D9"/>
    <w:rsid w:val="00237A31"/>
    <w:rsid w:val="00237BA0"/>
    <w:rsid w:val="002402B5"/>
    <w:rsid w:val="002402BE"/>
    <w:rsid w:val="002409DD"/>
    <w:rsid w:val="00240BAD"/>
    <w:rsid w:val="00240C8A"/>
    <w:rsid w:val="00241554"/>
    <w:rsid w:val="00241565"/>
    <w:rsid w:val="002417AF"/>
    <w:rsid w:val="002417D6"/>
    <w:rsid w:val="00241A05"/>
    <w:rsid w:val="00241A53"/>
    <w:rsid w:val="00241B8D"/>
    <w:rsid w:val="00241BB4"/>
    <w:rsid w:val="00241F45"/>
    <w:rsid w:val="0024280D"/>
    <w:rsid w:val="00242AFC"/>
    <w:rsid w:val="00242B77"/>
    <w:rsid w:val="00242CEE"/>
    <w:rsid w:val="00242D8D"/>
    <w:rsid w:val="002430B6"/>
    <w:rsid w:val="002432B0"/>
    <w:rsid w:val="0024352C"/>
    <w:rsid w:val="002435A4"/>
    <w:rsid w:val="00243631"/>
    <w:rsid w:val="00243743"/>
    <w:rsid w:val="0024385F"/>
    <w:rsid w:val="00243961"/>
    <w:rsid w:val="00243C01"/>
    <w:rsid w:val="002443BA"/>
    <w:rsid w:val="002444A4"/>
    <w:rsid w:val="00244880"/>
    <w:rsid w:val="00244BC7"/>
    <w:rsid w:val="00244F37"/>
    <w:rsid w:val="00245080"/>
    <w:rsid w:val="00245124"/>
    <w:rsid w:val="002451A3"/>
    <w:rsid w:val="00245220"/>
    <w:rsid w:val="00245505"/>
    <w:rsid w:val="002455BD"/>
    <w:rsid w:val="002456C8"/>
    <w:rsid w:val="002459A8"/>
    <w:rsid w:val="00245D07"/>
    <w:rsid w:val="00245DD4"/>
    <w:rsid w:val="00245E68"/>
    <w:rsid w:val="00245EF0"/>
    <w:rsid w:val="00245F73"/>
    <w:rsid w:val="00245F99"/>
    <w:rsid w:val="00245FF3"/>
    <w:rsid w:val="00246101"/>
    <w:rsid w:val="00246114"/>
    <w:rsid w:val="00246450"/>
    <w:rsid w:val="002466F6"/>
    <w:rsid w:val="00246A94"/>
    <w:rsid w:val="00246B74"/>
    <w:rsid w:val="00246E12"/>
    <w:rsid w:val="00247261"/>
    <w:rsid w:val="002473AB"/>
    <w:rsid w:val="00247A50"/>
    <w:rsid w:val="00247C42"/>
    <w:rsid w:val="00247DA9"/>
    <w:rsid w:val="00247F5E"/>
    <w:rsid w:val="002502A8"/>
    <w:rsid w:val="0025051F"/>
    <w:rsid w:val="00250B89"/>
    <w:rsid w:val="00250F27"/>
    <w:rsid w:val="00251072"/>
    <w:rsid w:val="002510BA"/>
    <w:rsid w:val="00251253"/>
    <w:rsid w:val="00251273"/>
    <w:rsid w:val="0025160C"/>
    <w:rsid w:val="0025186F"/>
    <w:rsid w:val="002519B8"/>
    <w:rsid w:val="00251EE0"/>
    <w:rsid w:val="00252226"/>
    <w:rsid w:val="002524F6"/>
    <w:rsid w:val="002525AE"/>
    <w:rsid w:val="002525C6"/>
    <w:rsid w:val="002526BF"/>
    <w:rsid w:val="00252779"/>
    <w:rsid w:val="00252AD4"/>
    <w:rsid w:val="00252AF2"/>
    <w:rsid w:val="00252BBA"/>
    <w:rsid w:val="00252E20"/>
    <w:rsid w:val="00253048"/>
    <w:rsid w:val="0025337F"/>
    <w:rsid w:val="002538CE"/>
    <w:rsid w:val="00253919"/>
    <w:rsid w:val="00253A6F"/>
    <w:rsid w:val="00253A86"/>
    <w:rsid w:val="00254186"/>
    <w:rsid w:val="0025443F"/>
    <w:rsid w:val="00254650"/>
    <w:rsid w:val="002546D2"/>
    <w:rsid w:val="00254ADB"/>
    <w:rsid w:val="00254B62"/>
    <w:rsid w:val="00254B67"/>
    <w:rsid w:val="00254CD8"/>
    <w:rsid w:val="00254CEA"/>
    <w:rsid w:val="002552AE"/>
    <w:rsid w:val="00255598"/>
    <w:rsid w:val="00255603"/>
    <w:rsid w:val="0025592D"/>
    <w:rsid w:val="00255BE2"/>
    <w:rsid w:val="0025618A"/>
    <w:rsid w:val="0025618F"/>
    <w:rsid w:val="0025622C"/>
    <w:rsid w:val="0025658C"/>
    <w:rsid w:val="002565FA"/>
    <w:rsid w:val="002568B5"/>
    <w:rsid w:val="00256D8C"/>
    <w:rsid w:val="00256E05"/>
    <w:rsid w:val="00256F58"/>
    <w:rsid w:val="00257977"/>
    <w:rsid w:val="002579C0"/>
    <w:rsid w:val="00257BF9"/>
    <w:rsid w:val="00257FD7"/>
    <w:rsid w:val="00260144"/>
    <w:rsid w:val="00260174"/>
    <w:rsid w:val="00260305"/>
    <w:rsid w:val="00260470"/>
    <w:rsid w:val="00260BFB"/>
    <w:rsid w:val="002610E4"/>
    <w:rsid w:val="00261B57"/>
    <w:rsid w:val="00262074"/>
    <w:rsid w:val="002623B2"/>
    <w:rsid w:val="00262670"/>
    <w:rsid w:val="00262B95"/>
    <w:rsid w:val="00262FE0"/>
    <w:rsid w:val="0026305E"/>
    <w:rsid w:val="00263070"/>
    <w:rsid w:val="0026310B"/>
    <w:rsid w:val="002631E5"/>
    <w:rsid w:val="00263371"/>
    <w:rsid w:val="002634DB"/>
    <w:rsid w:val="0026373E"/>
    <w:rsid w:val="002637EE"/>
    <w:rsid w:val="002639AE"/>
    <w:rsid w:val="002639EC"/>
    <w:rsid w:val="00264641"/>
    <w:rsid w:val="002646F4"/>
    <w:rsid w:val="0026499D"/>
    <w:rsid w:val="00264C3D"/>
    <w:rsid w:val="00264C45"/>
    <w:rsid w:val="00264C8B"/>
    <w:rsid w:val="00264CB7"/>
    <w:rsid w:val="00264DA7"/>
    <w:rsid w:val="00264DBF"/>
    <w:rsid w:val="00264F1C"/>
    <w:rsid w:val="002655CF"/>
    <w:rsid w:val="002657D3"/>
    <w:rsid w:val="00265AD1"/>
    <w:rsid w:val="00265D00"/>
    <w:rsid w:val="00265DC4"/>
    <w:rsid w:val="0026602C"/>
    <w:rsid w:val="0026650F"/>
    <w:rsid w:val="0026687B"/>
    <w:rsid w:val="00266914"/>
    <w:rsid w:val="00266974"/>
    <w:rsid w:val="00266A2E"/>
    <w:rsid w:val="00266B11"/>
    <w:rsid w:val="00266C74"/>
    <w:rsid w:val="00266C92"/>
    <w:rsid w:val="00266FED"/>
    <w:rsid w:val="00267511"/>
    <w:rsid w:val="0026758C"/>
    <w:rsid w:val="002676F1"/>
    <w:rsid w:val="00267D75"/>
    <w:rsid w:val="00270271"/>
    <w:rsid w:val="0027084A"/>
    <w:rsid w:val="002708EE"/>
    <w:rsid w:val="00270C19"/>
    <w:rsid w:val="00270E09"/>
    <w:rsid w:val="00270E79"/>
    <w:rsid w:val="00270F37"/>
    <w:rsid w:val="00270FE1"/>
    <w:rsid w:val="00271100"/>
    <w:rsid w:val="00271199"/>
    <w:rsid w:val="00271242"/>
    <w:rsid w:val="0027186E"/>
    <w:rsid w:val="002718EE"/>
    <w:rsid w:val="002719E7"/>
    <w:rsid w:val="00271A1D"/>
    <w:rsid w:val="00271CB0"/>
    <w:rsid w:val="00272104"/>
    <w:rsid w:val="00272336"/>
    <w:rsid w:val="00272379"/>
    <w:rsid w:val="00272475"/>
    <w:rsid w:val="00272487"/>
    <w:rsid w:val="002729DB"/>
    <w:rsid w:val="00272AD0"/>
    <w:rsid w:val="00272CF7"/>
    <w:rsid w:val="00272D76"/>
    <w:rsid w:val="00272E55"/>
    <w:rsid w:val="00272F1F"/>
    <w:rsid w:val="00272F37"/>
    <w:rsid w:val="002730F4"/>
    <w:rsid w:val="002731FF"/>
    <w:rsid w:val="002734FA"/>
    <w:rsid w:val="0027367B"/>
    <w:rsid w:val="002736B8"/>
    <w:rsid w:val="002738BF"/>
    <w:rsid w:val="0027393C"/>
    <w:rsid w:val="00273A87"/>
    <w:rsid w:val="00273BE9"/>
    <w:rsid w:val="00273E1E"/>
    <w:rsid w:val="00273E89"/>
    <w:rsid w:val="002742DB"/>
    <w:rsid w:val="00274699"/>
    <w:rsid w:val="00274AA8"/>
    <w:rsid w:val="00274B9B"/>
    <w:rsid w:val="00275261"/>
    <w:rsid w:val="00275334"/>
    <w:rsid w:val="002754BD"/>
    <w:rsid w:val="00275778"/>
    <w:rsid w:val="002758E7"/>
    <w:rsid w:val="00275C14"/>
    <w:rsid w:val="00275E1F"/>
    <w:rsid w:val="00276091"/>
    <w:rsid w:val="00276220"/>
    <w:rsid w:val="00276308"/>
    <w:rsid w:val="0027636E"/>
    <w:rsid w:val="002763A7"/>
    <w:rsid w:val="002767C6"/>
    <w:rsid w:val="002768F2"/>
    <w:rsid w:val="00276924"/>
    <w:rsid w:val="00276E00"/>
    <w:rsid w:val="00276FA7"/>
    <w:rsid w:val="00277176"/>
    <w:rsid w:val="002773B2"/>
    <w:rsid w:val="002777D0"/>
    <w:rsid w:val="00277B28"/>
    <w:rsid w:val="00277FA7"/>
    <w:rsid w:val="0028049C"/>
    <w:rsid w:val="002806B0"/>
    <w:rsid w:val="0028071A"/>
    <w:rsid w:val="00280AA3"/>
    <w:rsid w:val="00280E45"/>
    <w:rsid w:val="0028117B"/>
    <w:rsid w:val="00281975"/>
    <w:rsid w:val="0028198B"/>
    <w:rsid w:val="002819B5"/>
    <w:rsid w:val="00281D28"/>
    <w:rsid w:val="002822C0"/>
    <w:rsid w:val="002828D4"/>
    <w:rsid w:val="00282A37"/>
    <w:rsid w:val="002832FC"/>
    <w:rsid w:val="002833BC"/>
    <w:rsid w:val="002834E6"/>
    <w:rsid w:val="002836BB"/>
    <w:rsid w:val="00283902"/>
    <w:rsid w:val="00284058"/>
    <w:rsid w:val="002840EB"/>
    <w:rsid w:val="0028427E"/>
    <w:rsid w:val="0028486B"/>
    <w:rsid w:val="0028525A"/>
    <w:rsid w:val="002852E8"/>
    <w:rsid w:val="002853F4"/>
    <w:rsid w:val="00285789"/>
    <w:rsid w:val="00285B92"/>
    <w:rsid w:val="002860BA"/>
    <w:rsid w:val="00286212"/>
    <w:rsid w:val="002866DA"/>
    <w:rsid w:val="002868B6"/>
    <w:rsid w:val="0028698B"/>
    <w:rsid w:val="00286B40"/>
    <w:rsid w:val="00286EFA"/>
    <w:rsid w:val="00286FED"/>
    <w:rsid w:val="002870CF"/>
    <w:rsid w:val="00287120"/>
    <w:rsid w:val="00287240"/>
    <w:rsid w:val="0028726A"/>
    <w:rsid w:val="0028740B"/>
    <w:rsid w:val="002875BE"/>
    <w:rsid w:val="00287C8E"/>
    <w:rsid w:val="00287CDF"/>
    <w:rsid w:val="0029068C"/>
    <w:rsid w:val="002908DB"/>
    <w:rsid w:val="00290F63"/>
    <w:rsid w:val="00291031"/>
    <w:rsid w:val="0029122E"/>
    <w:rsid w:val="002912D9"/>
    <w:rsid w:val="002913C9"/>
    <w:rsid w:val="00291464"/>
    <w:rsid w:val="0029168E"/>
    <w:rsid w:val="002917C8"/>
    <w:rsid w:val="0029195F"/>
    <w:rsid w:val="00291EEB"/>
    <w:rsid w:val="00292365"/>
    <w:rsid w:val="0029287C"/>
    <w:rsid w:val="002929E5"/>
    <w:rsid w:val="00292D27"/>
    <w:rsid w:val="00292FAE"/>
    <w:rsid w:val="00293069"/>
    <w:rsid w:val="002930C6"/>
    <w:rsid w:val="00293234"/>
    <w:rsid w:val="00293333"/>
    <w:rsid w:val="0029335C"/>
    <w:rsid w:val="00293713"/>
    <w:rsid w:val="00293E0D"/>
    <w:rsid w:val="00293FB1"/>
    <w:rsid w:val="0029446C"/>
    <w:rsid w:val="00294516"/>
    <w:rsid w:val="002946DB"/>
    <w:rsid w:val="0029487A"/>
    <w:rsid w:val="00294C1B"/>
    <w:rsid w:val="00294D1A"/>
    <w:rsid w:val="00294D46"/>
    <w:rsid w:val="00294D78"/>
    <w:rsid w:val="00294EB7"/>
    <w:rsid w:val="00294F39"/>
    <w:rsid w:val="00295434"/>
    <w:rsid w:val="0029543E"/>
    <w:rsid w:val="0029559C"/>
    <w:rsid w:val="002955D8"/>
    <w:rsid w:val="00295934"/>
    <w:rsid w:val="00295945"/>
    <w:rsid w:val="00295C4D"/>
    <w:rsid w:val="00295EB3"/>
    <w:rsid w:val="002968E1"/>
    <w:rsid w:val="00296A2A"/>
    <w:rsid w:val="00296B1A"/>
    <w:rsid w:val="00296B4A"/>
    <w:rsid w:val="00296D98"/>
    <w:rsid w:val="00296E02"/>
    <w:rsid w:val="00296E75"/>
    <w:rsid w:val="0029727F"/>
    <w:rsid w:val="00297351"/>
    <w:rsid w:val="0029791D"/>
    <w:rsid w:val="00297B2D"/>
    <w:rsid w:val="00297D8E"/>
    <w:rsid w:val="002A02A8"/>
    <w:rsid w:val="002A02E5"/>
    <w:rsid w:val="002A0459"/>
    <w:rsid w:val="002A1020"/>
    <w:rsid w:val="002A1225"/>
    <w:rsid w:val="002A14EA"/>
    <w:rsid w:val="002A164E"/>
    <w:rsid w:val="002A1C93"/>
    <w:rsid w:val="002A1EA3"/>
    <w:rsid w:val="002A2021"/>
    <w:rsid w:val="002A22BA"/>
    <w:rsid w:val="002A24F3"/>
    <w:rsid w:val="002A2928"/>
    <w:rsid w:val="002A2B1D"/>
    <w:rsid w:val="002A2C12"/>
    <w:rsid w:val="002A2D7B"/>
    <w:rsid w:val="002A2ED6"/>
    <w:rsid w:val="002A2F57"/>
    <w:rsid w:val="002A338F"/>
    <w:rsid w:val="002A342F"/>
    <w:rsid w:val="002A35C0"/>
    <w:rsid w:val="002A382E"/>
    <w:rsid w:val="002A3BA6"/>
    <w:rsid w:val="002A4035"/>
    <w:rsid w:val="002A41A9"/>
    <w:rsid w:val="002A445A"/>
    <w:rsid w:val="002A44D8"/>
    <w:rsid w:val="002A465A"/>
    <w:rsid w:val="002A4866"/>
    <w:rsid w:val="002A4AB0"/>
    <w:rsid w:val="002A4EAA"/>
    <w:rsid w:val="002A51AC"/>
    <w:rsid w:val="002A5822"/>
    <w:rsid w:val="002A5FCF"/>
    <w:rsid w:val="002A61AF"/>
    <w:rsid w:val="002A6300"/>
    <w:rsid w:val="002A64A8"/>
    <w:rsid w:val="002A65DD"/>
    <w:rsid w:val="002A67D1"/>
    <w:rsid w:val="002A6BCA"/>
    <w:rsid w:val="002A6BCE"/>
    <w:rsid w:val="002A70B8"/>
    <w:rsid w:val="002A71C8"/>
    <w:rsid w:val="002A7667"/>
    <w:rsid w:val="002A76D5"/>
    <w:rsid w:val="002A794B"/>
    <w:rsid w:val="002A7C7B"/>
    <w:rsid w:val="002A7D2A"/>
    <w:rsid w:val="002B03C1"/>
    <w:rsid w:val="002B07AB"/>
    <w:rsid w:val="002B085C"/>
    <w:rsid w:val="002B0980"/>
    <w:rsid w:val="002B09DE"/>
    <w:rsid w:val="002B10F7"/>
    <w:rsid w:val="002B1306"/>
    <w:rsid w:val="002B14A2"/>
    <w:rsid w:val="002B15E1"/>
    <w:rsid w:val="002B17B8"/>
    <w:rsid w:val="002B18D7"/>
    <w:rsid w:val="002B1979"/>
    <w:rsid w:val="002B1DC7"/>
    <w:rsid w:val="002B2041"/>
    <w:rsid w:val="002B2354"/>
    <w:rsid w:val="002B2540"/>
    <w:rsid w:val="002B2563"/>
    <w:rsid w:val="002B270D"/>
    <w:rsid w:val="002B282E"/>
    <w:rsid w:val="002B2AEC"/>
    <w:rsid w:val="002B2C20"/>
    <w:rsid w:val="002B2D90"/>
    <w:rsid w:val="002B3103"/>
    <w:rsid w:val="002B3356"/>
    <w:rsid w:val="002B33F0"/>
    <w:rsid w:val="002B354C"/>
    <w:rsid w:val="002B3641"/>
    <w:rsid w:val="002B3A0C"/>
    <w:rsid w:val="002B3AC4"/>
    <w:rsid w:val="002B3C50"/>
    <w:rsid w:val="002B3E3F"/>
    <w:rsid w:val="002B3E88"/>
    <w:rsid w:val="002B40AE"/>
    <w:rsid w:val="002B46D9"/>
    <w:rsid w:val="002B4886"/>
    <w:rsid w:val="002B4BAB"/>
    <w:rsid w:val="002B4C19"/>
    <w:rsid w:val="002B4D9E"/>
    <w:rsid w:val="002B4E66"/>
    <w:rsid w:val="002B519C"/>
    <w:rsid w:val="002B53FA"/>
    <w:rsid w:val="002B56FF"/>
    <w:rsid w:val="002B5C4C"/>
    <w:rsid w:val="002B63B7"/>
    <w:rsid w:val="002B65F4"/>
    <w:rsid w:val="002B6DFC"/>
    <w:rsid w:val="002B718F"/>
    <w:rsid w:val="002B74CF"/>
    <w:rsid w:val="002B752A"/>
    <w:rsid w:val="002B7716"/>
    <w:rsid w:val="002B78D0"/>
    <w:rsid w:val="002B7947"/>
    <w:rsid w:val="002C07E3"/>
    <w:rsid w:val="002C0FE6"/>
    <w:rsid w:val="002C0FFA"/>
    <w:rsid w:val="002C1168"/>
    <w:rsid w:val="002C1203"/>
    <w:rsid w:val="002C165E"/>
    <w:rsid w:val="002C17C5"/>
    <w:rsid w:val="002C1A23"/>
    <w:rsid w:val="002C1BE0"/>
    <w:rsid w:val="002C1C55"/>
    <w:rsid w:val="002C1DAA"/>
    <w:rsid w:val="002C1EC3"/>
    <w:rsid w:val="002C210C"/>
    <w:rsid w:val="002C21BE"/>
    <w:rsid w:val="002C280F"/>
    <w:rsid w:val="002C294B"/>
    <w:rsid w:val="002C2B7D"/>
    <w:rsid w:val="002C2C13"/>
    <w:rsid w:val="002C2C17"/>
    <w:rsid w:val="002C2EA8"/>
    <w:rsid w:val="002C3161"/>
    <w:rsid w:val="002C3399"/>
    <w:rsid w:val="002C3551"/>
    <w:rsid w:val="002C35D3"/>
    <w:rsid w:val="002C389D"/>
    <w:rsid w:val="002C3AB8"/>
    <w:rsid w:val="002C3C60"/>
    <w:rsid w:val="002C3F28"/>
    <w:rsid w:val="002C4131"/>
    <w:rsid w:val="002C45E3"/>
    <w:rsid w:val="002C4706"/>
    <w:rsid w:val="002C4953"/>
    <w:rsid w:val="002C4A7D"/>
    <w:rsid w:val="002C4B17"/>
    <w:rsid w:val="002C4D5E"/>
    <w:rsid w:val="002C4E53"/>
    <w:rsid w:val="002C5167"/>
    <w:rsid w:val="002C53B7"/>
    <w:rsid w:val="002C53BE"/>
    <w:rsid w:val="002C55BF"/>
    <w:rsid w:val="002C5843"/>
    <w:rsid w:val="002C5AA7"/>
    <w:rsid w:val="002C5C69"/>
    <w:rsid w:val="002C5DA6"/>
    <w:rsid w:val="002C624D"/>
    <w:rsid w:val="002C63B2"/>
    <w:rsid w:val="002C6605"/>
    <w:rsid w:val="002C67A7"/>
    <w:rsid w:val="002C6D1D"/>
    <w:rsid w:val="002C6DEE"/>
    <w:rsid w:val="002C6E72"/>
    <w:rsid w:val="002C7446"/>
    <w:rsid w:val="002C74D3"/>
    <w:rsid w:val="002C75E0"/>
    <w:rsid w:val="002C77B9"/>
    <w:rsid w:val="002C7A82"/>
    <w:rsid w:val="002C7AAD"/>
    <w:rsid w:val="002C7C27"/>
    <w:rsid w:val="002C7CD0"/>
    <w:rsid w:val="002C7CDB"/>
    <w:rsid w:val="002C7E3A"/>
    <w:rsid w:val="002C7F6C"/>
    <w:rsid w:val="002D068F"/>
    <w:rsid w:val="002D0774"/>
    <w:rsid w:val="002D07E3"/>
    <w:rsid w:val="002D0822"/>
    <w:rsid w:val="002D09BD"/>
    <w:rsid w:val="002D0C00"/>
    <w:rsid w:val="002D0EEB"/>
    <w:rsid w:val="002D171D"/>
    <w:rsid w:val="002D1E36"/>
    <w:rsid w:val="002D2194"/>
    <w:rsid w:val="002D2319"/>
    <w:rsid w:val="002D232A"/>
    <w:rsid w:val="002D26BB"/>
    <w:rsid w:val="002D26FD"/>
    <w:rsid w:val="002D28BB"/>
    <w:rsid w:val="002D369E"/>
    <w:rsid w:val="002D3C5A"/>
    <w:rsid w:val="002D3CC7"/>
    <w:rsid w:val="002D441A"/>
    <w:rsid w:val="002D458A"/>
    <w:rsid w:val="002D45C8"/>
    <w:rsid w:val="002D47FA"/>
    <w:rsid w:val="002D4F08"/>
    <w:rsid w:val="002D5618"/>
    <w:rsid w:val="002D565E"/>
    <w:rsid w:val="002D59A2"/>
    <w:rsid w:val="002D5C3E"/>
    <w:rsid w:val="002D5C5E"/>
    <w:rsid w:val="002D5DB6"/>
    <w:rsid w:val="002D5FD3"/>
    <w:rsid w:val="002D605B"/>
    <w:rsid w:val="002D6086"/>
    <w:rsid w:val="002D6698"/>
    <w:rsid w:val="002D6779"/>
    <w:rsid w:val="002D6B9D"/>
    <w:rsid w:val="002D762A"/>
    <w:rsid w:val="002D7A4B"/>
    <w:rsid w:val="002D7B5C"/>
    <w:rsid w:val="002D7BAE"/>
    <w:rsid w:val="002D7D16"/>
    <w:rsid w:val="002D7E5D"/>
    <w:rsid w:val="002E01FC"/>
    <w:rsid w:val="002E02AE"/>
    <w:rsid w:val="002E0626"/>
    <w:rsid w:val="002E092C"/>
    <w:rsid w:val="002E0CB1"/>
    <w:rsid w:val="002E0D46"/>
    <w:rsid w:val="002E0ED4"/>
    <w:rsid w:val="002E14F8"/>
    <w:rsid w:val="002E1785"/>
    <w:rsid w:val="002E19EE"/>
    <w:rsid w:val="002E1C6F"/>
    <w:rsid w:val="002E1D50"/>
    <w:rsid w:val="002E2192"/>
    <w:rsid w:val="002E29D3"/>
    <w:rsid w:val="002E29FA"/>
    <w:rsid w:val="002E2F1D"/>
    <w:rsid w:val="002E301E"/>
    <w:rsid w:val="002E305B"/>
    <w:rsid w:val="002E3153"/>
    <w:rsid w:val="002E348F"/>
    <w:rsid w:val="002E34D8"/>
    <w:rsid w:val="002E36E1"/>
    <w:rsid w:val="002E396B"/>
    <w:rsid w:val="002E3E01"/>
    <w:rsid w:val="002E42EF"/>
    <w:rsid w:val="002E43B0"/>
    <w:rsid w:val="002E44D7"/>
    <w:rsid w:val="002E46F2"/>
    <w:rsid w:val="002E4EFF"/>
    <w:rsid w:val="002E53F6"/>
    <w:rsid w:val="002E5564"/>
    <w:rsid w:val="002E5946"/>
    <w:rsid w:val="002E5C51"/>
    <w:rsid w:val="002E5E2B"/>
    <w:rsid w:val="002E5E82"/>
    <w:rsid w:val="002E61F6"/>
    <w:rsid w:val="002E625B"/>
    <w:rsid w:val="002E6540"/>
    <w:rsid w:val="002E67E7"/>
    <w:rsid w:val="002E76B9"/>
    <w:rsid w:val="002E789F"/>
    <w:rsid w:val="002E7C6E"/>
    <w:rsid w:val="002E7CCB"/>
    <w:rsid w:val="002E7F4F"/>
    <w:rsid w:val="002F0144"/>
    <w:rsid w:val="002F01F9"/>
    <w:rsid w:val="002F023C"/>
    <w:rsid w:val="002F0873"/>
    <w:rsid w:val="002F10C9"/>
    <w:rsid w:val="002F1305"/>
    <w:rsid w:val="002F142F"/>
    <w:rsid w:val="002F1442"/>
    <w:rsid w:val="002F1520"/>
    <w:rsid w:val="002F178C"/>
    <w:rsid w:val="002F1835"/>
    <w:rsid w:val="002F196B"/>
    <w:rsid w:val="002F1C5A"/>
    <w:rsid w:val="002F1EE1"/>
    <w:rsid w:val="002F21F1"/>
    <w:rsid w:val="002F26FF"/>
    <w:rsid w:val="002F2896"/>
    <w:rsid w:val="002F2B94"/>
    <w:rsid w:val="002F2EC4"/>
    <w:rsid w:val="002F2FEA"/>
    <w:rsid w:val="002F30CF"/>
    <w:rsid w:val="002F321F"/>
    <w:rsid w:val="002F3342"/>
    <w:rsid w:val="002F352B"/>
    <w:rsid w:val="002F356D"/>
    <w:rsid w:val="002F3724"/>
    <w:rsid w:val="002F3880"/>
    <w:rsid w:val="002F3E80"/>
    <w:rsid w:val="002F4062"/>
    <w:rsid w:val="002F422E"/>
    <w:rsid w:val="002F46AD"/>
    <w:rsid w:val="002F4DD7"/>
    <w:rsid w:val="002F4F93"/>
    <w:rsid w:val="002F4FE4"/>
    <w:rsid w:val="002F5213"/>
    <w:rsid w:val="002F5494"/>
    <w:rsid w:val="002F5750"/>
    <w:rsid w:val="002F57E8"/>
    <w:rsid w:val="002F5C14"/>
    <w:rsid w:val="002F5EC5"/>
    <w:rsid w:val="002F6015"/>
    <w:rsid w:val="002F6459"/>
    <w:rsid w:val="002F6ACC"/>
    <w:rsid w:val="002F6B5C"/>
    <w:rsid w:val="002F723A"/>
    <w:rsid w:val="002F7758"/>
    <w:rsid w:val="002F78D7"/>
    <w:rsid w:val="002F7B53"/>
    <w:rsid w:val="002F7DF9"/>
    <w:rsid w:val="003000D4"/>
    <w:rsid w:val="0030076D"/>
    <w:rsid w:val="00300795"/>
    <w:rsid w:val="003009B4"/>
    <w:rsid w:val="00300D84"/>
    <w:rsid w:val="00300E61"/>
    <w:rsid w:val="00300F88"/>
    <w:rsid w:val="00301AF3"/>
    <w:rsid w:val="00301AFA"/>
    <w:rsid w:val="00301D8A"/>
    <w:rsid w:val="00301E3E"/>
    <w:rsid w:val="00301E56"/>
    <w:rsid w:val="00302012"/>
    <w:rsid w:val="003020F0"/>
    <w:rsid w:val="00302226"/>
    <w:rsid w:val="003023D0"/>
    <w:rsid w:val="0030246B"/>
    <w:rsid w:val="00302642"/>
    <w:rsid w:val="0030267F"/>
    <w:rsid w:val="00302800"/>
    <w:rsid w:val="00303058"/>
    <w:rsid w:val="00303378"/>
    <w:rsid w:val="003033B5"/>
    <w:rsid w:val="00303574"/>
    <w:rsid w:val="003035F1"/>
    <w:rsid w:val="00303E49"/>
    <w:rsid w:val="00303E7E"/>
    <w:rsid w:val="0030411F"/>
    <w:rsid w:val="003042E3"/>
    <w:rsid w:val="0030447C"/>
    <w:rsid w:val="0030479B"/>
    <w:rsid w:val="0030492E"/>
    <w:rsid w:val="003049AE"/>
    <w:rsid w:val="003049E1"/>
    <w:rsid w:val="00304CDF"/>
    <w:rsid w:val="00304D52"/>
    <w:rsid w:val="00304EB2"/>
    <w:rsid w:val="00305510"/>
    <w:rsid w:val="00305722"/>
    <w:rsid w:val="0030588A"/>
    <w:rsid w:val="00305EC5"/>
    <w:rsid w:val="00306044"/>
    <w:rsid w:val="00306C8A"/>
    <w:rsid w:val="00306E4C"/>
    <w:rsid w:val="00306F0E"/>
    <w:rsid w:val="00307091"/>
    <w:rsid w:val="00307195"/>
    <w:rsid w:val="003071B7"/>
    <w:rsid w:val="0030732D"/>
    <w:rsid w:val="00307754"/>
    <w:rsid w:val="0030784D"/>
    <w:rsid w:val="00307BD1"/>
    <w:rsid w:val="00307C77"/>
    <w:rsid w:val="00307D10"/>
    <w:rsid w:val="00307E10"/>
    <w:rsid w:val="00310569"/>
    <w:rsid w:val="0031069A"/>
    <w:rsid w:val="00310906"/>
    <w:rsid w:val="00310AB8"/>
    <w:rsid w:val="00310BA2"/>
    <w:rsid w:val="00310DA3"/>
    <w:rsid w:val="00310DF3"/>
    <w:rsid w:val="00310DF8"/>
    <w:rsid w:val="00311791"/>
    <w:rsid w:val="00311920"/>
    <w:rsid w:val="00311C63"/>
    <w:rsid w:val="00311EF6"/>
    <w:rsid w:val="00311FCE"/>
    <w:rsid w:val="00312010"/>
    <w:rsid w:val="00312AD3"/>
    <w:rsid w:val="00312BE3"/>
    <w:rsid w:val="00313150"/>
    <w:rsid w:val="0031391F"/>
    <w:rsid w:val="00313AB8"/>
    <w:rsid w:val="00313AD7"/>
    <w:rsid w:val="00313AD9"/>
    <w:rsid w:val="00313FB4"/>
    <w:rsid w:val="00314017"/>
    <w:rsid w:val="0031416A"/>
    <w:rsid w:val="00314906"/>
    <w:rsid w:val="003149AD"/>
    <w:rsid w:val="00314AE4"/>
    <w:rsid w:val="00314FD1"/>
    <w:rsid w:val="00315089"/>
    <w:rsid w:val="00315299"/>
    <w:rsid w:val="00315469"/>
    <w:rsid w:val="0031578E"/>
    <w:rsid w:val="00315A6E"/>
    <w:rsid w:val="00315E27"/>
    <w:rsid w:val="003160BE"/>
    <w:rsid w:val="00316456"/>
    <w:rsid w:val="00316519"/>
    <w:rsid w:val="00316562"/>
    <w:rsid w:val="00316627"/>
    <w:rsid w:val="003167F5"/>
    <w:rsid w:val="00316A6E"/>
    <w:rsid w:val="00316C5B"/>
    <w:rsid w:val="00316E68"/>
    <w:rsid w:val="00316EDA"/>
    <w:rsid w:val="00317100"/>
    <w:rsid w:val="003177FE"/>
    <w:rsid w:val="00317870"/>
    <w:rsid w:val="0031787F"/>
    <w:rsid w:val="00317B6F"/>
    <w:rsid w:val="00317DAF"/>
    <w:rsid w:val="00317E7F"/>
    <w:rsid w:val="00317EDA"/>
    <w:rsid w:val="00317F1A"/>
    <w:rsid w:val="00320043"/>
    <w:rsid w:val="003200C2"/>
    <w:rsid w:val="00320705"/>
    <w:rsid w:val="00320761"/>
    <w:rsid w:val="0032096D"/>
    <w:rsid w:val="003209B0"/>
    <w:rsid w:val="00320C1D"/>
    <w:rsid w:val="00321652"/>
    <w:rsid w:val="00321704"/>
    <w:rsid w:val="00321E45"/>
    <w:rsid w:val="00322055"/>
    <w:rsid w:val="0032242A"/>
    <w:rsid w:val="003224B6"/>
    <w:rsid w:val="00322678"/>
    <w:rsid w:val="00322820"/>
    <w:rsid w:val="0032288F"/>
    <w:rsid w:val="00322974"/>
    <w:rsid w:val="00322C72"/>
    <w:rsid w:val="00322F75"/>
    <w:rsid w:val="00322FF6"/>
    <w:rsid w:val="003231D5"/>
    <w:rsid w:val="003231D8"/>
    <w:rsid w:val="0032328C"/>
    <w:rsid w:val="003237B4"/>
    <w:rsid w:val="0032397C"/>
    <w:rsid w:val="00323A92"/>
    <w:rsid w:val="00323BBF"/>
    <w:rsid w:val="00323EC4"/>
    <w:rsid w:val="00324106"/>
    <w:rsid w:val="00324226"/>
    <w:rsid w:val="003245AE"/>
    <w:rsid w:val="003245E7"/>
    <w:rsid w:val="00324756"/>
    <w:rsid w:val="00324879"/>
    <w:rsid w:val="00324D73"/>
    <w:rsid w:val="00324F0C"/>
    <w:rsid w:val="0032533C"/>
    <w:rsid w:val="00325860"/>
    <w:rsid w:val="00325B90"/>
    <w:rsid w:val="00325C5A"/>
    <w:rsid w:val="00325C75"/>
    <w:rsid w:val="0032619A"/>
    <w:rsid w:val="003264EB"/>
    <w:rsid w:val="003267F8"/>
    <w:rsid w:val="00326A16"/>
    <w:rsid w:val="00326AD1"/>
    <w:rsid w:val="0032700F"/>
    <w:rsid w:val="003273F8"/>
    <w:rsid w:val="00327527"/>
    <w:rsid w:val="00327911"/>
    <w:rsid w:val="0032793E"/>
    <w:rsid w:val="00327ADA"/>
    <w:rsid w:val="00327E5A"/>
    <w:rsid w:val="0033004A"/>
    <w:rsid w:val="00330203"/>
    <w:rsid w:val="00330715"/>
    <w:rsid w:val="003308D5"/>
    <w:rsid w:val="00330AA1"/>
    <w:rsid w:val="003312B8"/>
    <w:rsid w:val="00331624"/>
    <w:rsid w:val="00331911"/>
    <w:rsid w:val="003319A5"/>
    <w:rsid w:val="00331E9B"/>
    <w:rsid w:val="00331F20"/>
    <w:rsid w:val="0033204F"/>
    <w:rsid w:val="00332056"/>
    <w:rsid w:val="00332115"/>
    <w:rsid w:val="0033247A"/>
    <w:rsid w:val="00332715"/>
    <w:rsid w:val="00332721"/>
    <w:rsid w:val="00332F7A"/>
    <w:rsid w:val="0033315D"/>
    <w:rsid w:val="00333CE6"/>
    <w:rsid w:val="00334886"/>
    <w:rsid w:val="00334A9D"/>
    <w:rsid w:val="00334B1D"/>
    <w:rsid w:val="0033506F"/>
    <w:rsid w:val="003350FF"/>
    <w:rsid w:val="003351D6"/>
    <w:rsid w:val="00335C68"/>
    <w:rsid w:val="00335E77"/>
    <w:rsid w:val="00335F28"/>
    <w:rsid w:val="00335FEC"/>
    <w:rsid w:val="0033609D"/>
    <w:rsid w:val="003368E9"/>
    <w:rsid w:val="003370A5"/>
    <w:rsid w:val="003374C7"/>
    <w:rsid w:val="00340005"/>
    <w:rsid w:val="00340418"/>
    <w:rsid w:val="00340478"/>
    <w:rsid w:val="003404B3"/>
    <w:rsid w:val="00340557"/>
    <w:rsid w:val="00340615"/>
    <w:rsid w:val="00340740"/>
    <w:rsid w:val="00340746"/>
    <w:rsid w:val="00340A0E"/>
    <w:rsid w:val="00340BD0"/>
    <w:rsid w:val="00340C8D"/>
    <w:rsid w:val="00340D49"/>
    <w:rsid w:val="00340DC9"/>
    <w:rsid w:val="00340FA4"/>
    <w:rsid w:val="00340FED"/>
    <w:rsid w:val="00341081"/>
    <w:rsid w:val="003417A2"/>
    <w:rsid w:val="00341900"/>
    <w:rsid w:val="00341A8E"/>
    <w:rsid w:val="00341A98"/>
    <w:rsid w:val="00341B53"/>
    <w:rsid w:val="00341BDA"/>
    <w:rsid w:val="00341C37"/>
    <w:rsid w:val="00341CAD"/>
    <w:rsid w:val="00341CC6"/>
    <w:rsid w:val="00341E06"/>
    <w:rsid w:val="00342353"/>
    <w:rsid w:val="00342C2E"/>
    <w:rsid w:val="00342E44"/>
    <w:rsid w:val="00343558"/>
    <w:rsid w:val="00343692"/>
    <w:rsid w:val="003436AD"/>
    <w:rsid w:val="00343A2B"/>
    <w:rsid w:val="00344147"/>
    <w:rsid w:val="00344632"/>
    <w:rsid w:val="003449CA"/>
    <w:rsid w:val="00344A6C"/>
    <w:rsid w:val="00344A7E"/>
    <w:rsid w:val="003458BA"/>
    <w:rsid w:val="00345AA3"/>
    <w:rsid w:val="00345CD1"/>
    <w:rsid w:val="00345D14"/>
    <w:rsid w:val="00346629"/>
    <w:rsid w:val="00346635"/>
    <w:rsid w:val="00346B8B"/>
    <w:rsid w:val="00346DC6"/>
    <w:rsid w:val="003470EB"/>
    <w:rsid w:val="00347117"/>
    <w:rsid w:val="003477EF"/>
    <w:rsid w:val="00347865"/>
    <w:rsid w:val="0035007A"/>
    <w:rsid w:val="00350226"/>
    <w:rsid w:val="0035044E"/>
    <w:rsid w:val="00350612"/>
    <w:rsid w:val="00350627"/>
    <w:rsid w:val="00350F0C"/>
    <w:rsid w:val="00350FDE"/>
    <w:rsid w:val="00351069"/>
    <w:rsid w:val="00351076"/>
    <w:rsid w:val="003511B9"/>
    <w:rsid w:val="003514A8"/>
    <w:rsid w:val="0035171D"/>
    <w:rsid w:val="00351985"/>
    <w:rsid w:val="0035226E"/>
    <w:rsid w:val="0035251E"/>
    <w:rsid w:val="00352554"/>
    <w:rsid w:val="00352636"/>
    <w:rsid w:val="003529FC"/>
    <w:rsid w:val="00352F29"/>
    <w:rsid w:val="003531D2"/>
    <w:rsid w:val="003532E8"/>
    <w:rsid w:val="00353AFA"/>
    <w:rsid w:val="00353BC2"/>
    <w:rsid w:val="00353C24"/>
    <w:rsid w:val="00353D8D"/>
    <w:rsid w:val="00353E67"/>
    <w:rsid w:val="00353ECB"/>
    <w:rsid w:val="0035411A"/>
    <w:rsid w:val="00354566"/>
    <w:rsid w:val="00354654"/>
    <w:rsid w:val="00354712"/>
    <w:rsid w:val="00354BC0"/>
    <w:rsid w:val="00354DFE"/>
    <w:rsid w:val="00354ED5"/>
    <w:rsid w:val="00355028"/>
    <w:rsid w:val="00355AB4"/>
    <w:rsid w:val="00355DDD"/>
    <w:rsid w:val="00356587"/>
    <w:rsid w:val="00356672"/>
    <w:rsid w:val="003567E7"/>
    <w:rsid w:val="0035692F"/>
    <w:rsid w:val="00356A0D"/>
    <w:rsid w:val="00356B20"/>
    <w:rsid w:val="00356D1D"/>
    <w:rsid w:val="00356F90"/>
    <w:rsid w:val="003570C9"/>
    <w:rsid w:val="0035739F"/>
    <w:rsid w:val="00357486"/>
    <w:rsid w:val="003575CE"/>
    <w:rsid w:val="003575FE"/>
    <w:rsid w:val="0035768C"/>
    <w:rsid w:val="003577C1"/>
    <w:rsid w:val="0035781F"/>
    <w:rsid w:val="00357928"/>
    <w:rsid w:val="00357AEC"/>
    <w:rsid w:val="00357CC2"/>
    <w:rsid w:val="00357D04"/>
    <w:rsid w:val="00357D08"/>
    <w:rsid w:val="00360133"/>
    <w:rsid w:val="003601C5"/>
    <w:rsid w:val="003601EE"/>
    <w:rsid w:val="003603C4"/>
    <w:rsid w:val="00360717"/>
    <w:rsid w:val="00361135"/>
    <w:rsid w:val="003612E4"/>
    <w:rsid w:val="0036155C"/>
    <w:rsid w:val="003616BC"/>
    <w:rsid w:val="00361AC7"/>
    <w:rsid w:val="00361CC2"/>
    <w:rsid w:val="00361CEE"/>
    <w:rsid w:val="00362015"/>
    <w:rsid w:val="00362666"/>
    <w:rsid w:val="00362738"/>
    <w:rsid w:val="003630B0"/>
    <w:rsid w:val="00363449"/>
    <w:rsid w:val="00363462"/>
    <w:rsid w:val="00363A44"/>
    <w:rsid w:val="00363BF9"/>
    <w:rsid w:val="00363F40"/>
    <w:rsid w:val="003641CD"/>
    <w:rsid w:val="003644E9"/>
    <w:rsid w:val="0036463F"/>
    <w:rsid w:val="0036464D"/>
    <w:rsid w:val="00364BBA"/>
    <w:rsid w:val="00365371"/>
    <w:rsid w:val="00365765"/>
    <w:rsid w:val="00365999"/>
    <w:rsid w:val="00365A9C"/>
    <w:rsid w:val="00365AED"/>
    <w:rsid w:val="00366053"/>
    <w:rsid w:val="003661BE"/>
    <w:rsid w:val="00366476"/>
    <w:rsid w:val="00366F09"/>
    <w:rsid w:val="00367AAF"/>
    <w:rsid w:val="00367E9D"/>
    <w:rsid w:val="00370009"/>
    <w:rsid w:val="003703D9"/>
    <w:rsid w:val="0037042E"/>
    <w:rsid w:val="003709AD"/>
    <w:rsid w:val="00370A8F"/>
    <w:rsid w:val="003716B1"/>
    <w:rsid w:val="0037189F"/>
    <w:rsid w:val="00371995"/>
    <w:rsid w:val="00371AD0"/>
    <w:rsid w:val="0037223E"/>
    <w:rsid w:val="00372254"/>
    <w:rsid w:val="003722A1"/>
    <w:rsid w:val="0037283A"/>
    <w:rsid w:val="00372970"/>
    <w:rsid w:val="00372A7F"/>
    <w:rsid w:val="00372CB7"/>
    <w:rsid w:val="00372DA6"/>
    <w:rsid w:val="00372EC1"/>
    <w:rsid w:val="00373051"/>
    <w:rsid w:val="003730EC"/>
    <w:rsid w:val="0037324A"/>
    <w:rsid w:val="00373742"/>
    <w:rsid w:val="0037389C"/>
    <w:rsid w:val="003738A6"/>
    <w:rsid w:val="00373BA2"/>
    <w:rsid w:val="00374072"/>
    <w:rsid w:val="0037419A"/>
    <w:rsid w:val="003742E5"/>
    <w:rsid w:val="003744EA"/>
    <w:rsid w:val="003744F3"/>
    <w:rsid w:val="003745BF"/>
    <w:rsid w:val="003746DB"/>
    <w:rsid w:val="00374757"/>
    <w:rsid w:val="003749C9"/>
    <w:rsid w:val="00374AFF"/>
    <w:rsid w:val="00374C2A"/>
    <w:rsid w:val="00374F29"/>
    <w:rsid w:val="00374FAB"/>
    <w:rsid w:val="0037501C"/>
    <w:rsid w:val="003757DC"/>
    <w:rsid w:val="0037590D"/>
    <w:rsid w:val="00375B88"/>
    <w:rsid w:val="00375C61"/>
    <w:rsid w:val="003760C5"/>
    <w:rsid w:val="003760D4"/>
    <w:rsid w:val="0037667D"/>
    <w:rsid w:val="00376E2C"/>
    <w:rsid w:val="00376E57"/>
    <w:rsid w:val="00376EFC"/>
    <w:rsid w:val="00377279"/>
    <w:rsid w:val="00377402"/>
    <w:rsid w:val="0037742F"/>
    <w:rsid w:val="00377607"/>
    <w:rsid w:val="00377676"/>
    <w:rsid w:val="00377A6F"/>
    <w:rsid w:val="00377C02"/>
    <w:rsid w:val="00377DBF"/>
    <w:rsid w:val="00377EA6"/>
    <w:rsid w:val="00377F6A"/>
    <w:rsid w:val="0038016A"/>
    <w:rsid w:val="003801B4"/>
    <w:rsid w:val="003806DB"/>
    <w:rsid w:val="00380756"/>
    <w:rsid w:val="00380FFA"/>
    <w:rsid w:val="003810BD"/>
    <w:rsid w:val="003812ED"/>
    <w:rsid w:val="00381AA4"/>
    <w:rsid w:val="00381C27"/>
    <w:rsid w:val="00381E56"/>
    <w:rsid w:val="00382102"/>
    <w:rsid w:val="0038225C"/>
    <w:rsid w:val="003822DC"/>
    <w:rsid w:val="00382365"/>
    <w:rsid w:val="00382736"/>
    <w:rsid w:val="00382842"/>
    <w:rsid w:val="00382C7B"/>
    <w:rsid w:val="00382FBF"/>
    <w:rsid w:val="003837A2"/>
    <w:rsid w:val="00383F30"/>
    <w:rsid w:val="00383FFB"/>
    <w:rsid w:val="003840D0"/>
    <w:rsid w:val="00384473"/>
    <w:rsid w:val="00384481"/>
    <w:rsid w:val="00384801"/>
    <w:rsid w:val="003849D3"/>
    <w:rsid w:val="003849E0"/>
    <w:rsid w:val="003849E6"/>
    <w:rsid w:val="00384C8F"/>
    <w:rsid w:val="00385020"/>
    <w:rsid w:val="0038525A"/>
    <w:rsid w:val="003853CC"/>
    <w:rsid w:val="00385661"/>
    <w:rsid w:val="003856A0"/>
    <w:rsid w:val="00385E87"/>
    <w:rsid w:val="00386105"/>
    <w:rsid w:val="0038612E"/>
    <w:rsid w:val="0038624C"/>
    <w:rsid w:val="0038646B"/>
    <w:rsid w:val="00386BE4"/>
    <w:rsid w:val="00386D76"/>
    <w:rsid w:val="00387108"/>
    <w:rsid w:val="003872B2"/>
    <w:rsid w:val="003872E0"/>
    <w:rsid w:val="003879E2"/>
    <w:rsid w:val="00387C1F"/>
    <w:rsid w:val="0039016C"/>
    <w:rsid w:val="0039031A"/>
    <w:rsid w:val="003904FF"/>
    <w:rsid w:val="00390822"/>
    <w:rsid w:val="003909C9"/>
    <w:rsid w:val="00390A63"/>
    <w:rsid w:val="00390BF6"/>
    <w:rsid w:val="00390F32"/>
    <w:rsid w:val="0039119F"/>
    <w:rsid w:val="00391294"/>
    <w:rsid w:val="0039177D"/>
    <w:rsid w:val="00391848"/>
    <w:rsid w:val="00391D07"/>
    <w:rsid w:val="00391F16"/>
    <w:rsid w:val="0039216E"/>
    <w:rsid w:val="0039217A"/>
    <w:rsid w:val="00392196"/>
    <w:rsid w:val="003921AA"/>
    <w:rsid w:val="00392271"/>
    <w:rsid w:val="0039238F"/>
    <w:rsid w:val="00392869"/>
    <w:rsid w:val="00392A89"/>
    <w:rsid w:val="00392E9E"/>
    <w:rsid w:val="00392F18"/>
    <w:rsid w:val="003935A6"/>
    <w:rsid w:val="00393631"/>
    <w:rsid w:val="00393D9E"/>
    <w:rsid w:val="00393EDD"/>
    <w:rsid w:val="0039405A"/>
    <w:rsid w:val="0039411C"/>
    <w:rsid w:val="003945E6"/>
    <w:rsid w:val="0039472D"/>
    <w:rsid w:val="00394B80"/>
    <w:rsid w:val="00394F96"/>
    <w:rsid w:val="00394FD7"/>
    <w:rsid w:val="003951B6"/>
    <w:rsid w:val="00395979"/>
    <w:rsid w:val="00395E11"/>
    <w:rsid w:val="00395E4D"/>
    <w:rsid w:val="00395E51"/>
    <w:rsid w:val="003961CA"/>
    <w:rsid w:val="0039620C"/>
    <w:rsid w:val="003962FB"/>
    <w:rsid w:val="00396388"/>
    <w:rsid w:val="0039649A"/>
    <w:rsid w:val="0039678B"/>
    <w:rsid w:val="0039709B"/>
    <w:rsid w:val="003971E1"/>
    <w:rsid w:val="0039741C"/>
    <w:rsid w:val="003975E7"/>
    <w:rsid w:val="003977B3"/>
    <w:rsid w:val="003977F5"/>
    <w:rsid w:val="00397C33"/>
    <w:rsid w:val="00397F86"/>
    <w:rsid w:val="003A0025"/>
    <w:rsid w:val="003A020B"/>
    <w:rsid w:val="003A075F"/>
    <w:rsid w:val="003A0BAB"/>
    <w:rsid w:val="003A0BE0"/>
    <w:rsid w:val="003A0D26"/>
    <w:rsid w:val="003A10DF"/>
    <w:rsid w:val="003A1170"/>
    <w:rsid w:val="003A11E4"/>
    <w:rsid w:val="003A16DE"/>
    <w:rsid w:val="003A175C"/>
    <w:rsid w:val="003A1D75"/>
    <w:rsid w:val="003A1DDF"/>
    <w:rsid w:val="003A227E"/>
    <w:rsid w:val="003A2377"/>
    <w:rsid w:val="003A23FF"/>
    <w:rsid w:val="003A2669"/>
    <w:rsid w:val="003A274A"/>
    <w:rsid w:val="003A2C11"/>
    <w:rsid w:val="003A2D11"/>
    <w:rsid w:val="003A30EA"/>
    <w:rsid w:val="003A399F"/>
    <w:rsid w:val="003A3E0E"/>
    <w:rsid w:val="003A4081"/>
    <w:rsid w:val="003A4266"/>
    <w:rsid w:val="003A432B"/>
    <w:rsid w:val="003A4A49"/>
    <w:rsid w:val="003A4C33"/>
    <w:rsid w:val="003A4C93"/>
    <w:rsid w:val="003A4D30"/>
    <w:rsid w:val="003A4DA5"/>
    <w:rsid w:val="003A5056"/>
    <w:rsid w:val="003A51F4"/>
    <w:rsid w:val="003A52B8"/>
    <w:rsid w:val="003A5441"/>
    <w:rsid w:val="003A56AE"/>
    <w:rsid w:val="003A5765"/>
    <w:rsid w:val="003A5BFE"/>
    <w:rsid w:val="003A5D24"/>
    <w:rsid w:val="003A5FC6"/>
    <w:rsid w:val="003A61F3"/>
    <w:rsid w:val="003A6326"/>
    <w:rsid w:val="003A65DC"/>
    <w:rsid w:val="003A696F"/>
    <w:rsid w:val="003A6D2B"/>
    <w:rsid w:val="003A6E85"/>
    <w:rsid w:val="003A7103"/>
    <w:rsid w:val="003A753A"/>
    <w:rsid w:val="003A7621"/>
    <w:rsid w:val="003A7748"/>
    <w:rsid w:val="003A7B94"/>
    <w:rsid w:val="003A7CD2"/>
    <w:rsid w:val="003A7CE4"/>
    <w:rsid w:val="003B0034"/>
    <w:rsid w:val="003B01E6"/>
    <w:rsid w:val="003B059F"/>
    <w:rsid w:val="003B0683"/>
    <w:rsid w:val="003B092B"/>
    <w:rsid w:val="003B1DBE"/>
    <w:rsid w:val="003B1E44"/>
    <w:rsid w:val="003B21FF"/>
    <w:rsid w:val="003B228D"/>
    <w:rsid w:val="003B22AD"/>
    <w:rsid w:val="003B24B4"/>
    <w:rsid w:val="003B264F"/>
    <w:rsid w:val="003B2FC3"/>
    <w:rsid w:val="003B3167"/>
    <w:rsid w:val="003B3352"/>
    <w:rsid w:val="003B340A"/>
    <w:rsid w:val="003B356D"/>
    <w:rsid w:val="003B360D"/>
    <w:rsid w:val="003B3621"/>
    <w:rsid w:val="003B393C"/>
    <w:rsid w:val="003B3AE5"/>
    <w:rsid w:val="003B3CEE"/>
    <w:rsid w:val="003B3D4B"/>
    <w:rsid w:val="003B4116"/>
    <w:rsid w:val="003B47F4"/>
    <w:rsid w:val="003B4ACF"/>
    <w:rsid w:val="003B4F24"/>
    <w:rsid w:val="003B51B2"/>
    <w:rsid w:val="003B5276"/>
    <w:rsid w:val="003B5C96"/>
    <w:rsid w:val="003B5E47"/>
    <w:rsid w:val="003B5EE9"/>
    <w:rsid w:val="003B619E"/>
    <w:rsid w:val="003B6611"/>
    <w:rsid w:val="003B6E62"/>
    <w:rsid w:val="003B7090"/>
    <w:rsid w:val="003B7093"/>
    <w:rsid w:val="003B70EF"/>
    <w:rsid w:val="003B74AE"/>
    <w:rsid w:val="003B7953"/>
    <w:rsid w:val="003B7991"/>
    <w:rsid w:val="003B7C59"/>
    <w:rsid w:val="003B7CC8"/>
    <w:rsid w:val="003B7FB9"/>
    <w:rsid w:val="003C0373"/>
    <w:rsid w:val="003C0583"/>
    <w:rsid w:val="003C092C"/>
    <w:rsid w:val="003C09AA"/>
    <w:rsid w:val="003C0CE6"/>
    <w:rsid w:val="003C10D8"/>
    <w:rsid w:val="003C11D9"/>
    <w:rsid w:val="003C1256"/>
    <w:rsid w:val="003C12E4"/>
    <w:rsid w:val="003C1481"/>
    <w:rsid w:val="003C150D"/>
    <w:rsid w:val="003C1727"/>
    <w:rsid w:val="003C191B"/>
    <w:rsid w:val="003C1ADA"/>
    <w:rsid w:val="003C1C5B"/>
    <w:rsid w:val="003C1E67"/>
    <w:rsid w:val="003C1EAD"/>
    <w:rsid w:val="003C2739"/>
    <w:rsid w:val="003C29B5"/>
    <w:rsid w:val="003C2DC7"/>
    <w:rsid w:val="003C3040"/>
    <w:rsid w:val="003C3271"/>
    <w:rsid w:val="003C34F6"/>
    <w:rsid w:val="003C363E"/>
    <w:rsid w:val="003C3BB2"/>
    <w:rsid w:val="003C3DF0"/>
    <w:rsid w:val="003C3F53"/>
    <w:rsid w:val="003C3FD4"/>
    <w:rsid w:val="003C401A"/>
    <w:rsid w:val="003C42B0"/>
    <w:rsid w:val="003C4757"/>
    <w:rsid w:val="003C49B5"/>
    <w:rsid w:val="003C4B9A"/>
    <w:rsid w:val="003C4F4D"/>
    <w:rsid w:val="003C534B"/>
    <w:rsid w:val="003C53CF"/>
    <w:rsid w:val="003C597D"/>
    <w:rsid w:val="003C5AA5"/>
    <w:rsid w:val="003C5CB2"/>
    <w:rsid w:val="003C5EB0"/>
    <w:rsid w:val="003C612B"/>
    <w:rsid w:val="003C62D7"/>
    <w:rsid w:val="003C652F"/>
    <w:rsid w:val="003C68E7"/>
    <w:rsid w:val="003C6B99"/>
    <w:rsid w:val="003C6C09"/>
    <w:rsid w:val="003C6C8C"/>
    <w:rsid w:val="003C6F39"/>
    <w:rsid w:val="003C6F49"/>
    <w:rsid w:val="003C6F4C"/>
    <w:rsid w:val="003C7131"/>
    <w:rsid w:val="003C73F9"/>
    <w:rsid w:val="003C76AD"/>
    <w:rsid w:val="003C7B5B"/>
    <w:rsid w:val="003C7D27"/>
    <w:rsid w:val="003C7F4D"/>
    <w:rsid w:val="003D043A"/>
    <w:rsid w:val="003D05D0"/>
    <w:rsid w:val="003D06FC"/>
    <w:rsid w:val="003D08B9"/>
    <w:rsid w:val="003D0937"/>
    <w:rsid w:val="003D0ED5"/>
    <w:rsid w:val="003D10A3"/>
    <w:rsid w:val="003D12F8"/>
    <w:rsid w:val="003D159B"/>
    <w:rsid w:val="003D1620"/>
    <w:rsid w:val="003D1EC2"/>
    <w:rsid w:val="003D20D6"/>
    <w:rsid w:val="003D2187"/>
    <w:rsid w:val="003D2698"/>
    <w:rsid w:val="003D276D"/>
    <w:rsid w:val="003D2838"/>
    <w:rsid w:val="003D28E7"/>
    <w:rsid w:val="003D2CB2"/>
    <w:rsid w:val="003D2DC3"/>
    <w:rsid w:val="003D2DD7"/>
    <w:rsid w:val="003D2EC1"/>
    <w:rsid w:val="003D342F"/>
    <w:rsid w:val="003D360C"/>
    <w:rsid w:val="003D363D"/>
    <w:rsid w:val="003D3B92"/>
    <w:rsid w:val="003D3C7D"/>
    <w:rsid w:val="003D3DC7"/>
    <w:rsid w:val="003D3E90"/>
    <w:rsid w:val="003D413E"/>
    <w:rsid w:val="003D44FC"/>
    <w:rsid w:val="003D4795"/>
    <w:rsid w:val="003D4C82"/>
    <w:rsid w:val="003D533F"/>
    <w:rsid w:val="003D53B7"/>
    <w:rsid w:val="003D5676"/>
    <w:rsid w:val="003D5704"/>
    <w:rsid w:val="003D57CC"/>
    <w:rsid w:val="003D59FC"/>
    <w:rsid w:val="003D5ADC"/>
    <w:rsid w:val="003D641A"/>
    <w:rsid w:val="003D6794"/>
    <w:rsid w:val="003D687F"/>
    <w:rsid w:val="003D71D9"/>
    <w:rsid w:val="003D745E"/>
    <w:rsid w:val="003D75BC"/>
    <w:rsid w:val="003D75E7"/>
    <w:rsid w:val="003D77D8"/>
    <w:rsid w:val="003D786F"/>
    <w:rsid w:val="003D7954"/>
    <w:rsid w:val="003D7FFD"/>
    <w:rsid w:val="003E01C8"/>
    <w:rsid w:val="003E01FE"/>
    <w:rsid w:val="003E02BF"/>
    <w:rsid w:val="003E06A3"/>
    <w:rsid w:val="003E07B9"/>
    <w:rsid w:val="003E0856"/>
    <w:rsid w:val="003E0965"/>
    <w:rsid w:val="003E0982"/>
    <w:rsid w:val="003E1752"/>
    <w:rsid w:val="003E17A9"/>
    <w:rsid w:val="003E1CDC"/>
    <w:rsid w:val="003E1FF3"/>
    <w:rsid w:val="003E2A47"/>
    <w:rsid w:val="003E2B38"/>
    <w:rsid w:val="003E2B43"/>
    <w:rsid w:val="003E2BB9"/>
    <w:rsid w:val="003E2D34"/>
    <w:rsid w:val="003E2DD0"/>
    <w:rsid w:val="003E31B9"/>
    <w:rsid w:val="003E323D"/>
    <w:rsid w:val="003E34B6"/>
    <w:rsid w:val="003E36C5"/>
    <w:rsid w:val="003E3B06"/>
    <w:rsid w:val="003E3D28"/>
    <w:rsid w:val="003E3E31"/>
    <w:rsid w:val="003E4241"/>
    <w:rsid w:val="003E42FB"/>
    <w:rsid w:val="003E434F"/>
    <w:rsid w:val="003E44D7"/>
    <w:rsid w:val="003E4D72"/>
    <w:rsid w:val="003E4DAA"/>
    <w:rsid w:val="003E5074"/>
    <w:rsid w:val="003E5369"/>
    <w:rsid w:val="003E542A"/>
    <w:rsid w:val="003E5959"/>
    <w:rsid w:val="003E5B3C"/>
    <w:rsid w:val="003E630F"/>
    <w:rsid w:val="003E63F3"/>
    <w:rsid w:val="003E64B4"/>
    <w:rsid w:val="003E6689"/>
    <w:rsid w:val="003E6B0C"/>
    <w:rsid w:val="003E6CA6"/>
    <w:rsid w:val="003E6CE8"/>
    <w:rsid w:val="003E6EF9"/>
    <w:rsid w:val="003E73CC"/>
    <w:rsid w:val="003E7616"/>
    <w:rsid w:val="003E765E"/>
    <w:rsid w:val="003E76E6"/>
    <w:rsid w:val="003E7811"/>
    <w:rsid w:val="003E790C"/>
    <w:rsid w:val="003E799D"/>
    <w:rsid w:val="003E7BCA"/>
    <w:rsid w:val="003E7E1C"/>
    <w:rsid w:val="003E7EE8"/>
    <w:rsid w:val="003F00A9"/>
    <w:rsid w:val="003F022E"/>
    <w:rsid w:val="003F0253"/>
    <w:rsid w:val="003F0373"/>
    <w:rsid w:val="003F0E4A"/>
    <w:rsid w:val="003F0EEF"/>
    <w:rsid w:val="003F1205"/>
    <w:rsid w:val="003F126B"/>
    <w:rsid w:val="003F180C"/>
    <w:rsid w:val="003F1A25"/>
    <w:rsid w:val="003F1AF4"/>
    <w:rsid w:val="003F1BFD"/>
    <w:rsid w:val="003F1EDF"/>
    <w:rsid w:val="003F1F7D"/>
    <w:rsid w:val="003F244A"/>
    <w:rsid w:val="003F25CB"/>
    <w:rsid w:val="003F26BC"/>
    <w:rsid w:val="003F2A63"/>
    <w:rsid w:val="003F2ABC"/>
    <w:rsid w:val="003F2FA6"/>
    <w:rsid w:val="003F3037"/>
    <w:rsid w:val="003F3047"/>
    <w:rsid w:val="003F30CC"/>
    <w:rsid w:val="003F316E"/>
    <w:rsid w:val="003F31D1"/>
    <w:rsid w:val="003F33E6"/>
    <w:rsid w:val="003F36B6"/>
    <w:rsid w:val="003F38B0"/>
    <w:rsid w:val="003F3A31"/>
    <w:rsid w:val="003F3EAF"/>
    <w:rsid w:val="003F3FB6"/>
    <w:rsid w:val="003F40E4"/>
    <w:rsid w:val="003F412B"/>
    <w:rsid w:val="003F4587"/>
    <w:rsid w:val="003F48ED"/>
    <w:rsid w:val="003F4EA2"/>
    <w:rsid w:val="003F51C2"/>
    <w:rsid w:val="003F56B4"/>
    <w:rsid w:val="003F588A"/>
    <w:rsid w:val="003F594B"/>
    <w:rsid w:val="003F5A53"/>
    <w:rsid w:val="003F5A59"/>
    <w:rsid w:val="003F5E9E"/>
    <w:rsid w:val="003F5FA2"/>
    <w:rsid w:val="003F5FCB"/>
    <w:rsid w:val="003F60A6"/>
    <w:rsid w:val="003F6360"/>
    <w:rsid w:val="003F6872"/>
    <w:rsid w:val="003F70C8"/>
    <w:rsid w:val="003F70E8"/>
    <w:rsid w:val="003F7635"/>
    <w:rsid w:val="003F7732"/>
    <w:rsid w:val="003F7854"/>
    <w:rsid w:val="003F79B2"/>
    <w:rsid w:val="003F7E46"/>
    <w:rsid w:val="00400090"/>
    <w:rsid w:val="004002A6"/>
    <w:rsid w:val="004003BD"/>
    <w:rsid w:val="00400AF5"/>
    <w:rsid w:val="00400B3B"/>
    <w:rsid w:val="004013A9"/>
    <w:rsid w:val="0040141A"/>
    <w:rsid w:val="0040173C"/>
    <w:rsid w:val="0040186F"/>
    <w:rsid w:val="00401AF5"/>
    <w:rsid w:val="00401CA7"/>
    <w:rsid w:val="00401E86"/>
    <w:rsid w:val="00402094"/>
    <w:rsid w:val="0040233A"/>
    <w:rsid w:val="0040257A"/>
    <w:rsid w:val="004026E8"/>
    <w:rsid w:val="00402889"/>
    <w:rsid w:val="00402A13"/>
    <w:rsid w:val="00402B9E"/>
    <w:rsid w:val="00402C51"/>
    <w:rsid w:val="00402E43"/>
    <w:rsid w:val="00402F46"/>
    <w:rsid w:val="0040303A"/>
    <w:rsid w:val="0040334F"/>
    <w:rsid w:val="00403850"/>
    <w:rsid w:val="00403A0E"/>
    <w:rsid w:val="00403D0D"/>
    <w:rsid w:val="00403EE9"/>
    <w:rsid w:val="00404346"/>
    <w:rsid w:val="004043E7"/>
    <w:rsid w:val="00404566"/>
    <w:rsid w:val="00404ADE"/>
    <w:rsid w:val="00404CB7"/>
    <w:rsid w:val="00404E7E"/>
    <w:rsid w:val="004052F3"/>
    <w:rsid w:val="0040532A"/>
    <w:rsid w:val="004054D8"/>
    <w:rsid w:val="00405918"/>
    <w:rsid w:val="00405BD8"/>
    <w:rsid w:val="00405CED"/>
    <w:rsid w:val="00405DBB"/>
    <w:rsid w:val="00405E02"/>
    <w:rsid w:val="004060CE"/>
    <w:rsid w:val="004061E4"/>
    <w:rsid w:val="00406491"/>
    <w:rsid w:val="004064B8"/>
    <w:rsid w:val="00406D42"/>
    <w:rsid w:val="00406E4A"/>
    <w:rsid w:val="00406F81"/>
    <w:rsid w:val="004070FA"/>
    <w:rsid w:val="004075C7"/>
    <w:rsid w:val="0040771F"/>
    <w:rsid w:val="00407C21"/>
    <w:rsid w:val="00407D0E"/>
    <w:rsid w:val="00407D5E"/>
    <w:rsid w:val="00410043"/>
    <w:rsid w:val="00410437"/>
    <w:rsid w:val="004107DF"/>
    <w:rsid w:val="00410B82"/>
    <w:rsid w:val="00410C03"/>
    <w:rsid w:val="00410CD4"/>
    <w:rsid w:val="00410D1D"/>
    <w:rsid w:val="0041101C"/>
    <w:rsid w:val="0041134F"/>
    <w:rsid w:val="00411402"/>
    <w:rsid w:val="00411716"/>
    <w:rsid w:val="004117CE"/>
    <w:rsid w:val="0041191B"/>
    <w:rsid w:val="00411B0B"/>
    <w:rsid w:val="00411CF9"/>
    <w:rsid w:val="00411E43"/>
    <w:rsid w:val="00411F19"/>
    <w:rsid w:val="0041205A"/>
    <w:rsid w:val="00412386"/>
    <w:rsid w:val="00412819"/>
    <w:rsid w:val="00412999"/>
    <w:rsid w:val="00412B23"/>
    <w:rsid w:val="00412BE1"/>
    <w:rsid w:val="00413180"/>
    <w:rsid w:val="0041326E"/>
    <w:rsid w:val="004137CA"/>
    <w:rsid w:val="0041394D"/>
    <w:rsid w:val="00413BCE"/>
    <w:rsid w:val="00414195"/>
    <w:rsid w:val="00414476"/>
    <w:rsid w:val="004146D3"/>
    <w:rsid w:val="0041473F"/>
    <w:rsid w:val="00414A47"/>
    <w:rsid w:val="00414BAD"/>
    <w:rsid w:val="00414F7B"/>
    <w:rsid w:val="0041500B"/>
    <w:rsid w:val="00415018"/>
    <w:rsid w:val="00415211"/>
    <w:rsid w:val="004153D3"/>
    <w:rsid w:val="0041580F"/>
    <w:rsid w:val="00415921"/>
    <w:rsid w:val="00415951"/>
    <w:rsid w:val="00415AED"/>
    <w:rsid w:val="00416131"/>
    <w:rsid w:val="0041622D"/>
    <w:rsid w:val="00416882"/>
    <w:rsid w:val="0041688E"/>
    <w:rsid w:val="00416DB1"/>
    <w:rsid w:val="004172C4"/>
    <w:rsid w:val="0041740D"/>
    <w:rsid w:val="00417740"/>
    <w:rsid w:val="00417CF5"/>
    <w:rsid w:val="00417D4F"/>
    <w:rsid w:val="00417E9A"/>
    <w:rsid w:val="004200C2"/>
    <w:rsid w:val="00420537"/>
    <w:rsid w:val="00420872"/>
    <w:rsid w:val="00420DC3"/>
    <w:rsid w:val="00420E12"/>
    <w:rsid w:val="00420FBB"/>
    <w:rsid w:val="00421024"/>
    <w:rsid w:val="00421097"/>
    <w:rsid w:val="004212A5"/>
    <w:rsid w:val="00421616"/>
    <w:rsid w:val="00421A9E"/>
    <w:rsid w:val="00421BF2"/>
    <w:rsid w:val="0042257F"/>
    <w:rsid w:val="004225FA"/>
    <w:rsid w:val="0042260C"/>
    <w:rsid w:val="004227AC"/>
    <w:rsid w:val="00422F94"/>
    <w:rsid w:val="0042303B"/>
    <w:rsid w:val="004230B9"/>
    <w:rsid w:val="00423309"/>
    <w:rsid w:val="0042339F"/>
    <w:rsid w:val="00423702"/>
    <w:rsid w:val="00423743"/>
    <w:rsid w:val="00423A0D"/>
    <w:rsid w:val="00423C99"/>
    <w:rsid w:val="00423FAC"/>
    <w:rsid w:val="004244C5"/>
    <w:rsid w:val="004244D0"/>
    <w:rsid w:val="00424C44"/>
    <w:rsid w:val="00424E3C"/>
    <w:rsid w:val="00424EE3"/>
    <w:rsid w:val="00424FF5"/>
    <w:rsid w:val="004250A2"/>
    <w:rsid w:val="004254AD"/>
    <w:rsid w:val="00425993"/>
    <w:rsid w:val="004259C6"/>
    <w:rsid w:val="00425C21"/>
    <w:rsid w:val="00425D66"/>
    <w:rsid w:val="00425DB1"/>
    <w:rsid w:val="0042613B"/>
    <w:rsid w:val="00426596"/>
    <w:rsid w:val="00426B62"/>
    <w:rsid w:val="00426ECD"/>
    <w:rsid w:val="00426F22"/>
    <w:rsid w:val="004274CE"/>
    <w:rsid w:val="00427597"/>
    <w:rsid w:val="00427A31"/>
    <w:rsid w:val="00427AEE"/>
    <w:rsid w:val="0043001D"/>
    <w:rsid w:val="004302A1"/>
    <w:rsid w:val="004302F7"/>
    <w:rsid w:val="004302FE"/>
    <w:rsid w:val="004303E5"/>
    <w:rsid w:val="004303F6"/>
    <w:rsid w:val="0043044B"/>
    <w:rsid w:val="004304A0"/>
    <w:rsid w:val="0043050F"/>
    <w:rsid w:val="00430669"/>
    <w:rsid w:val="00430D7F"/>
    <w:rsid w:val="00430E40"/>
    <w:rsid w:val="00430F77"/>
    <w:rsid w:val="004318E1"/>
    <w:rsid w:val="004319B6"/>
    <w:rsid w:val="00431A93"/>
    <w:rsid w:val="00431B40"/>
    <w:rsid w:val="0043217F"/>
    <w:rsid w:val="004326C3"/>
    <w:rsid w:val="00432826"/>
    <w:rsid w:val="004329ED"/>
    <w:rsid w:val="00432B30"/>
    <w:rsid w:val="0043314A"/>
    <w:rsid w:val="004333AD"/>
    <w:rsid w:val="00433553"/>
    <w:rsid w:val="00433686"/>
    <w:rsid w:val="00433B4C"/>
    <w:rsid w:val="00433B63"/>
    <w:rsid w:val="00433BF1"/>
    <w:rsid w:val="00434070"/>
    <w:rsid w:val="004340A3"/>
    <w:rsid w:val="00434298"/>
    <w:rsid w:val="00434325"/>
    <w:rsid w:val="00434427"/>
    <w:rsid w:val="00434498"/>
    <w:rsid w:val="004347A2"/>
    <w:rsid w:val="004348E3"/>
    <w:rsid w:val="00434995"/>
    <w:rsid w:val="00434DEC"/>
    <w:rsid w:val="00434ED2"/>
    <w:rsid w:val="0043506A"/>
    <w:rsid w:val="004355C2"/>
    <w:rsid w:val="00435D30"/>
    <w:rsid w:val="00436634"/>
    <w:rsid w:val="004368D7"/>
    <w:rsid w:val="00436AB4"/>
    <w:rsid w:val="00436B37"/>
    <w:rsid w:val="00436C4E"/>
    <w:rsid w:val="00436EDC"/>
    <w:rsid w:val="004370A0"/>
    <w:rsid w:val="0043738A"/>
    <w:rsid w:val="004375B3"/>
    <w:rsid w:val="00437686"/>
    <w:rsid w:val="00437767"/>
    <w:rsid w:val="00437C98"/>
    <w:rsid w:val="00440215"/>
    <w:rsid w:val="004402FE"/>
    <w:rsid w:val="004405BD"/>
    <w:rsid w:val="00440704"/>
    <w:rsid w:val="0044085C"/>
    <w:rsid w:val="00440A78"/>
    <w:rsid w:val="00440AE8"/>
    <w:rsid w:val="00440E98"/>
    <w:rsid w:val="00440F8E"/>
    <w:rsid w:val="00441384"/>
    <w:rsid w:val="00441437"/>
    <w:rsid w:val="004419DE"/>
    <w:rsid w:val="00441A5C"/>
    <w:rsid w:val="00441B15"/>
    <w:rsid w:val="00441D05"/>
    <w:rsid w:val="00441D39"/>
    <w:rsid w:val="00441E04"/>
    <w:rsid w:val="00442135"/>
    <w:rsid w:val="00442357"/>
    <w:rsid w:val="00442630"/>
    <w:rsid w:val="004432D9"/>
    <w:rsid w:val="00443CCA"/>
    <w:rsid w:val="00443CD0"/>
    <w:rsid w:val="00443E21"/>
    <w:rsid w:val="00444262"/>
    <w:rsid w:val="00444340"/>
    <w:rsid w:val="0044462C"/>
    <w:rsid w:val="004447BC"/>
    <w:rsid w:val="00444A39"/>
    <w:rsid w:val="00444A4B"/>
    <w:rsid w:val="00444BE2"/>
    <w:rsid w:val="00444DFC"/>
    <w:rsid w:val="00445022"/>
    <w:rsid w:val="004450E6"/>
    <w:rsid w:val="0044555D"/>
    <w:rsid w:val="004455D0"/>
    <w:rsid w:val="004457D1"/>
    <w:rsid w:val="0044586C"/>
    <w:rsid w:val="004458EC"/>
    <w:rsid w:val="00445936"/>
    <w:rsid w:val="00445A43"/>
    <w:rsid w:val="00445F20"/>
    <w:rsid w:val="0044603E"/>
    <w:rsid w:val="004460DB"/>
    <w:rsid w:val="004466EA"/>
    <w:rsid w:val="004468DB"/>
    <w:rsid w:val="0044697C"/>
    <w:rsid w:val="00446CB7"/>
    <w:rsid w:val="00446E6F"/>
    <w:rsid w:val="00446ED0"/>
    <w:rsid w:val="00446F2D"/>
    <w:rsid w:val="0044746D"/>
    <w:rsid w:val="004478B2"/>
    <w:rsid w:val="00447A46"/>
    <w:rsid w:val="00447AC6"/>
    <w:rsid w:val="0045043D"/>
    <w:rsid w:val="004504D5"/>
    <w:rsid w:val="004505C7"/>
    <w:rsid w:val="00450C85"/>
    <w:rsid w:val="00450E01"/>
    <w:rsid w:val="00450E4A"/>
    <w:rsid w:val="00450F0D"/>
    <w:rsid w:val="0045167F"/>
    <w:rsid w:val="00451862"/>
    <w:rsid w:val="00451966"/>
    <w:rsid w:val="00451B92"/>
    <w:rsid w:val="00451D44"/>
    <w:rsid w:val="00452014"/>
    <w:rsid w:val="0045231B"/>
    <w:rsid w:val="00452681"/>
    <w:rsid w:val="00452BC1"/>
    <w:rsid w:val="00452DC6"/>
    <w:rsid w:val="00452F7D"/>
    <w:rsid w:val="0045345D"/>
    <w:rsid w:val="00453933"/>
    <w:rsid w:val="0045429F"/>
    <w:rsid w:val="004545B4"/>
    <w:rsid w:val="00454641"/>
    <w:rsid w:val="004546EF"/>
    <w:rsid w:val="00454DFC"/>
    <w:rsid w:val="0045533D"/>
    <w:rsid w:val="0045565D"/>
    <w:rsid w:val="00456359"/>
    <w:rsid w:val="00456627"/>
    <w:rsid w:val="00456840"/>
    <w:rsid w:val="00456F1A"/>
    <w:rsid w:val="00457027"/>
    <w:rsid w:val="004570AB"/>
    <w:rsid w:val="004570F4"/>
    <w:rsid w:val="004571F6"/>
    <w:rsid w:val="0045727A"/>
    <w:rsid w:val="004572E4"/>
    <w:rsid w:val="004574D2"/>
    <w:rsid w:val="00457627"/>
    <w:rsid w:val="004578B4"/>
    <w:rsid w:val="00457927"/>
    <w:rsid w:val="00457BFC"/>
    <w:rsid w:val="00457D56"/>
    <w:rsid w:val="00457D6F"/>
    <w:rsid w:val="00457FC6"/>
    <w:rsid w:val="004605DF"/>
    <w:rsid w:val="00460672"/>
    <w:rsid w:val="004607D7"/>
    <w:rsid w:val="004609EC"/>
    <w:rsid w:val="00460D5D"/>
    <w:rsid w:val="00461A33"/>
    <w:rsid w:val="00461AED"/>
    <w:rsid w:val="00461F63"/>
    <w:rsid w:val="00461F75"/>
    <w:rsid w:val="004620DE"/>
    <w:rsid w:val="0046218E"/>
    <w:rsid w:val="004626B1"/>
    <w:rsid w:val="004626B9"/>
    <w:rsid w:val="00462819"/>
    <w:rsid w:val="00462963"/>
    <w:rsid w:val="00462BB6"/>
    <w:rsid w:val="00462CB8"/>
    <w:rsid w:val="00462D41"/>
    <w:rsid w:val="0046315C"/>
    <w:rsid w:val="0046335F"/>
    <w:rsid w:val="00463467"/>
    <w:rsid w:val="004634C8"/>
    <w:rsid w:val="004636C6"/>
    <w:rsid w:val="004639EA"/>
    <w:rsid w:val="00463A68"/>
    <w:rsid w:val="00463B5E"/>
    <w:rsid w:val="00463CE8"/>
    <w:rsid w:val="00463F62"/>
    <w:rsid w:val="00464452"/>
    <w:rsid w:val="00464B8A"/>
    <w:rsid w:val="00464EC8"/>
    <w:rsid w:val="00465143"/>
    <w:rsid w:val="0046526A"/>
    <w:rsid w:val="00465445"/>
    <w:rsid w:val="00465C48"/>
    <w:rsid w:val="00465EF0"/>
    <w:rsid w:val="00465FE7"/>
    <w:rsid w:val="004665C8"/>
    <w:rsid w:val="0046662F"/>
    <w:rsid w:val="00466A0D"/>
    <w:rsid w:val="00466F1D"/>
    <w:rsid w:val="0046730C"/>
    <w:rsid w:val="00467B40"/>
    <w:rsid w:val="00467D38"/>
    <w:rsid w:val="004700D4"/>
    <w:rsid w:val="00470848"/>
    <w:rsid w:val="004709BC"/>
    <w:rsid w:val="004713AF"/>
    <w:rsid w:val="004714DD"/>
    <w:rsid w:val="0047187F"/>
    <w:rsid w:val="004719F5"/>
    <w:rsid w:val="00471AE2"/>
    <w:rsid w:val="00471F3D"/>
    <w:rsid w:val="00472131"/>
    <w:rsid w:val="00472165"/>
    <w:rsid w:val="0047216B"/>
    <w:rsid w:val="00472489"/>
    <w:rsid w:val="00472A3D"/>
    <w:rsid w:val="00472AEB"/>
    <w:rsid w:val="00472B06"/>
    <w:rsid w:val="00472B7A"/>
    <w:rsid w:val="004732D2"/>
    <w:rsid w:val="00473377"/>
    <w:rsid w:val="004733B4"/>
    <w:rsid w:val="004734EC"/>
    <w:rsid w:val="00473B18"/>
    <w:rsid w:val="00473DCF"/>
    <w:rsid w:val="00473E71"/>
    <w:rsid w:val="00473F68"/>
    <w:rsid w:val="004741F5"/>
    <w:rsid w:val="004744D3"/>
    <w:rsid w:val="0047456E"/>
    <w:rsid w:val="004746E2"/>
    <w:rsid w:val="00474735"/>
    <w:rsid w:val="0047483F"/>
    <w:rsid w:val="00474B11"/>
    <w:rsid w:val="00474D96"/>
    <w:rsid w:val="0047504B"/>
    <w:rsid w:val="00475060"/>
    <w:rsid w:val="0047515E"/>
    <w:rsid w:val="004752F3"/>
    <w:rsid w:val="0047579E"/>
    <w:rsid w:val="0047582B"/>
    <w:rsid w:val="0047583E"/>
    <w:rsid w:val="00475A19"/>
    <w:rsid w:val="00476075"/>
    <w:rsid w:val="004760F8"/>
    <w:rsid w:val="00476432"/>
    <w:rsid w:val="0047669C"/>
    <w:rsid w:val="004766C3"/>
    <w:rsid w:val="00476C1D"/>
    <w:rsid w:val="00476F9E"/>
    <w:rsid w:val="0047726F"/>
    <w:rsid w:val="00477286"/>
    <w:rsid w:val="0047754E"/>
    <w:rsid w:val="00477E10"/>
    <w:rsid w:val="0048049A"/>
    <w:rsid w:val="00480FAC"/>
    <w:rsid w:val="004810B6"/>
    <w:rsid w:val="0048126E"/>
    <w:rsid w:val="00481346"/>
    <w:rsid w:val="00481567"/>
    <w:rsid w:val="00481807"/>
    <w:rsid w:val="00481AAC"/>
    <w:rsid w:val="00481B86"/>
    <w:rsid w:val="00481EBE"/>
    <w:rsid w:val="004822EA"/>
    <w:rsid w:val="004823D7"/>
    <w:rsid w:val="00482AB9"/>
    <w:rsid w:val="00482C2B"/>
    <w:rsid w:val="00482C5C"/>
    <w:rsid w:val="0048329C"/>
    <w:rsid w:val="00483B79"/>
    <w:rsid w:val="00483D17"/>
    <w:rsid w:val="00483E1E"/>
    <w:rsid w:val="004840C3"/>
    <w:rsid w:val="004843C3"/>
    <w:rsid w:val="00484FD6"/>
    <w:rsid w:val="0048512D"/>
    <w:rsid w:val="00485165"/>
    <w:rsid w:val="0048588E"/>
    <w:rsid w:val="004859E6"/>
    <w:rsid w:val="00485B14"/>
    <w:rsid w:val="00485F4E"/>
    <w:rsid w:val="00486062"/>
    <w:rsid w:val="00486587"/>
    <w:rsid w:val="00486EE0"/>
    <w:rsid w:val="00487932"/>
    <w:rsid w:val="00487CAF"/>
    <w:rsid w:val="00487FB1"/>
    <w:rsid w:val="004900CB"/>
    <w:rsid w:val="00490120"/>
    <w:rsid w:val="0049031A"/>
    <w:rsid w:val="004904AC"/>
    <w:rsid w:val="0049081A"/>
    <w:rsid w:val="00490BB1"/>
    <w:rsid w:val="00490D7B"/>
    <w:rsid w:val="00490EF9"/>
    <w:rsid w:val="00491011"/>
    <w:rsid w:val="00491A41"/>
    <w:rsid w:val="00491C26"/>
    <w:rsid w:val="00491CF0"/>
    <w:rsid w:val="00491E89"/>
    <w:rsid w:val="00492811"/>
    <w:rsid w:val="00492A8C"/>
    <w:rsid w:val="00492BD9"/>
    <w:rsid w:val="00492E2D"/>
    <w:rsid w:val="00493040"/>
    <w:rsid w:val="0049314D"/>
    <w:rsid w:val="0049323C"/>
    <w:rsid w:val="0049338D"/>
    <w:rsid w:val="004934F0"/>
    <w:rsid w:val="00493807"/>
    <w:rsid w:val="00493E13"/>
    <w:rsid w:val="00493E31"/>
    <w:rsid w:val="00493E40"/>
    <w:rsid w:val="0049402A"/>
    <w:rsid w:val="0049405C"/>
    <w:rsid w:val="00494119"/>
    <w:rsid w:val="004941A7"/>
    <w:rsid w:val="0049438D"/>
    <w:rsid w:val="004946D9"/>
    <w:rsid w:val="004946EC"/>
    <w:rsid w:val="0049477C"/>
    <w:rsid w:val="00494B73"/>
    <w:rsid w:val="00494BD3"/>
    <w:rsid w:val="00494CDE"/>
    <w:rsid w:val="00494E8E"/>
    <w:rsid w:val="0049505C"/>
    <w:rsid w:val="004957B4"/>
    <w:rsid w:val="00495903"/>
    <w:rsid w:val="00495D85"/>
    <w:rsid w:val="00495DCA"/>
    <w:rsid w:val="00495F55"/>
    <w:rsid w:val="0049634C"/>
    <w:rsid w:val="004963E7"/>
    <w:rsid w:val="004969A4"/>
    <w:rsid w:val="00496A1A"/>
    <w:rsid w:val="00496B0B"/>
    <w:rsid w:val="00496C38"/>
    <w:rsid w:val="00496CB6"/>
    <w:rsid w:val="00496EBD"/>
    <w:rsid w:val="004970C7"/>
    <w:rsid w:val="004970CD"/>
    <w:rsid w:val="00497279"/>
    <w:rsid w:val="004972B2"/>
    <w:rsid w:val="00497383"/>
    <w:rsid w:val="004974FA"/>
    <w:rsid w:val="00497637"/>
    <w:rsid w:val="0049794F"/>
    <w:rsid w:val="00497996"/>
    <w:rsid w:val="004979E3"/>
    <w:rsid w:val="00497B4D"/>
    <w:rsid w:val="00497DA7"/>
    <w:rsid w:val="00497EC0"/>
    <w:rsid w:val="004A03CE"/>
    <w:rsid w:val="004A04E4"/>
    <w:rsid w:val="004A09FD"/>
    <w:rsid w:val="004A0D07"/>
    <w:rsid w:val="004A0E8B"/>
    <w:rsid w:val="004A0F52"/>
    <w:rsid w:val="004A11AB"/>
    <w:rsid w:val="004A11E4"/>
    <w:rsid w:val="004A13AC"/>
    <w:rsid w:val="004A155A"/>
    <w:rsid w:val="004A15B9"/>
    <w:rsid w:val="004A16A3"/>
    <w:rsid w:val="004A17CD"/>
    <w:rsid w:val="004A1CFF"/>
    <w:rsid w:val="004A1F70"/>
    <w:rsid w:val="004A2201"/>
    <w:rsid w:val="004A22F1"/>
    <w:rsid w:val="004A25C7"/>
    <w:rsid w:val="004A28A8"/>
    <w:rsid w:val="004A2A7B"/>
    <w:rsid w:val="004A2A90"/>
    <w:rsid w:val="004A318C"/>
    <w:rsid w:val="004A3248"/>
    <w:rsid w:val="004A3352"/>
    <w:rsid w:val="004A33F3"/>
    <w:rsid w:val="004A377A"/>
    <w:rsid w:val="004A3942"/>
    <w:rsid w:val="004A3BD3"/>
    <w:rsid w:val="004A3C66"/>
    <w:rsid w:val="004A3D48"/>
    <w:rsid w:val="004A3DC2"/>
    <w:rsid w:val="004A403B"/>
    <w:rsid w:val="004A43F3"/>
    <w:rsid w:val="004A46AF"/>
    <w:rsid w:val="004A4766"/>
    <w:rsid w:val="004A4A70"/>
    <w:rsid w:val="004A4B32"/>
    <w:rsid w:val="004A4F1C"/>
    <w:rsid w:val="004A51BC"/>
    <w:rsid w:val="004A5311"/>
    <w:rsid w:val="004A546A"/>
    <w:rsid w:val="004A54FD"/>
    <w:rsid w:val="004A558A"/>
    <w:rsid w:val="004A55A0"/>
    <w:rsid w:val="004A5704"/>
    <w:rsid w:val="004A5A11"/>
    <w:rsid w:val="004A5E3C"/>
    <w:rsid w:val="004A5EE6"/>
    <w:rsid w:val="004A6265"/>
    <w:rsid w:val="004A6477"/>
    <w:rsid w:val="004A669D"/>
    <w:rsid w:val="004A6828"/>
    <w:rsid w:val="004A69A4"/>
    <w:rsid w:val="004A6B4B"/>
    <w:rsid w:val="004A6CEE"/>
    <w:rsid w:val="004A7104"/>
    <w:rsid w:val="004A712E"/>
    <w:rsid w:val="004A7872"/>
    <w:rsid w:val="004A7966"/>
    <w:rsid w:val="004A7CA1"/>
    <w:rsid w:val="004A7CB5"/>
    <w:rsid w:val="004A7DFB"/>
    <w:rsid w:val="004A7EF7"/>
    <w:rsid w:val="004B008D"/>
    <w:rsid w:val="004B0198"/>
    <w:rsid w:val="004B0E6F"/>
    <w:rsid w:val="004B132B"/>
    <w:rsid w:val="004B1706"/>
    <w:rsid w:val="004B1720"/>
    <w:rsid w:val="004B1AA3"/>
    <w:rsid w:val="004B1D42"/>
    <w:rsid w:val="004B292E"/>
    <w:rsid w:val="004B2983"/>
    <w:rsid w:val="004B2B7D"/>
    <w:rsid w:val="004B3238"/>
    <w:rsid w:val="004B3266"/>
    <w:rsid w:val="004B343E"/>
    <w:rsid w:val="004B3543"/>
    <w:rsid w:val="004B3933"/>
    <w:rsid w:val="004B39DB"/>
    <w:rsid w:val="004B3A86"/>
    <w:rsid w:val="004B3CCD"/>
    <w:rsid w:val="004B40C5"/>
    <w:rsid w:val="004B4149"/>
    <w:rsid w:val="004B41B3"/>
    <w:rsid w:val="004B4285"/>
    <w:rsid w:val="004B43FC"/>
    <w:rsid w:val="004B4615"/>
    <w:rsid w:val="004B481D"/>
    <w:rsid w:val="004B4860"/>
    <w:rsid w:val="004B48FC"/>
    <w:rsid w:val="004B4965"/>
    <w:rsid w:val="004B4AD0"/>
    <w:rsid w:val="004B4BB9"/>
    <w:rsid w:val="004B4C00"/>
    <w:rsid w:val="004B4E91"/>
    <w:rsid w:val="004B4F6F"/>
    <w:rsid w:val="004B4F74"/>
    <w:rsid w:val="004B53AE"/>
    <w:rsid w:val="004B5819"/>
    <w:rsid w:val="004B5D37"/>
    <w:rsid w:val="004B5E31"/>
    <w:rsid w:val="004B5E71"/>
    <w:rsid w:val="004B6306"/>
    <w:rsid w:val="004B63A6"/>
    <w:rsid w:val="004B64CC"/>
    <w:rsid w:val="004B6718"/>
    <w:rsid w:val="004B6B1E"/>
    <w:rsid w:val="004B6CE6"/>
    <w:rsid w:val="004B6D03"/>
    <w:rsid w:val="004B7471"/>
    <w:rsid w:val="004B780E"/>
    <w:rsid w:val="004B790A"/>
    <w:rsid w:val="004B7A2B"/>
    <w:rsid w:val="004B7B20"/>
    <w:rsid w:val="004B7C62"/>
    <w:rsid w:val="004B7D39"/>
    <w:rsid w:val="004C002B"/>
    <w:rsid w:val="004C00F6"/>
    <w:rsid w:val="004C0417"/>
    <w:rsid w:val="004C0925"/>
    <w:rsid w:val="004C09B3"/>
    <w:rsid w:val="004C09ED"/>
    <w:rsid w:val="004C0AD1"/>
    <w:rsid w:val="004C0B50"/>
    <w:rsid w:val="004C0E65"/>
    <w:rsid w:val="004C0F1B"/>
    <w:rsid w:val="004C106A"/>
    <w:rsid w:val="004C1257"/>
    <w:rsid w:val="004C128E"/>
    <w:rsid w:val="004C1E42"/>
    <w:rsid w:val="004C205E"/>
    <w:rsid w:val="004C220F"/>
    <w:rsid w:val="004C23FD"/>
    <w:rsid w:val="004C26DD"/>
    <w:rsid w:val="004C28F9"/>
    <w:rsid w:val="004C2AA9"/>
    <w:rsid w:val="004C3289"/>
    <w:rsid w:val="004C3730"/>
    <w:rsid w:val="004C3A38"/>
    <w:rsid w:val="004C3F38"/>
    <w:rsid w:val="004C4187"/>
    <w:rsid w:val="004C43A4"/>
    <w:rsid w:val="004C447B"/>
    <w:rsid w:val="004C464F"/>
    <w:rsid w:val="004C51E9"/>
    <w:rsid w:val="004C5707"/>
    <w:rsid w:val="004C579E"/>
    <w:rsid w:val="004C5A81"/>
    <w:rsid w:val="004C5B1C"/>
    <w:rsid w:val="004C5D41"/>
    <w:rsid w:val="004C5D63"/>
    <w:rsid w:val="004C5D70"/>
    <w:rsid w:val="004C6072"/>
    <w:rsid w:val="004C6087"/>
    <w:rsid w:val="004C630C"/>
    <w:rsid w:val="004C6364"/>
    <w:rsid w:val="004C64C4"/>
    <w:rsid w:val="004C65B3"/>
    <w:rsid w:val="004C686B"/>
    <w:rsid w:val="004C6A3C"/>
    <w:rsid w:val="004C6C70"/>
    <w:rsid w:val="004C6E2E"/>
    <w:rsid w:val="004C77AF"/>
    <w:rsid w:val="004C77DA"/>
    <w:rsid w:val="004C78B4"/>
    <w:rsid w:val="004C79E8"/>
    <w:rsid w:val="004C7CD4"/>
    <w:rsid w:val="004C7E5B"/>
    <w:rsid w:val="004C7E8D"/>
    <w:rsid w:val="004D01B3"/>
    <w:rsid w:val="004D0353"/>
    <w:rsid w:val="004D0510"/>
    <w:rsid w:val="004D0843"/>
    <w:rsid w:val="004D0986"/>
    <w:rsid w:val="004D0B10"/>
    <w:rsid w:val="004D0C18"/>
    <w:rsid w:val="004D0C1D"/>
    <w:rsid w:val="004D0F22"/>
    <w:rsid w:val="004D12BD"/>
    <w:rsid w:val="004D12ED"/>
    <w:rsid w:val="004D13C7"/>
    <w:rsid w:val="004D15EC"/>
    <w:rsid w:val="004D1FCE"/>
    <w:rsid w:val="004D2106"/>
    <w:rsid w:val="004D212B"/>
    <w:rsid w:val="004D2241"/>
    <w:rsid w:val="004D228F"/>
    <w:rsid w:val="004D2516"/>
    <w:rsid w:val="004D25E2"/>
    <w:rsid w:val="004D26C7"/>
    <w:rsid w:val="004D2E14"/>
    <w:rsid w:val="004D30C1"/>
    <w:rsid w:val="004D332D"/>
    <w:rsid w:val="004D33EC"/>
    <w:rsid w:val="004D4106"/>
    <w:rsid w:val="004D44ED"/>
    <w:rsid w:val="004D4768"/>
    <w:rsid w:val="004D49B7"/>
    <w:rsid w:val="004D4A1F"/>
    <w:rsid w:val="004D5307"/>
    <w:rsid w:val="004D5361"/>
    <w:rsid w:val="004D54B9"/>
    <w:rsid w:val="004D55F4"/>
    <w:rsid w:val="004D57D4"/>
    <w:rsid w:val="004D59F1"/>
    <w:rsid w:val="004D6E56"/>
    <w:rsid w:val="004D7312"/>
    <w:rsid w:val="004D794D"/>
    <w:rsid w:val="004D7AA4"/>
    <w:rsid w:val="004D7AEB"/>
    <w:rsid w:val="004D7B44"/>
    <w:rsid w:val="004D7B56"/>
    <w:rsid w:val="004D7C24"/>
    <w:rsid w:val="004D7C89"/>
    <w:rsid w:val="004E0772"/>
    <w:rsid w:val="004E0AC6"/>
    <w:rsid w:val="004E0CFB"/>
    <w:rsid w:val="004E0D29"/>
    <w:rsid w:val="004E0D65"/>
    <w:rsid w:val="004E1123"/>
    <w:rsid w:val="004E174E"/>
    <w:rsid w:val="004E1A21"/>
    <w:rsid w:val="004E1C1C"/>
    <w:rsid w:val="004E1D66"/>
    <w:rsid w:val="004E2205"/>
    <w:rsid w:val="004E239B"/>
    <w:rsid w:val="004E2401"/>
    <w:rsid w:val="004E2462"/>
    <w:rsid w:val="004E24FB"/>
    <w:rsid w:val="004E290F"/>
    <w:rsid w:val="004E2AF9"/>
    <w:rsid w:val="004E2F4B"/>
    <w:rsid w:val="004E3094"/>
    <w:rsid w:val="004E375B"/>
    <w:rsid w:val="004E3AB1"/>
    <w:rsid w:val="004E3C2B"/>
    <w:rsid w:val="004E3D3A"/>
    <w:rsid w:val="004E4423"/>
    <w:rsid w:val="004E49C0"/>
    <w:rsid w:val="004E4D3A"/>
    <w:rsid w:val="004E4DCB"/>
    <w:rsid w:val="004E4E15"/>
    <w:rsid w:val="004E4FA2"/>
    <w:rsid w:val="004E5211"/>
    <w:rsid w:val="004E524B"/>
    <w:rsid w:val="004E535F"/>
    <w:rsid w:val="004E550E"/>
    <w:rsid w:val="004E58A5"/>
    <w:rsid w:val="004E58C0"/>
    <w:rsid w:val="004E608A"/>
    <w:rsid w:val="004E6167"/>
    <w:rsid w:val="004E69FD"/>
    <w:rsid w:val="004E715D"/>
    <w:rsid w:val="004E71CC"/>
    <w:rsid w:val="004E77B7"/>
    <w:rsid w:val="004E7873"/>
    <w:rsid w:val="004E7982"/>
    <w:rsid w:val="004E7F78"/>
    <w:rsid w:val="004F0066"/>
    <w:rsid w:val="004F00DA"/>
    <w:rsid w:val="004F058E"/>
    <w:rsid w:val="004F0743"/>
    <w:rsid w:val="004F07DA"/>
    <w:rsid w:val="004F0875"/>
    <w:rsid w:val="004F09F4"/>
    <w:rsid w:val="004F0B47"/>
    <w:rsid w:val="004F0DB9"/>
    <w:rsid w:val="004F0F04"/>
    <w:rsid w:val="004F1063"/>
    <w:rsid w:val="004F170F"/>
    <w:rsid w:val="004F1D09"/>
    <w:rsid w:val="004F1F06"/>
    <w:rsid w:val="004F21D9"/>
    <w:rsid w:val="004F239C"/>
    <w:rsid w:val="004F27F6"/>
    <w:rsid w:val="004F2E66"/>
    <w:rsid w:val="004F2EDE"/>
    <w:rsid w:val="004F2F11"/>
    <w:rsid w:val="004F359E"/>
    <w:rsid w:val="004F37B5"/>
    <w:rsid w:val="004F3A31"/>
    <w:rsid w:val="004F3A57"/>
    <w:rsid w:val="004F3D87"/>
    <w:rsid w:val="004F3DC2"/>
    <w:rsid w:val="004F4464"/>
    <w:rsid w:val="004F467B"/>
    <w:rsid w:val="004F4A02"/>
    <w:rsid w:val="004F5137"/>
    <w:rsid w:val="004F5725"/>
    <w:rsid w:val="004F5779"/>
    <w:rsid w:val="004F57E5"/>
    <w:rsid w:val="004F5C32"/>
    <w:rsid w:val="004F628F"/>
    <w:rsid w:val="004F63CB"/>
    <w:rsid w:val="004F6772"/>
    <w:rsid w:val="004F698D"/>
    <w:rsid w:val="004F69F3"/>
    <w:rsid w:val="004F6D21"/>
    <w:rsid w:val="004F70DA"/>
    <w:rsid w:val="004F71F0"/>
    <w:rsid w:val="004F72D8"/>
    <w:rsid w:val="004F7475"/>
    <w:rsid w:val="004F7A0F"/>
    <w:rsid w:val="004F7C46"/>
    <w:rsid w:val="004F7F89"/>
    <w:rsid w:val="00500013"/>
    <w:rsid w:val="00500209"/>
    <w:rsid w:val="0050054E"/>
    <w:rsid w:val="00500818"/>
    <w:rsid w:val="005008F0"/>
    <w:rsid w:val="00500F40"/>
    <w:rsid w:val="00500FCC"/>
    <w:rsid w:val="00501114"/>
    <w:rsid w:val="005011C0"/>
    <w:rsid w:val="0050129C"/>
    <w:rsid w:val="005018AD"/>
    <w:rsid w:val="00501BDC"/>
    <w:rsid w:val="00501BFB"/>
    <w:rsid w:val="00502023"/>
    <w:rsid w:val="005020FE"/>
    <w:rsid w:val="005024F6"/>
    <w:rsid w:val="005027C6"/>
    <w:rsid w:val="005028EB"/>
    <w:rsid w:val="00502D41"/>
    <w:rsid w:val="0050305E"/>
    <w:rsid w:val="00503420"/>
    <w:rsid w:val="0050372D"/>
    <w:rsid w:val="0050379D"/>
    <w:rsid w:val="00503CF9"/>
    <w:rsid w:val="00503F80"/>
    <w:rsid w:val="00503FAA"/>
    <w:rsid w:val="005045CB"/>
    <w:rsid w:val="0050497F"/>
    <w:rsid w:val="00504DBE"/>
    <w:rsid w:val="0050503D"/>
    <w:rsid w:val="005050F2"/>
    <w:rsid w:val="005053F9"/>
    <w:rsid w:val="00505789"/>
    <w:rsid w:val="005057BE"/>
    <w:rsid w:val="00505CCA"/>
    <w:rsid w:val="005062B0"/>
    <w:rsid w:val="00506573"/>
    <w:rsid w:val="005065E8"/>
    <w:rsid w:val="00506C0D"/>
    <w:rsid w:val="00506EF3"/>
    <w:rsid w:val="005070A1"/>
    <w:rsid w:val="0050714D"/>
    <w:rsid w:val="00507221"/>
    <w:rsid w:val="005076FF"/>
    <w:rsid w:val="005078E8"/>
    <w:rsid w:val="00507AE6"/>
    <w:rsid w:val="00507B87"/>
    <w:rsid w:val="00507BBE"/>
    <w:rsid w:val="00507C98"/>
    <w:rsid w:val="00507D29"/>
    <w:rsid w:val="00507F9A"/>
    <w:rsid w:val="00510049"/>
    <w:rsid w:val="005102D6"/>
    <w:rsid w:val="005106BE"/>
    <w:rsid w:val="0051083A"/>
    <w:rsid w:val="0051085A"/>
    <w:rsid w:val="0051093A"/>
    <w:rsid w:val="00510C5C"/>
    <w:rsid w:val="005110A7"/>
    <w:rsid w:val="005112E2"/>
    <w:rsid w:val="00511880"/>
    <w:rsid w:val="00511ABE"/>
    <w:rsid w:val="00511D7E"/>
    <w:rsid w:val="00511F36"/>
    <w:rsid w:val="0051232A"/>
    <w:rsid w:val="00512B2B"/>
    <w:rsid w:val="00512DA4"/>
    <w:rsid w:val="0051302F"/>
    <w:rsid w:val="005130C8"/>
    <w:rsid w:val="00513272"/>
    <w:rsid w:val="00513C3B"/>
    <w:rsid w:val="005140BF"/>
    <w:rsid w:val="00514134"/>
    <w:rsid w:val="00514702"/>
    <w:rsid w:val="00514C06"/>
    <w:rsid w:val="00514D60"/>
    <w:rsid w:val="00515202"/>
    <w:rsid w:val="005152AC"/>
    <w:rsid w:val="005153CC"/>
    <w:rsid w:val="0051544A"/>
    <w:rsid w:val="005154E0"/>
    <w:rsid w:val="00515505"/>
    <w:rsid w:val="00515E48"/>
    <w:rsid w:val="00516289"/>
    <w:rsid w:val="00516368"/>
    <w:rsid w:val="00516444"/>
    <w:rsid w:val="005171F9"/>
    <w:rsid w:val="005174F9"/>
    <w:rsid w:val="0051752A"/>
    <w:rsid w:val="00517A4A"/>
    <w:rsid w:val="00517B03"/>
    <w:rsid w:val="00517B4C"/>
    <w:rsid w:val="00517B8F"/>
    <w:rsid w:val="00517CAA"/>
    <w:rsid w:val="00517F08"/>
    <w:rsid w:val="005203F8"/>
    <w:rsid w:val="00520BF3"/>
    <w:rsid w:val="00520C14"/>
    <w:rsid w:val="00520C6C"/>
    <w:rsid w:val="0052125A"/>
    <w:rsid w:val="00521504"/>
    <w:rsid w:val="0052155D"/>
    <w:rsid w:val="0052156A"/>
    <w:rsid w:val="005216D0"/>
    <w:rsid w:val="00521967"/>
    <w:rsid w:val="00521A2A"/>
    <w:rsid w:val="00521B22"/>
    <w:rsid w:val="00521CAA"/>
    <w:rsid w:val="005224A8"/>
    <w:rsid w:val="005226E3"/>
    <w:rsid w:val="00522D11"/>
    <w:rsid w:val="00522F20"/>
    <w:rsid w:val="00523003"/>
    <w:rsid w:val="00523199"/>
    <w:rsid w:val="0052323F"/>
    <w:rsid w:val="00523532"/>
    <w:rsid w:val="005236EF"/>
    <w:rsid w:val="00523867"/>
    <w:rsid w:val="00523B2A"/>
    <w:rsid w:val="00523E9F"/>
    <w:rsid w:val="00524699"/>
    <w:rsid w:val="00525034"/>
    <w:rsid w:val="005252DC"/>
    <w:rsid w:val="005255AE"/>
    <w:rsid w:val="00525F11"/>
    <w:rsid w:val="0052641A"/>
    <w:rsid w:val="00526551"/>
    <w:rsid w:val="00526764"/>
    <w:rsid w:val="00526A7D"/>
    <w:rsid w:val="00526CE8"/>
    <w:rsid w:val="005272C7"/>
    <w:rsid w:val="005273AD"/>
    <w:rsid w:val="0052755C"/>
    <w:rsid w:val="00527664"/>
    <w:rsid w:val="00527760"/>
    <w:rsid w:val="005279CC"/>
    <w:rsid w:val="00527A35"/>
    <w:rsid w:val="00527A3E"/>
    <w:rsid w:val="00527B12"/>
    <w:rsid w:val="00530169"/>
    <w:rsid w:val="005303C1"/>
    <w:rsid w:val="00530669"/>
    <w:rsid w:val="00530708"/>
    <w:rsid w:val="00530818"/>
    <w:rsid w:val="00530C7E"/>
    <w:rsid w:val="00530FB2"/>
    <w:rsid w:val="005315AD"/>
    <w:rsid w:val="0053164A"/>
    <w:rsid w:val="00531A49"/>
    <w:rsid w:val="00531D81"/>
    <w:rsid w:val="00531EEB"/>
    <w:rsid w:val="005320F5"/>
    <w:rsid w:val="00532139"/>
    <w:rsid w:val="0053265A"/>
    <w:rsid w:val="0053295B"/>
    <w:rsid w:val="00532A66"/>
    <w:rsid w:val="00532C21"/>
    <w:rsid w:val="00532F4E"/>
    <w:rsid w:val="00533042"/>
    <w:rsid w:val="00533A41"/>
    <w:rsid w:val="00533D20"/>
    <w:rsid w:val="00534126"/>
    <w:rsid w:val="00534785"/>
    <w:rsid w:val="00534A23"/>
    <w:rsid w:val="00534C1D"/>
    <w:rsid w:val="0053560A"/>
    <w:rsid w:val="00535CF1"/>
    <w:rsid w:val="00535DDC"/>
    <w:rsid w:val="005364CD"/>
    <w:rsid w:val="00536566"/>
    <w:rsid w:val="00537150"/>
    <w:rsid w:val="00537167"/>
    <w:rsid w:val="005372FE"/>
    <w:rsid w:val="00537645"/>
    <w:rsid w:val="00537865"/>
    <w:rsid w:val="005378F1"/>
    <w:rsid w:val="00537DAB"/>
    <w:rsid w:val="005402CB"/>
    <w:rsid w:val="00540453"/>
    <w:rsid w:val="00540536"/>
    <w:rsid w:val="00540578"/>
    <w:rsid w:val="00540A34"/>
    <w:rsid w:val="00540C36"/>
    <w:rsid w:val="00540CE7"/>
    <w:rsid w:val="00541368"/>
    <w:rsid w:val="005417F8"/>
    <w:rsid w:val="0054225A"/>
    <w:rsid w:val="005426F3"/>
    <w:rsid w:val="00542C79"/>
    <w:rsid w:val="00542E72"/>
    <w:rsid w:val="00542FA1"/>
    <w:rsid w:val="00542FB9"/>
    <w:rsid w:val="00543207"/>
    <w:rsid w:val="00543361"/>
    <w:rsid w:val="005437AE"/>
    <w:rsid w:val="00543820"/>
    <w:rsid w:val="00544262"/>
    <w:rsid w:val="0054468B"/>
    <w:rsid w:val="005447F9"/>
    <w:rsid w:val="00544875"/>
    <w:rsid w:val="00544FBC"/>
    <w:rsid w:val="00544FF7"/>
    <w:rsid w:val="005451CF"/>
    <w:rsid w:val="00545ACF"/>
    <w:rsid w:val="00545E67"/>
    <w:rsid w:val="00545EE7"/>
    <w:rsid w:val="00546D73"/>
    <w:rsid w:val="00546E4B"/>
    <w:rsid w:val="00546FB6"/>
    <w:rsid w:val="00546FCA"/>
    <w:rsid w:val="00547153"/>
    <w:rsid w:val="005471EE"/>
    <w:rsid w:val="005474F6"/>
    <w:rsid w:val="00547862"/>
    <w:rsid w:val="00547942"/>
    <w:rsid w:val="0054798C"/>
    <w:rsid w:val="00547A32"/>
    <w:rsid w:val="00547B41"/>
    <w:rsid w:val="00547BF2"/>
    <w:rsid w:val="00547E56"/>
    <w:rsid w:val="0055051A"/>
    <w:rsid w:val="00550702"/>
    <w:rsid w:val="00550935"/>
    <w:rsid w:val="005509A2"/>
    <w:rsid w:val="00550DDF"/>
    <w:rsid w:val="0055116D"/>
    <w:rsid w:val="00551197"/>
    <w:rsid w:val="005511E8"/>
    <w:rsid w:val="0055121E"/>
    <w:rsid w:val="00551CEA"/>
    <w:rsid w:val="00551DC9"/>
    <w:rsid w:val="005522CA"/>
    <w:rsid w:val="0055250C"/>
    <w:rsid w:val="0055257A"/>
    <w:rsid w:val="005525FA"/>
    <w:rsid w:val="005525FF"/>
    <w:rsid w:val="005532BA"/>
    <w:rsid w:val="005533D2"/>
    <w:rsid w:val="005537A8"/>
    <w:rsid w:val="005538DE"/>
    <w:rsid w:val="00553D7A"/>
    <w:rsid w:val="00553EFC"/>
    <w:rsid w:val="00554337"/>
    <w:rsid w:val="00554705"/>
    <w:rsid w:val="00554AC7"/>
    <w:rsid w:val="00554B01"/>
    <w:rsid w:val="00554B4C"/>
    <w:rsid w:val="00554B83"/>
    <w:rsid w:val="00554D6B"/>
    <w:rsid w:val="00554FAF"/>
    <w:rsid w:val="0055520D"/>
    <w:rsid w:val="005553B5"/>
    <w:rsid w:val="0055555D"/>
    <w:rsid w:val="0055577D"/>
    <w:rsid w:val="00555927"/>
    <w:rsid w:val="00555E6D"/>
    <w:rsid w:val="00556401"/>
    <w:rsid w:val="00556657"/>
    <w:rsid w:val="0055674E"/>
    <w:rsid w:val="00556ACF"/>
    <w:rsid w:val="00556D38"/>
    <w:rsid w:val="00556E63"/>
    <w:rsid w:val="00556EED"/>
    <w:rsid w:val="005570C2"/>
    <w:rsid w:val="00557182"/>
    <w:rsid w:val="0055725E"/>
    <w:rsid w:val="005572B1"/>
    <w:rsid w:val="00557516"/>
    <w:rsid w:val="005575DB"/>
    <w:rsid w:val="00557620"/>
    <w:rsid w:val="00557BA4"/>
    <w:rsid w:val="00557BBE"/>
    <w:rsid w:val="00557C6E"/>
    <w:rsid w:val="005602E0"/>
    <w:rsid w:val="005604A0"/>
    <w:rsid w:val="0056084F"/>
    <w:rsid w:val="005608CA"/>
    <w:rsid w:val="0056095F"/>
    <w:rsid w:val="00561204"/>
    <w:rsid w:val="00561231"/>
    <w:rsid w:val="00561238"/>
    <w:rsid w:val="005613EC"/>
    <w:rsid w:val="005613F7"/>
    <w:rsid w:val="0056177F"/>
    <w:rsid w:val="00561AE8"/>
    <w:rsid w:val="00561C71"/>
    <w:rsid w:val="005622B0"/>
    <w:rsid w:val="005625BD"/>
    <w:rsid w:val="005625EE"/>
    <w:rsid w:val="005626F0"/>
    <w:rsid w:val="005629BB"/>
    <w:rsid w:val="00562C43"/>
    <w:rsid w:val="00563253"/>
    <w:rsid w:val="005633D5"/>
    <w:rsid w:val="00563495"/>
    <w:rsid w:val="005634BB"/>
    <w:rsid w:val="00563614"/>
    <w:rsid w:val="0056369A"/>
    <w:rsid w:val="0056381F"/>
    <w:rsid w:val="00563957"/>
    <w:rsid w:val="005639A3"/>
    <w:rsid w:val="005640BA"/>
    <w:rsid w:val="00564859"/>
    <w:rsid w:val="00564C0C"/>
    <w:rsid w:val="00564D66"/>
    <w:rsid w:val="00564DF5"/>
    <w:rsid w:val="00564E28"/>
    <w:rsid w:val="005654BD"/>
    <w:rsid w:val="005659B6"/>
    <w:rsid w:val="00565C11"/>
    <w:rsid w:val="00565D70"/>
    <w:rsid w:val="00565DF2"/>
    <w:rsid w:val="00566B2E"/>
    <w:rsid w:val="00566C26"/>
    <w:rsid w:val="00566C4D"/>
    <w:rsid w:val="00567329"/>
    <w:rsid w:val="00567468"/>
    <w:rsid w:val="005675C7"/>
    <w:rsid w:val="005676EC"/>
    <w:rsid w:val="005677C8"/>
    <w:rsid w:val="00567A80"/>
    <w:rsid w:val="005703D0"/>
    <w:rsid w:val="00570747"/>
    <w:rsid w:val="00570AB4"/>
    <w:rsid w:val="00570E3E"/>
    <w:rsid w:val="00570F06"/>
    <w:rsid w:val="0057104C"/>
    <w:rsid w:val="00571908"/>
    <w:rsid w:val="0057197F"/>
    <w:rsid w:val="00571E21"/>
    <w:rsid w:val="00571E7D"/>
    <w:rsid w:val="0057202B"/>
    <w:rsid w:val="0057238E"/>
    <w:rsid w:val="005725C2"/>
    <w:rsid w:val="0057263F"/>
    <w:rsid w:val="00572B91"/>
    <w:rsid w:val="00572BA5"/>
    <w:rsid w:val="00572C23"/>
    <w:rsid w:val="00572E04"/>
    <w:rsid w:val="00572E4F"/>
    <w:rsid w:val="00572FCA"/>
    <w:rsid w:val="005731A5"/>
    <w:rsid w:val="005734E7"/>
    <w:rsid w:val="00573BC8"/>
    <w:rsid w:val="00573E9D"/>
    <w:rsid w:val="00573F36"/>
    <w:rsid w:val="0057487A"/>
    <w:rsid w:val="00574993"/>
    <w:rsid w:val="00574BEE"/>
    <w:rsid w:val="00574F2C"/>
    <w:rsid w:val="00575230"/>
    <w:rsid w:val="005753CD"/>
    <w:rsid w:val="0057540C"/>
    <w:rsid w:val="00575623"/>
    <w:rsid w:val="005756D7"/>
    <w:rsid w:val="005756F7"/>
    <w:rsid w:val="00575F80"/>
    <w:rsid w:val="00576225"/>
    <w:rsid w:val="0057662B"/>
    <w:rsid w:val="00576706"/>
    <w:rsid w:val="00576ADB"/>
    <w:rsid w:val="00576C1B"/>
    <w:rsid w:val="00576D8B"/>
    <w:rsid w:val="005775C2"/>
    <w:rsid w:val="00577A22"/>
    <w:rsid w:val="00577B3C"/>
    <w:rsid w:val="00577C1D"/>
    <w:rsid w:val="00577F3D"/>
    <w:rsid w:val="005805FC"/>
    <w:rsid w:val="005808D5"/>
    <w:rsid w:val="00580A39"/>
    <w:rsid w:val="00580AE6"/>
    <w:rsid w:val="00581296"/>
    <w:rsid w:val="0058149D"/>
    <w:rsid w:val="0058179B"/>
    <w:rsid w:val="005818FE"/>
    <w:rsid w:val="0058224C"/>
    <w:rsid w:val="0058233C"/>
    <w:rsid w:val="005826CD"/>
    <w:rsid w:val="00582A79"/>
    <w:rsid w:val="00582D46"/>
    <w:rsid w:val="00582F19"/>
    <w:rsid w:val="005831D9"/>
    <w:rsid w:val="005832DA"/>
    <w:rsid w:val="005839F7"/>
    <w:rsid w:val="00583A62"/>
    <w:rsid w:val="00584003"/>
    <w:rsid w:val="0058404B"/>
    <w:rsid w:val="00584055"/>
    <w:rsid w:val="00584199"/>
    <w:rsid w:val="00584331"/>
    <w:rsid w:val="0058438F"/>
    <w:rsid w:val="005843A1"/>
    <w:rsid w:val="00584B3C"/>
    <w:rsid w:val="00584BF3"/>
    <w:rsid w:val="00584E0C"/>
    <w:rsid w:val="00585032"/>
    <w:rsid w:val="00585072"/>
    <w:rsid w:val="005853C4"/>
    <w:rsid w:val="00585468"/>
    <w:rsid w:val="00585A61"/>
    <w:rsid w:val="00585A8A"/>
    <w:rsid w:val="00585E09"/>
    <w:rsid w:val="00586304"/>
    <w:rsid w:val="0058635A"/>
    <w:rsid w:val="005863A5"/>
    <w:rsid w:val="00586565"/>
    <w:rsid w:val="00586683"/>
    <w:rsid w:val="00586CE0"/>
    <w:rsid w:val="00586CF2"/>
    <w:rsid w:val="00587000"/>
    <w:rsid w:val="00587557"/>
    <w:rsid w:val="00587758"/>
    <w:rsid w:val="0058782B"/>
    <w:rsid w:val="00587A1E"/>
    <w:rsid w:val="00587D21"/>
    <w:rsid w:val="00587FAA"/>
    <w:rsid w:val="00587FDC"/>
    <w:rsid w:val="00587FE0"/>
    <w:rsid w:val="00590330"/>
    <w:rsid w:val="005903D1"/>
    <w:rsid w:val="00590B89"/>
    <w:rsid w:val="00590C8C"/>
    <w:rsid w:val="00590E06"/>
    <w:rsid w:val="00591331"/>
    <w:rsid w:val="005913F6"/>
    <w:rsid w:val="0059153E"/>
    <w:rsid w:val="005915B2"/>
    <w:rsid w:val="005917C0"/>
    <w:rsid w:val="00591BC3"/>
    <w:rsid w:val="00591CE2"/>
    <w:rsid w:val="005921AB"/>
    <w:rsid w:val="005925F9"/>
    <w:rsid w:val="0059270F"/>
    <w:rsid w:val="005927D0"/>
    <w:rsid w:val="00592C4E"/>
    <w:rsid w:val="00592CCE"/>
    <w:rsid w:val="00593101"/>
    <w:rsid w:val="00593373"/>
    <w:rsid w:val="0059397A"/>
    <w:rsid w:val="00593B81"/>
    <w:rsid w:val="00593C9C"/>
    <w:rsid w:val="0059412C"/>
    <w:rsid w:val="0059424D"/>
    <w:rsid w:val="00594592"/>
    <w:rsid w:val="00594B21"/>
    <w:rsid w:val="00594D4D"/>
    <w:rsid w:val="00594DC6"/>
    <w:rsid w:val="0059517D"/>
    <w:rsid w:val="0059533D"/>
    <w:rsid w:val="00595582"/>
    <w:rsid w:val="005957DA"/>
    <w:rsid w:val="00595D42"/>
    <w:rsid w:val="00596299"/>
    <w:rsid w:val="00596367"/>
    <w:rsid w:val="00596567"/>
    <w:rsid w:val="005965A5"/>
    <w:rsid w:val="00596769"/>
    <w:rsid w:val="005967B7"/>
    <w:rsid w:val="00596869"/>
    <w:rsid w:val="00596BEA"/>
    <w:rsid w:val="00597394"/>
    <w:rsid w:val="00597624"/>
    <w:rsid w:val="00597E0C"/>
    <w:rsid w:val="00597E9F"/>
    <w:rsid w:val="005A08C4"/>
    <w:rsid w:val="005A09B0"/>
    <w:rsid w:val="005A0A07"/>
    <w:rsid w:val="005A0B30"/>
    <w:rsid w:val="005A11E6"/>
    <w:rsid w:val="005A134B"/>
    <w:rsid w:val="005A13DE"/>
    <w:rsid w:val="005A1425"/>
    <w:rsid w:val="005A1D08"/>
    <w:rsid w:val="005A21B3"/>
    <w:rsid w:val="005A21BA"/>
    <w:rsid w:val="005A27FA"/>
    <w:rsid w:val="005A2A62"/>
    <w:rsid w:val="005A2B53"/>
    <w:rsid w:val="005A2BC9"/>
    <w:rsid w:val="005A2F69"/>
    <w:rsid w:val="005A3116"/>
    <w:rsid w:val="005A33C2"/>
    <w:rsid w:val="005A34C1"/>
    <w:rsid w:val="005A3862"/>
    <w:rsid w:val="005A3B5A"/>
    <w:rsid w:val="005A3CA7"/>
    <w:rsid w:val="005A3E15"/>
    <w:rsid w:val="005A4022"/>
    <w:rsid w:val="005A44D0"/>
    <w:rsid w:val="005A4634"/>
    <w:rsid w:val="005A47A3"/>
    <w:rsid w:val="005A4DA1"/>
    <w:rsid w:val="005A562C"/>
    <w:rsid w:val="005A57BE"/>
    <w:rsid w:val="005A57E8"/>
    <w:rsid w:val="005A5838"/>
    <w:rsid w:val="005A597F"/>
    <w:rsid w:val="005A5C53"/>
    <w:rsid w:val="005A5DD3"/>
    <w:rsid w:val="005A6686"/>
    <w:rsid w:val="005A6F32"/>
    <w:rsid w:val="005A709D"/>
    <w:rsid w:val="005A77D0"/>
    <w:rsid w:val="005A78B6"/>
    <w:rsid w:val="005A79A8"/>
    <w:rsid w:val="005A7DC5"/>
    <w:rsid w:val="005B00AF"/>
    <w:rsid w:val="005B02A1"/>
    <w:rsid w:val="005B0402"/>
    <w:rsid w:val="005B0504"/>
    <w:rsid w:val="005B0754"/>
    <w:rsid w:val="005B07ED"/>
    <w:rsid w:val="005B0A1F"/>
    <w:rsid w:val="005B0B3F"/>
    <w:rsid w:val="005B0C55"/>
    <w:rsid w:val="005B1283"/>
    <w:rsid w:val="005B1470"/>
    <w:rsid w:val="005B14BB"/>
    <w:rsid w:val="005B1A27"/>
    <w:rsid w:val="005B1AF8"/>
    <w:rsid w:val="005B1CDE"/>
    <w:rsid w:val="005B211B"/>
    <w:rsid w:val="005B22EF"/>
    <w:rsid w:val="005B23A0"/>
    <w:rsid w:val="005B251E"/>
    <w:rsid w:val="005B273B"/>
    <w:rsid w:val="005B298E"/>
    <w:rsid w:val="005B2C86"/>
    <w:rsid w:val="005B2CA4"/>
    <w:rsid w:val="005B3158"/>
    <w:rsid w:val="005B329A"/>
    <w:rsid w:val="005B3B84"/>
    <w:rsid w:val="005B420D"/>
    <w:rsid w:val="005B422E"/>
    <w:rsid w:val="005B4261"/>
    <w:rsid w:val="005B42F9"/>
    <w:rsid w:val="005B435D"/>
    <w:rsid w:val="005B451D"/>
    <w:rsid w:val="005B4554"/>
    <w:rsid w:val="005B4577"/>
    <w:rsid w:val="005B462E"/>
    <w:rsid w:val="005B4A82"/>
    <w:rsid w:val="005B4CE0"/>
    <w:rsid w:val="005B4F70"/>
    <w:rsid w:val="005B5083"/>
    <w:rsid w:val="005B525E"/>
    <w:rsid w:val="005B58C9"/>
    <w:rsid w:val="005B5A00"/>
    <w:rsid w:val="005B5B8F"/>
    <w:rsid w:val="005B609F"/>
    <w:rsid w:val="005B64BF"/>
    <w:rsid w:val="005B653F"/>
    <w:rsid w:val="005B6555"/>
    <w:rsid w:val="005B67A3"/>
    <w:rsid w:val="005B6816"/>
    <w:rsid w:val="005B6F4B"/>
    <w:rsid w:val="005B70CD"/>
    <w:rsid w:val="005B7121"/>
    <w:rsid w:val="005B7329"/>
    <w:rsid w:val="005B73AA"/>
    <w:rsid w:val="005B73EF"/>
    <w:rsid w:val="005B77CE"/>
    <w:rsid w:val="005B780E"/>
    <w:rsid w:val="005B79AC"/>
    <w:rsid w:val="005B7A2B"/>
    <w:rsid w:val="005B7EAE"/>
    <w:rsid w:val="005B7FE2"/>
    <w:rsid w:val="005C0012"/>
    <w:rsid w:val="005C00E5"/>
    <w:rsid w:val="005C0136"/>
    <w:rsid w:val="005C014E"/>
    <w:rsid w:val="005C03CE"/>
    <w:rsid w:val="005C09ED"/>
    <w:rsid w:val="005C0D8A"/>
    <w:rsid w:val="005C0EA9"/>
    <w:rsid w:val="005C105B"/>
    <w:rsid w:val="005C10C0"/>
    <w:rsid w:val="005C12D6"/>
    <w:rsid w:val="005C146A"/>
    <w:rsid w:val="005C15EB"/>
    <w:rsid w:val="005C1629"/>
    <w:rsid w:val="005C1695"/>
    <w:rsid w:val="005C1B00"/>
    <w:rsid w:val="005C1F92"/>
    <w:rsid w:val="005C2321"/>
    <w:rsid w:val="005C243E"/>
    <w:rsid w:val="005C26B1"/>
    <w:rsid w:val="005C2909"/>
    <w:rsid w:val="005C2D37"/>
    <w:rsid w:val="005C3316"/>
    <w:rsid w:val="005C35F5"/>
    <w:rsid w:val="005C376D"/>
    <w:rsid w:val="005C3AB0"/>
    <w:rsid w:val="005C3B2B"/>
    <w:rsid w:val="005C3DD8"/>
    <w:rsid w:val="005C3FEA"/>
    <w:rsid w:val="005C41F3"/>
    <w:rsid w:val="005C45F3"/>
    <w:rsid w:val="005C4899"/>
    <w:rsid w:val="005C48B9"/>
    <w:rsid w:val="005C4C92"/>
    <w:rsid w:val="005C524D"/>
    <w:rsid w:val="005C59E0"/>
    <w:rsid w:val="005C5D33"/>
    <w:rsid w:val="005C5F69"/>
    <w:rsid w:val="005C6539"/>
    <w:rsid w:val="005C6966"/>
    <w:rsid w:val="005C7170"/>
    <w:rsid w:val="005C72C6"/>
    <w:rsid w:val="005C730F"/>
    <w:rsid w:val="005C7499"/>
    <w:rsid w:val="005C78E8"/>
    <w:rsid w:val="005C7B48"/>
    <w:rsid w:val="005C7D37"/>
    <w:rsid w:val="005C7F3F"/>
    <w:rsid w:val="005D0708"/>
    <w:rsid w:val="005D0A21"/>
    <w:rsid w:val="005D0BE4"/>
    <w:rsid w:val="005D101E"/>
    <w:rsid w:val="005D1501"/>
    <w:rsid w:val="005D1D47"/>
    <w:rsid w:val="005D23DE"/>
    <w:rsid w:val="005D2439"/>
    <w:rsid w:val="005D33C2"/>
    <w:rsid w:val="005D3984"/>
    <w:rsid w:val="005D3AFB"/>
    <w:rsid w:val="005D3D49"/>
    <w:rsid w:val="005D3FDF"/>
    <w:rsid w:val="005D4269"/>
    <w:rsid w:val="005D4764"/>
    <w:rsid w:val="005D4C44"/>
    <w:rsid w:val="005D4CE7"/>
    <w:rsid w:val="005D4D2D"/>
    <w:rsid w:val="005D4E4B"/>
    <w:rsid w:val="005D4F71"/>
    <w:rsid w:val="005D588D"/>
    <w:rsid w:val="005D5C2F"/>
    <w:rsid w:val="005D5D14"/>
    <w:rsid w:val="005D5FC1"/>
    <w:rsid w:val="005D625B"/>
    <w:rsid w:val="005D6A14"/>
    <w:rsid w:val="005D6B46"/>
    <w:rsid w:val="005D6B7C"/>
    <w:rsid w:val="005D6CFA"/>
    <w:rsid w:val="005D6E30"/>
    <w:rsid w:val="005D6E37"/>
    <w:rsid w:val="005D7211"/>
    <w:rsid w:val="005D7402"/>
    <w:rsid w:val="005D75F5"/>
    <w:rsid w:val="005D7919"/>
    <w:rsid w:val="005D79A8"/>
    <w:rsid w:val="005D79C8"/>
    <w:rsid w:val="005D7F18"/>
    <w:rsid w:val="005D7FBE"/>
    <w:rsid w:val="005E0465"/>
    <w:rsid w:val="005E067D"/>
    <w:rsid w:val="005E0862"/>
    <w:rsid w:val="005E0887"/>
    <w:rsid w:val="005E0AD7"/>
    <w:rsid w:val="005E0C37"/>
    <w:rsid w:val="005E0D49"/>
    <w:rsid w:val="005E0F8E"/>
    <w:rsid w:val="005E1177"/>
    <w:rsid w:val="005E1946"/>
    <w:rsid w:val="005E1ABC"/>
    <w:rsid w:val="005E1E8F"/>
    <w:rsid w:val="005E2096"/>
    <w:rsid w:val="005E21D1"/>
    <w:rsid w:val="005E222F"/>
    <w:rsid w:val="005E233B"/>
    <w:rsid w:val="005E243F"/>
    <w:rsid w:val="005E2737"/>
    <w:rsid w:val="005E2A0C"/>
    <w:rsid w:val="005E2DB0"/>
    <w:rsid w:val="005E2F3F"/>
    <w:rsid w:val="005E2F85"/>
    <w:rsid w:val="005E30F6"/>
    <w:rsid w:val="005E3AD9"/>
    <w:rsid w:val="005E3B44"/>
    <w:rsid w:val="005E3CC4"/>
    <w:rsid w:val="005E3D41"/>
    <w:rsid w:val="005E3F92"/>
    <w:rsid w:val="005E3FDB"/>
    <w:rsid w:val="005E4572"/>
    <w:rsid w:val="005E45CA"/>
    <w:rsid w:val="005E47B4"/>
    <w:rsid w:val="005E486E"/>
    <w:rsid w:val="005E4A6E"/>
    <w:rsid w:val="005E4AAF"/>
    <w:rsid w:val="005E4AEA"/>
    <w:rsid w:val="005E4C75"/>
    <w:rsid w:val="005E4F16"/>
    <w:rsid w:val="005E4F77"/>
    <w:rsid w:val="005E4FCA"/>
    <w:rsid w:val="005E58B0"/>
    <w:rsid w:val="005E5931"/>
    <w:rsid w:val="005E5B04"/>
    <w:rsid w:val="005E5B2F"/>
    <w:rsid w:val="005E6134"/>
    <w:rsid w:val="005E622D"/>
    <w:rsid w:val="005E6488"/>
    <w:rsid w:val="005E6EA6"/>
    <w:rsid w:val="005E6F82"/>
    <w:rsid w:val="005E6F9D"/>
    <w:rsid w:val="005E7150"/>
    <w:rsid w:val="005E741B"/>
    <w:rsid w:val="005E7607"/>
    <w:rsid w:val="005E78D5"/>
    <w:rsid w:val="005F02BB"/>
    <w:rsid w:val="005F03C1"/>
    <w:rsid w:val="005F07EB"/>
    <w:rsid w:val="005F0B33"/>
    <w:rsid w:val="005F0DF5"/>
    <w:rsid w:val="005F0E17"/>
    <w:rsid w:val="005F0E63"/>
    <w:rsid w:val="005F1265"/>
    <w:rsid w:val="005F12F5"/>
    <w:rsid w:val="005F15A1"/>
    <w:rsid w:val="005F15F3"/>
    <w:rsid w:val="005F18D9"/>
    <w:rsid w:val="005F1EAE"/>
    <w:rsid w:val="005F200F"/>
    <w:rsid w:val="005F25A2"/>
    <w:rsid w:val="005F26A5"/>
    <w:rsid w:val="005F29A8"/>
    <w:rsid w:val="005F31F2"/>
    <w:rsid w:val="005F339F"/>
    <w:rsid w:val="005F35CC"/>
    <w:rsid w:val="005F3853"/>
    <w:rsid w:val="005F38A8"/>
    <w:rsid w:val="005F38F3"/>
    <w:rsid w:val="005F3AEC"/>
    <w:rsid w:val="005F3D27"/>
    <w:rsid w:val="005F425F"/>
    <w:rsid w:val="005F48AD"/>
    <w:rsid w:val="005F4E29"/>
    <w:rsid w:val="005F4E3F"/>
    <w:rsid w:val="005F50F3"/>
    <w:rsid w:val="005F5510"/>
    <w:rsid w:val="005F57E4"/>
    <w:rsid w:val="005F586E"/>
    <w:rsid w:val="005F5DD0"/>
    <w:rsid w:val="005F5DDB"/>
    <w:rsid w:val="005F610B"/>
    <w:rsid w:val="005F71EE"/>
    <w:rsid w:val="005F735C"/>
    <w:rsid w:val="005F75DF"/>
    <w:rsid w:val="005F7BB4"/>
    <w:rsid w:val="005F7D8D"/>
    <w:rsid w:val="006007BA"/>
    <w:rsid w:val="00601250"/>
    <w:rsid w:val="00601318"/>
    <w:rsid w:val="0060150F"/>
    <w:rsid w:val="0060183D"/>
    <w:rsid w:val="00601C58"/>
    <w:rsid w:val="00601E2F"/>
    <w:rsid w:val="00601F72"/>
    <w:rsid w:val="00601FC3"/>
    <w:rsid w:val="00602030"/>
    <w:rsid w:val="00602163"/>
    <w:rsid w:val="0060255C"/>
    <w:rsid w:val="006026C1"/>
    <w:rsid w:val="0060299A"/>
    <w:rsid w:val="00603037"/>
    <w:rsid w:val="006031F8"/>
    <w:rsid w:val="006036CB"/>
    <w:rsid w:val="0060376E"/>
    <w:rsid w:val="006037AB"/>
    <w:rsid w:val="00603AC2"/>
    <w:rsid w:val="00603BFA"/>
    <w:rsid w:val="00603F64"/>
    <w:rsid w:val="00603FA4"/>
    <w:rsid w:val="00604181"/>
    <w:rsid w:val="00604347"/>
    <w:rsid w:val="00604456"/>
    <w:rsid w:val="006044DD"/>
    <w:rsid w:val="0060450B"/>
    <w:rsid w:val="0060464D"/>
    <w:rsid w:val="00604752"/>
    <w:rsid w:val="00604AB3"/>
    <w:rsid w:val="00604B65"/>
    <w:rsid w:val="006051A9"/>
    <w:rsid w:val="0060554F"/>
    <w:rsid w:val="00605AD6"/>
    <w:rsid w:val="00605AE8"/>
    <w:rsid w:val="00605D3D"/>
    <w:rsid w:val="006061E8"/>
    <w:rsid w:val="0060623D"/>
    <w:rsid w:val="006063F4"/>
    <w:rsid w:val="00606427"/>
    <w:rsid w:val="00606479"/>
    <w:rsid w:val="00606727"/>
    <w:rsid w:val="006068A8"/>
    <w:rsid w:val="006068BA"/>
    <w:rsid w:val="006068FA"/>
    <w:rsid w:val="00606FB4"/>
    <w:rsid w:val="00607008"/>
    <w:rsid w:val="00607257"/>
    <w:rsid w:val="00607ED3"/>
    <w:rsid w:val="006100C7"/>
    <w:rsid w:val="006104FE"/>
    <w:rsid w:val="00610540"/>
    <w:rsid w:val="00611593"/>
    <w:rsid w:val="00611672"/>
    <w:rsid w:val="006117BB"/>
    <w:rsid w:val="00611CA7"/>
    <w:rsid w:val="00612330"/>
    <w:rsid w:val="006123AA"/>
    <w:rsid w:val="00612486"/>
    <w:rsid w:val="00612B24"/>
    <w:rsid w:val="00612B84"/>
    <w:rsid w:val="006130A1"/>
    <w:rsid w:val="006131FB"/>
    <w:rsid w:val="00613221"/>
    <w:rsid w:val="00613986"/>
    <w:rsid w:val="00613B19"/>
    <w:rsid w:val="00613B8E"/>
    <w:rsid w:val="006140B4"/>
    <w:rsid w:val="006142A9"/>
    <w:rsid w:val="00614470"/>
    <w:rsid w:val="006148AD"/>
    <w:rsid w:val="00614C85"/>
    <w:rsid w:val="006150A0"/>
    <w:rsid w:val="00615116"/>
    <w:rsid w:val="00615242"/>
    <w:rsid w:val="00615536"/>
    <w:rsid w:val="0061558A"/>
    <w:rsid w:val="006156D8"/>
    <w:rsid w:val="0061577C"/>
    <w:rsid w:val="00615983"/>
    <w:rsid w:val="00615BFD"/>
    <w:rsid w:val="00615DB5"/>
    <w:rsid w:val="006160C4"/>
    <w:rsid w:val="0061639D"/>
    <w:rsid w:val="006165D0"/>
    <w:rsid w:val="00616B10"/>
    <w:rsid w:val="00616CC1"/>
    <w:rsid w:val="006170DD"/>
    <w:rsid w:val="00617218"/>
    <w:rsid w:val="00617272"/>
    <w:rsid w:val="00617362"/>
    <w:rsid w:val="00617DC4"/>
    <w:rsid w:val="00617E39"/>
    <w:rsid w:val="006200B6"/>
    <w:rsid w:val="00620126"/>
    <w:rsid w:val="00620539"/>
    <w:rsid w:val="00620587"/>
    <w:rsid w:val="00620FF5"/>
    <w:rsid w:val="0062157C"/>
    <w:rsid w:val="00621B1D"/>
    <w:rsid w:val="00622110"/>
    <w:rsid w:val="00622AF9"/>
    <w:rsid w:val="00622BFD"/>
    <w:rsid w:val="00623044"/>
    <w:rsid w:val="006233AC"/>
    <w:rsid w:val="006237E5"/>
    <w:rsid w:val="00623883"/>
    <w:rsid w:val="00623AB1"/>
    <w:rsid w:val="00623E7F"/>
    <w:rsid w:val="00623FC0"/>
    <w:rsid w:val="00624264"/>
    <w:rsid w:val="0062480D"/>
    <w:rsid w:val="006248F3"/>
    <w:rsid w:val="0062498F"/>
    <w:rsid w:val="00624ABA"/>
    <w:rsid w:val="00624C0D"/>
    <w:rsid w:val="00624E9F"/>
    <w:rsid w:val="00625413"/>
    <w:rsid w:val="00625447"/>
    <w:rsid w:val="006254E4"/>
    <w:rsid w:val="00625750"/>
    <w:rsid w:val="00625884"/>
    <w:rsid w:val="00626142"/>
    <w:rsid w:val="00626251"/>
    <w:rsid w:val="006263EC"/>
    <w:rsid w:val="0062654A"/>
    <w:rsid w:val="0062704E"/>
    <w:rsid w:val="006270D1"/>
    <w:rsid w:val="0062713D"/>
    <w:rsid w:val="006274AA"/>
    <w:rsid w:val="00627622"/>
    <w:rsid w:val="0062770C"/>
    <w:rsid w:val="006277EC"/>
    <w:rsid w:val="00627904"/>
    <w:rsid w:val="00627C73"/>
    <w:rsid w:val="00627E07"/>
    <w:rsid w:val="006305CF"/>
    <w:rsid w:val="00630614"/>
    <w:rsid w:val="00630815"/>
    <w:rsid w:val="006309C0"/>
    <w:rsid w:val="00630F72"/>
    <w:rsid w:val="00631185"/>
    <w:rsid w:val="006311F7"/>
    <w:rsid w:val="00631371"/>
    <w:rsid w:val="00631460"/>
    <w:rsid w:val="00631553"/>
    <w:rsid w:val="00631669"/>
    <w:rsid w:val="006317AF"/>
    <w:rsid w:val="006321A9"/>
    <w:rsid w:val="006321B3"/>
    <w:rsid w:val="00632408"/>
    <w:rsid w:val="0063255F"/>
    <w:rsid w:val="00632661"/>
    <w:rsid w:val="00632774"/>
    <w:rsid w:val="006327E7"/>
    <w:rsid w:val="00632B1C"/>
    <w:rsid w:val="00632BB3"/>
    <w:rsid w:val="00632C27"/>
    <w:rsid w:val="00632C93"/>
    <w:rsid w:val="00632CC6"/>
    <w:rsid w:val="00632D34"/>
    <w:rsid w:val="00632F23"/>
    <w:rsid w:val="00632FC6"/>
    <w:rsid w:val="0063317F"/>
    <w:rsid w:val="00633646"/>
    <w:rsid w:val="0063368A"/>
    <w:rsid w:val="00633819"/>
    <w:rsid w:val="00633821"/>
    <w:rsid w:val="00633937"/>
    <w:rsid w:val="00633CDD"/>
    <w:rsid w:val="00633E11"/>
    <w:rsid w:val="00634091"/>
    <w:rsid w:val="00634250"/>
    <w:rsid w:val="00634274"/>
    <w:rsid w:val="00634665"/>
    <w:rsid w:val="00634D27"/>
    <w:rsid w:val="00635AB5"/>
    <w:rsid w:val="00635BB7"/>
    <w:rsid w:val="00635C8B"/>
    <w:rsid w:val="00635D1D"/>
    <w:rsid w:val="0063632B"/>
    <w:rsid w:val="0063667F"/>
    <w:rsid w:val="006368F0"/>
    <w:rsid w:val="006368F3"/>
    <w:rsid w:val="006378F3"/>
    <w:rsid w:val="0063791F"/>
    <w:rsid w:val="00637DDA"/>
    <w:rsid w:val="00640032"/>
    <w:rsid w:val="006405A4"/>
    <w:rsid w:val="00640710"/>
    <w:rsid w:val="00640AD9"/>
    <w:rsid w:val="00640C4F"/>
    <w:rsid w:val="006414F6"/>
    <w:rsid w:val="00641750"/>
    <w:rsid w:val="00641A15"/>
    <w:rsid w:val="00641C7A"/>
    <w:rsid w:val="00642179"/>
    <w:rsid w:val="0064251A"/>
    <w:rsid w:val="00642961"/>
    <w:rsid w:val="00642BC2"/>
    <w:rsid w:val="00642EB2"/>
    <w:rsid w:val="00642EBB"/>
    <w:rsid w:val="0064318C"/>
    <w:rsid w:val="006434B0"/>
    <w:rsid w:val="00643608"/>
    <w:rsid w:val="00643683"/>
    <w:rsid w:val="0064387F"/>
    <w:rsid w:val="0064395A"/>
    <w:rsid w:val="00643C0F"/>
    <w:rsid w:val="00643F9A"/>
    <w:rsid w:val="00644714"/>
    <w:rsid w:val="006448D1"/>
    <w:rsid w:val="00644AA5"/>
    <w:rsid w:val="00644C4B"/>
    <w:rsid w:val="00644CAD"/>
    <w:rsid w:val="00644CD8"/>
    <w:rsid w:val="00645194"/>
    <w:rsid w:val="006451B7"/>
    <w:rsid w:val="006451F8"/>
    <w:rsid w:val="0064543E"/>
    <w:rsid w:val="006459FF"/>
    <w:rsid w:val="00645A0B"/>
    <w:rsid w:val="00645BB0"/>
    <w:rsid w:val="00645BE0"/>
    <w:rsid w:val="00645D87"/>
    <w:rsid w:val="00645D99"/>
    <w:rsid w:val="00645F41"/>
    <w:rsid w:val="006460E4"/>
    <w:rsid w:val="006460F1"/>
    <w:rsid w:val="006461EE"/>
    <w:rsid w:val="00646422"/>
    <w:rsid w:val="0064696A"/>
    <w:rsid w:val="00646A07"/>
    <w:rsid w:val="00646C3F"/>
    <w:rsid w:val="0064713F"/>
    <w:rsid w:val="0064751A"/>
    <w:rsid w:val="00647712"/>
    <w:rsid w:val="0064781B"/>
    <w:rsid w:val="0064794A"/>
    <w:rsid w:val="0065037A"/>
    <w:rsid w:val="0065056C"/>
    <w:rsid w:val="00650835"/>
    <w:rsid w:val="006508E6"/>
    <w:rsid w:val="00650986"/>
    <w:rsid w:val="00650C94"/>
    <w:rsid w:val="006513B5"/>
    <w:rsid w:val="006516CA"/>
    <w:rsid w:val="006516E6"/>
    <w:rsid w:val="0065189E"/>
    <w:rsid w:val="0065199C"/>
    <w:rsid w:val="00651BBE"/>
    <w:rsid w:val="00651EAC"/>
    <w:rsid w:val="00652173"/>
    <w:rsid w:val="0065230A"/>
    <w:rsid w:val="006527F0"/>
    <w:rsid w:val="00652B0D"/>
    <w:rsid w:val="00652CA5"/>
    <w:rsid w:val="0065305D"/>
    <w:rsid w:val="00653150"/>
    <w:rsid w:val="00653428"/>
    <w:rsid w:val="006534B2"/>
    <w:rsid w:val="0065354F"/>
    <w:rsid w:val="006535C5"/>
    <w:rsid w:val="006537D0"/>
    <w:rsid w:val="00653A67"/>
    <w:rsid w:val="00653F1A"/>
    <w:rsid w:val="006548A3"/>
    <w:rsid w:val="00654A4D"/>
    <w:rsid w:val="00654A4E"/>
    <w:rsid w:val="006552E6"/>
    <w:rsid w:val="00655737"/>
    <w:rsid w:val="00655B42"/>
    <w:rsid w:val="00655F92"/>
    <w:rsid w:val="00656234"/>
    <w:rsid w:val="006562E0"/>
    <w:rsid w:val="006567E0"/>
    <w:rsid w:val="00656D54"/>
    <w:rsid w:val="00656FF3"/>
    <w:rsid w:val="00657176"/>
    <w:rsid w:val="00657278"/>
    <w:rsid w:val="006572C5"/>
    <w:rsid w:val="00657500"/>
    <w:rsid w:val="00657570"/>
    <w:rsid w:val="0065775C"/>
    <w:rsid w:val="00657831"/>
    <w:rsid w:val="00657909"/>
    <w:rsid w:val="00657CA2"/>
    <w:rsid w:val="006601A9"/>
    <w:rsid w:val="006601DF"/>
    <w:rsid w:val="0066042E"/>
    <w:rsid w:val="006604F3"/>
    <w:rsid w:val="00660618"/>
    <w:rsid w:val="00660989"/>
    <w:rsid w:val="00660DBE"/>
    <w:rsid w:val="00660E7F"/>
    <w:rsid w:val="006610D5"/>
    <w:rsid w:val="0066115A"/>
    <w:rsid w:val="0066122D"/>
    <w:rsid w:val="00661940"/>
    <w:rsid w:val="00661953"/>
    <w:rsid w:val="00661AFC"/>
    <w:rsid w:val="00661BCA"/>
    <w:rsid w:val="006620EB"/>
    <w:rsid w:val="00662177"/>
    <w:rsid w:val="00662893"/>
    <w:rsid w:val="00662A27"/>
    <w:rsid w:val="00662FC9"/>
    <w:rsid w:val="0066384A"/>
    <w:rsid w:val="0066394F"/>
    <w:rsid w:val="006646EC"/>
    <w:rsid w:val="006647B9"/>
    <w:rsid w:val="00664B98"/>
    <w:rsid w:val="00664E13"/>
    <w:rsid w:val="006657B7"/>
    <w:rsid w:val="00665A43"/>
    <w:rsid w:val="00665BDA"/>
    <w:rsid w:val="00665BF7"/>
    <w:rsid w:val="00666495"/>
    <w:rsid w:val="006665A1"/>
    <w:rsid w:val="006665C2"/>
    <w:rsid w:val="006667C1"/>
    <w:rsid w:val="006669CD"/>
    <w:rsid w:val="00666A37"/>
    <w:rsid w:val="00666C04"/>
    <w:rsid w:val="00666DC5"/>
    <w:rsid w:val="0066728A"/>
    <w:rsid w:val="00667CBF"/>
    <w:rsid w:val="00667E35"/>
    <w:rsid w:val="00670557"/>
    <w:rsid w:val="00670866"/>
    <w:rsid w:val="00670A75"/>
    <w:rsid w:val="00670E19"/>
    <w:rsid w:val="00671214"/>
    <w:rsid w:val="006713D4"/>
    <w:rsid w:val="006714B5"/>
    <w:rsid w:val="006715C2"/>
    <w:rsid w:val="00671676"/>
    <w:rsid w:val="00671ACC"/>
    <w:rsid w:val="006722BA"/>
    <w:rsid w:val="006723AC"/>
    <w:rsid w:val="00672CF2"/>
    <w:rsid w:val="00672D7D"/>
    <w:rsid w:val="00672F78"/>
    <w:rsid w:val="006735A5"/>
    <w:rsid w:val="006735E6"/>
    <w:rsid w:val="0067380A"/>
    <w:rsid w:val="00673CD8"/>
    <w:rsid w:val="00673ECA"/>
    <w:rsid w:val="00673FB1"/>
    <w:rsid w:val="0067418D"/>
    <w:rsid w:val="006741A8"/>
    <w:rsid w:val="0067421F"/>
    <w:rsid w:val="00674816"/>
    <w:rsid w:val="00674907"/>
    <w:rsid w:val="006749BA"/>
    <w:rsid w:val="00674D7C"/>
    <w:rsid w:val="006751FF"/>
    <w:rsid w:val="006755A2"/>
    <w:rsid w:val="00675950"/>
    <w:rsid w:val="00675D6C"/>
    <w:rsid w:val="00675D78"/>
    <w:rsid w:val="00675E36"/>
    <w:rsid w:val="00675E47"/>
    <w:rsid w:val="00676143"/>
    <w:rsid w:val="006761AE"/>
    <w:rsid w:val="006761B9"/>
    <w:rsid w:val="006761D0"/>
    <w:rsid w:val="00676340"/>
    <w:rsid w:val="0067667E"/>
    <w:rsid w:val="00676761"/>
    <w:rsid w:val="006768B9"/>
    <w:rsid w:val="00676A43"/>
    <w:rsid w:val="00676AA5"/>
    <w:rsid w:val="00677047"/>
    <w:rsid w:val="0067713B"/>
    <w:rsid w:val="006771AF"/>
    <w:rsid w:val="00677350"/>
    <w:rsid w:val="006775FD"/>
    <w:rsid w:val="006775FE"/>
    <w:rsid w:val="00677883"/>
    <w:rsid w:val="0067789F"/>
    <w:rsid w:val="00677A06"/>
    <w:rsid w:val="00677B41"/>
    <w:rsid w:val="00677E20"/>
    <w:rsid w:val="0068064D"/>
    <w:rsid w:val="006808F7"/>
    <w:rsid w:val="00680C64"/>
    <w:rsid w:val="00680ECE"/>
    <w:rsid w:val="00680F16"/>
    <w:rsid w:val="00680FE6"/>
    <w:rsid w:val="006810A7"/>
    <w:rsid w:val="00681141"/>
    <w:rsid w:val="006812B8"/>
    <w:rsid w:val="00681567"/>
    <w:rsid w:val="00681630"/>
    <w:rsid w:val="00681B99"/>
    <w:rsid w:val="00681CDB"/>
    <w:rsid w:val="00681DF3"/>
    <w:rsid w:val="0068204E"/>
    <w:rsid w:val="006823DE"/>
    <w:rsid w:val="00682C83"/>
    <w:rsid w:val="00682D8F"/>
    <w:rsid w:val="00682E6F"/>
    <w:rsid w:val="00683346"/>
    <w:rsid w:val="00683526"/>
    <w:rsid w:val="00683792"/>
    <w:rsid w:val="00683C4E"/>
    <w:rsid w:val="00683C77"/>
    <w:rsid w:val="00683DF8"/>
    <w:rsid w:val="00684033"/>
    <w:rsid w:val="006840CB"/>
    <w:rsid w:val="006840E7"/>
    <w:rsid w:val="00684400"/>
    <w:rsid w:val="0068454A"/>
    <w:rsid w:val="00684564"/>
    <w:rsid w:val="006848FD"/>
    <w:rsid w:val="0068494F"/>
    <w:rsid w:val="00684A5D"/>
    <w:rsid w:val="00684FA0"/>
    <w:rsid w:val="00685221"/>
    <w:rsid w:val="006858B5"/>
    <w:rsid w:val="00685AA9"/>
    <w:rsid w:val="00685C25"/>
    <w:rsid w:val="00685C77"/>
    <w:rsid w:val="00685CE9"/>
    <w:rsid w:val="0068698D"/>
    <w:rsid w:val="00686AA9"/>
    <w:rsid w:val="00686C49"/>
    <w:rsid w:val="00686E07"/>
    <w:rsid w:val="006872EB"/>
    <w:rsid w:val="0068730D"/>
    <w:rsid w:val="0068746B"/>
    <w:rsid w:val="0068782A"/>
    <w:rsid w:val="006878BC"/>
    <w:rsid w:val="00687CFE"/>
    <w:rsid w:val="00687D8B"/>
    <w:rsid w:val="0069017F"/>
    <w:rsid w:val="006901B0"/>
    <w:rsid w:val="006902A1"/>
    <w:rsid w:val="0069044C"/>
    <w:rsid w:val="006907D5"/>
    <w:rsid w:val="006908A5"/>
    <w:rsid w:val="00690CC7"/>
    <w:rsid w:val="0069128E"/>
    <w:rsid w:val="00691488"/>
    <w:rsid w:val="00691710"/>
    <w:rsid w:val="00691E26"/>
    <w:rsid w:val="00691EC3"/>
    <w:rsid w:val="0069204D"/>
    <w:rsid w:val="0069210B"/>
    <w:rsid w:val="00692C4E"/>
    <w:rsid w:val="00692EAF"/>
    <w:rsid w:val="00693213"/>
    <w:rsid w:val="00693518"/>
    <w:rsid w:val="006935BC"/>
    <w:rsid w:val="00693677"/>
    <w:rsid w:val="00693824"/>
    <w:rsid w:val="0069391C"/>
    <w:rsid w:val="006939FF"/>
    <w:rsid w:val="00693FF3"/>
    <w:rsid w:val="006947C3"/>
    <w:rsid w:val="00694AB2"/>
    <w:rsid w:val="00694AB7"/>
    <w:rsid w:val="00694CFB"/>
    <w:rsid w:val="00694D7A"/>
    <w:rsid w:val="00695ED6"/>
    <w:rsid w:val="006960C7"/>
    <w:rsid w:val="006964DF"/>
    <w:rsid w:val="0069686F"/>
    <w:rsid w:val="00697189"/>
    <w:rsid w:val="00697195"/>
    <w:rsid w:val="0069728B"/>
    <w:rsid w:val="00697327"/>
    <w:rsid w:val="0069742B"/>
    <w:rsid w:val="00697A31"/>
    <w:rsid w:val="00697AE5"/>
    <w:rsid w:val="00697E25"/>
    <w:rsid w:val="00697E82"/>
    <w:rsid w:val="006A0259"/>
    <w:rsid w:val="006A0A63"/>
    <w:rsid w:val="006A0AD5"/>
    <w:rsid w:val="006A0DF1"/>
    <w:rsid w:val="006A0E3F"/>
    <w:rsid w:val="006A148A"/>
    <w:rsid w:val="006A1720"/>
    <w:rsid w:val="006A1A53"/>
    <w:rsid w:val="006A1A95"/>
    <w:rsid w:val="006A1BEE"/>
    <w:rsid w:val="006A205D"/>
    <w:rsid w:val="006A20AC"/>
    <w:rsid w:val="006A2249"/>
    <w:rsid w:val="006A247D"/>
    <w:rsid w:val="006A2951"/>
    <w:rsid w:val="006A2A14"/>
    <w:rsid w:val="006A2FF9"/>
    <w:rsid w:val="006A35C1"/>
    <w:rsid w:val="006A3613"/>
    <w:rsid w:val="006A374F"/>
    <w:rsid w:val="006A3AA5"/>
    <w:rsid w:val="006A3AAA"/>
    <w:rsid w:val="006A3BEA"/>
    <w:rsid w:val="006A43F0"/>
    <w:rsid w:val="006A4474"/>
    <w:rsid w:val="006A463F"/>
    <w:rsid w:val="006A477C"/>
    <w:rsid w:val="006A4A4A"/>
    <w:rsid w:val="006A4A57"/>
    <w:rsid w:val="006A5097"/>
    <w:rsid w:val="006A50DE"/>
    <w:rsid w:val="006A54F9"/>
    <w:rsid w:val="006A57C9"/>
    <w:rsid w:val="006A594B"/>
    <w:rsid w:val="006A5A1E"/>
    <w:rsid w:val="006A5B79"/>
    <w:rsid w:val="006A5C4F"/>
    <w:rsid w:val="006A5E08"/>
    <w:rsid w:val="006A607E"/>
    <w:rsid w:val="006A62AA"/>
    <w:rsid w:val="006A6310"/>
    <w:rsid w:val="006A6342"/>
    <w:rsid w:val="006A6546"/>
    <w:rsid w:val="006A658C"/>
    <w:rsid w:val="006A67BE"/>
    <w:rsid w:val="006A67E2"/>
    <w:rsid w:val="006A68DB"/>
    <w:rsid w:val="006A6945"/>
    <w:rsid w:val="006A6ED0"/>
    <w:rsid w:val="006A6F37"/>
    <w:rsid w:val="006A74D1"/>
    <w:rsid w:val="006A781C"/>
    <w:rsid w:val="006A7A19"/>
    <w:rsid w:val="006A7ABD"/>
    <w:rsid w:val="006A7F02"/>
    <w:rsid w:val="006B0675"/>
    <w:rsid w:val="006B07AA"/>
    <w:rsid w:val="006B0B17"/>
    <w:rsid w:val="006B0CEC"/>
    <w:rsid w:val="006B12BB"/>
    <w:rsid w:val="006B17BE"/>
    <w:rsid w:val="006B1B92"/>
    <w:rsid w:val="006B22D4"/>
    <w:rsid w:val="006B2450"/>
    <w:rsid w:val="006B2536"/>
    <w:rsid w:val="006B2687"/>
    <w:rsid w:val="006B2B67"/>
    <w:rsid w:val="006B2C9E"/>
    <w:rsid w:val="006B2F2D"/>
    <w:rsid w:val="006B3F14"/>
    <w:rsid w:val="006B4023"/>
    <w:rsid w:val="006B41E1"/>
    <w:rsid w:val="006B4365"/>
    <w:rsid w:val="006B4473"/>
    <w:rsid w:val="006B457F"/>
    <w:rsid w:val="006B468C"/>
    <w:rsid w:val="006B4756"/>
    <w:rsid w:val="006B495C"/>
    <w:rsid w:val="006B4A0F"/>
    <w:rsid w:val="006B4BEA"/>
    <w:rsid w:val="006B5005"/>
    <w:rsid w:val="006B50A7"/>
    <w:rsid w:val="006B512D"/>
    <w:rsid w:val="006B54A0"/>
    <w:rsid w:val="006B551F"/>
    <w:rsid w:val="006B5734"/>
    <w:rsid w:val="006B575D"/>
    <w:rsid w:val="006B59DE"/>
    <w:rsid w:val="006B5B42"/>
    <w:rsid w:val="006B5C4B"/>
    <w:rsid w:val="006B5E54"/>
    <w:rsid w:val="006B6207"/>
    <w:rsid w:val="006B62AB"/>
    <w:rsid w:val="006B63C1"/>
    <w:rsid w:val="006B6775"/>
    <w:rsid w:val="006B6A9C"/>
    <w:rsid w:val="006B6BE2"/>
    <w:rsid w:val="006B6C5A"/>
    <w:rsid w:val="006B6DF6"/>
    <w:rsid w:val="006B7253"/>
    <w:rsid w:val="006B742F"/>
    <w:rsid w:val="006B7634"/>
    <w:rsid w:val="006B769A"/>
    <w:rsid w:val="006B7840"/>
    <w:rsid w:val="006C0138"/>
    <w:rsid w:val="006C01E6"/>
    <w:rsid w:val="006C0369"/>
    <w:rsid w:val="006C03AA"/>
    <w:rsid w:val="006C0C90"/>
    <w:rsid w:val="006C0DC3"/>
    <w:rsid w:val="006C10A9"/>
    <w:rsid w:val="006C146D"/>
    <w:rsid w:val="006C1A00"/>
    <w:rsid w:val="006C22C0"/>
    <w:rsid w:val="006C23D4"/>
    <w:rsid w:val="006C24BF"/>
    <w:rsid w:val="006C26FC"/>
    <w:rsid w:val="006C293A"/>
    <w:rsid w:val="006C2A66"/>
    <w:rsid w:val="006C2C60"/>
    <w:rsid w:val="006C2C85"/>
    <w:rsid w:val="006C2CC2"/>
    <w:rsid w:val="006C2F28"/>
    <w:rsid w:val="006C3165"/>
    <w:rsid w:val="006C3180"/>
    <w:rsid w:val="006C359A"/>
    <w:rsid w:val="006C35B8"/>
    <w:rsid w:val="006C3998"/>
    <w:rsid w:val="006C444D"/>
    <w:rsid w:val="006C44C4"/>
    <w:rsid w:val="006C4C13"/>
    <w:rsid w:val="006C4DFA"/>
    <w:rsid w:val="006C50A1"/>
    <w:rsid w:val="006C5376"/>
    <w:rsid w:val="006C53FC"/>
    <w:rsid w:val="006C55F5"/>
    <w:rsid w:val="006C561B"/>
    <w:rsid w:val="006C57AC"/>
    <w:rsid w:val="006C588C"/>
    <w:rsid w:val="006C589D"/>
    <w:rsid w:val="006C5CCA"/>
    <w:rsid w:val="006C5E86"/>
    <w:rsid w:val="006C67C5"/>
    <w:rsid w:val="006C6B8B"/>
    <w:rsid w:val="006C6D04"/>
    <w:rsid w:val="006C7215"/>
    <w:rsid w:val="006C7258"/>
    <w:rsid w:val="006C7313"/>
    <w:rsid w:val="006C76FE"/>
    <w:rsid w:val="006C7A89"/>
    <w:rsid w:val="006C7B5F"/>
    <w:rsid w:val="006C7D35"/>
    <w:rsid w:val="006C7FC8"/>
    <w:rsid w:val="006D001A"/>
    <w:rsid w:val="006D039B"/>
    <w:rsid w:val="006D0603"/>
    <w:rsid w:val="006D0A99"/>
    <w:rsid w:val="006D0C89"/>
    <w:rsid w:val="006D0F47"/>
    <w:rsid w:val="006D105F"/>
    <w:rsid w:val="006D1100"/>
    <w:rsid w:val="006D115B"/>
    <w:rsid w:val="006D1542"/>
    <w:rsid w:val="006D1579"/>
    <w:rsid w:val="006D20C2"/>
    <w:rsid w:val="006D22CC"/>
    <w:rsid w:val="006D22F3"/>
    <w:rsid w:val="006D241E"/>
    <w:rsid w:val="006D27A4"/>
    <w:rsid w:val="006D2882"/>
    <w:rsid w:val="006D2AB2"/>
    <w:rsid w:val="006D2B61"/>
    <w:rsid w:val="006D2BA0"/>
    <w:rsid w:val="006D2D15"/>
    <w:rsid w:val="006D306E"/>
    <w:rsid w:val="006D330E"/>
    <w:rsid w:val="006D3452"/>
    <w:rsid w:val="006D383A"/>
    <w:rsid w:val="006D3B81"/>
    <w:rsid w:val="006D3C5E"/>
    <w:rsid w:val="006D3DC5"/>
    <w:rsid w:val="006D4384"/>
    <w:rsid w:val="006D4542"/>
    <w:rsid w:val="006D46EF"/>
    <w:rsid w:val="006D49A0"/>
    <w:rsid w:val="006D4D3A"/>
    <w:rsid w:val="006D4F98"/>
    <w:rsid w:val="006D5375"/>
    <w:rsid w:val="006D5BC7"/>
    <w:rsid w:val="006D5C29"/>
    <w:rsid w:val="006D5C61"/>
    <w:rsid w:val="006D5E64"/>
    <w:rsid w:val="006D64A8"/>
    <w:rsid w:val="006D6981"/>
    <w:rsid w:val="006D6B14"/>
    <w:rsid w:val="006D6DA8"/>
    <w:rsid w:val="006D7454"/>
    <w:rsid w:val="006D75F3"/>
    <w:rsid w:val="006D7638"/>
    <w:rsid w:val="006D7703"/>
    <w:rsid w:val="006D791F"/>
    <w:rsid w:val="006D7E43"/>
    <w:rsid w:val="006E022E"/>
    <w:rsid w:val="006E0280"/>
    <w:rsid w:val="006E052D"/>
    <w:rsid w:val="006E0855"/>
    <w:rsid w:val="006E0E08"/>
    <w:rsid w:val="006E1314"/>
    <w:rsid w:val="006E19DF"/>
    <w:rsid w:val="006E1B28"/>
    <w:rsid w:val="006E1C32"/>
    <w:rsid w:val="006E1E56"/>
    <w:rsid w:val="006E1F82"/>
    <w:rsid w:val="006E252B"/>
    <w:rsid w:val="006E2569"/>
    <w:rsid w:val="006E2588"/>
    <w:rsid w:val="006E2626"/>
    <w:rsid w:val="006E277C"/>
    <w:rsid w:val="006E295C"/>
    <w:rsid w:val="006E2A17"/>
    <w:rsid w:val="006E2D86"/>
    <w:rsid w:val="006E2E4D"/>
    <w:rsid w:val="006E3538"/>
    <w:rsid w:val="006E39B6"/>
    <w:rsid w:val="006E3B7A"/>
    <w:rsid w:val="006E3C3F"/>
    <w:rsid w:val="006E3E51"/>
    <w:rsid w:val="006E3F6D"/>
    <w:rsid w:val="006E4018"/>
    <w:rsid w:val="006E4369"/>
    <w:rsid w:val="006E4520"/>
    <w:rsid w:val="006E4630"/>
    <w:rsid w:val="006E46A3"/>
    <w:rsid w:val="006E46C9"/>
    <w:rsid w:val="006E4BF7"/>
    <w:rsid w:val="006E597A"/>
    <w:rsid w:val="006E5B77"/>
    <w:rsid w:val="006E5E03"/>
    <w:rsid w:val="006E5E41"/>
    <w:rsid w:val="006E5E4E"/>
    <w:rsid w:val="006E5E6E"/>
    <w:rsid w:val="006E5FB5"/>
    <w:rsid w:val="006E68B7"/>
    <w:rsid w:val="006E6903"/>
    <w:rsid w:val="006E6BEC"/>
    <w:rsid w:val="006E6DD3"/>
    <w:rsid w:val="006E6DFB"/>
    <w:rsid w:val="006E6F8E"/>
    <w:rsid w:val="006E7186"/>
    <w:rsid w:val="006E7196"/>
    <w:rsid w:val="006E7237"/>
    <w:rsid w:val="006E734B"/>
    <w:rsid w:val="006E7960"/>
    <w:rsid w:val="006E7ADE"/>
    <w:rsid w:val="006E7D43"/>
    <w:rsid w:val="006F04C4"/>
    <w:rsid w:val="006F0620"/>
    <w:rsid w:val="006F0A69"/>
    <w:rsid w:val="006F0AEC"/>
    <w:rsid w:val="006F0C5D"/>
    <w:rsid w:val="006F0C87"/>
    <w:rsid w:val="006F107B"/>
    <w:rsid w:val="006F183E"/>
    <w:rsid w:val="006F1BA7"/>
    <w:rsid w:val="006F1DA4"/>
    <w:rsid w:val="006F1EAC"/>
    <w:rsid w:val="006F1F77"/>
    <w:rsid w:val="006F209A"/>
    <w:rsid w:val="006F22EA"/>
    <w:rsid w:val="006F2807"/>
    <w:rsid w:val="006F2823"/>
    <w:rsid w:val="006F2C6D"/>
    <w:rsid w:val="006F2DAB"/>
    <w:rsid w:val="006F2F64"/>
    <w:rsid w:val="006F3153"/>
    <w:rsid w:val="006F31AB"/>
    <w:rsid w:val="006F3A64"/>
    <w:rsid w:val="006F3B3E"/>
    <w:rsid w:val="006F4AC4"/>
    <w:rsid w:val="006F501F"/>
    <w:rsid w:val="006F5162"/>
    <w:rsid w:val="006F51A0"/>
    <w:rsid w:val="006F58B0"/>
    <w:rsid w:val="006F5CEE"/>
    <w:rsid w:val="006F5F0D"/>
    <w:rsid w:val="006F5F6E"/>
    <w:rsid w:val="006F65A0"/>
    <w:rsid w:val="006F6916"/>
    <w:rsid w:val="006F6EE4"/>
    <w:rsid w:val="006F6F66"/>
    <w:rsid w:val="006F6F68"/>
    <w:rsid w:val="006F70A2"/>
    <w:rsid w:val="006F71CD"/>
    <w:rsid w:val="006F7471"/>
    <w:rsid w:val="006F77AC"/>
    <w:rsid w:val="006F7831"/>
    <w:rsid w:val="006F784A"/>
    <w:rsid w:val="006F7B39"/>
    <w:rsid w:val="006F7C43"/>
    <w:rsid w:val="00700042"/>
    <w:rsid w:val="00700199"/>
    <w:rsid w:val="00700315"/>
    <w:rsid w:val="0070044D"/>
    <w:rsid w:val="007006B6"/>
    <w:rsid w:val="007007A4"/>
    <w:rsid w:val="0070085A"/>
    <w:rsid w:val="007009C4"/>
    <w:rsid w:val="00700B54"/>
    <w:rsid w:val="00700B8E"/>
    <w:rsid w:val="00700D2E"/>
    <w:rsid w:val="007010CF"/>
    <w:rsid w:val="007010F8"/>
    <w:rsid w:val="0070150F"/>
    <w:rsid w:val="0070155A"/>
    <w:rsid w:val="007015B7"/>
    <w:rsid w:val="00701BCC"/>
    <w:rsid w:val="00701BCF"/>
    <w:rsid w:val="00702008"/>
    <w:rsid w:val="00702058"/>
    <w:rsid w:val="007021E9"/>
    <w:rsid w:val="007025C1"/>
    <w:rsid w:val="0070281F"/>
    <w:rsid w:val="00702944"/>
    <w:rsid w:val="00702A50"/>
    <w:rsid w:val="00702E72"/>
    <w:rsid w:val="007030DC"/>
    <w:rsid w:val="00703192"/>
    <w:rsid w:val="007035D7"/>
    <w:rsid w:val="007035DA"/>
    <w:rsid w:val="007038F4"/>
    <w:rsid w:val="00703FB0"/>
    <w:rsid w:val="0070430A"/>
    <w:rsid w:val="00704509"/>
    <w:rsid w:val="00704718"/>
    <w:rsid w:val="007048AB"/>
    <w:rsid w:val="00704A44"/>
    <w:rsid w:val="0070545B"/>
    <w:rsid w:val="007057D8"/>
    <w:rsid w:val="00705C50"/>
    <w:rsid w:val="0070631F"/>
    <w:rsid w:val="007064A3"/>
    <w:rsid w:val="007067D1"/>
    <w:rsid w:val="00706EC2"/>
    <w:rsid w:val="0070780F"/>
    <w:rsid w:val="00707849"/>
    <w:rsid w:val="007079D1"/>
    <w:rsid w:val="00707A75"/>
    <w:rsid w:val="00707DDB"/>
    <w:rsid w:val="00707E0D"/>
    <w:rsid w:val="00710347"/>
    <w:rsid w:val="00710BCF"/>
    <w:rsid w:val="00710CB1"/>
    <w:rsid w:val="007110E0"/>
    <w:rsid w:val="007112B7"/>
    <w:rsid w:val="007112CB"/>
    <w:rsid w:val="00711B0B"/>
    <w:rsid w:val="00711B58"/>
    <w:rsid w:val="00711CCD"/>
    <w:rsid w:val="00711F0B"/>
    <w:rsid w:val="007123F4"/>
    <w:rsid w:val="00712A50"/>
    <w:rsid w:val="00712E81"/>
    <w:rsid w:val="00712E86"/>
    <w:rsid w:val="00712E88"/>
    <w:rsid w:val="00712F6C"/>
    <w:rsid w:val="007133AF"/>
    <w:rsid w:val="0071343F"/>
    <w:rsid w:val="0071372F"/>
    <w:rsid w:val="00713A55"/>
    <w:rsid w:val="00713AD3"/>
    <w:rsid w:val="00713C7D"/>
    <w:rsid w:val="007140F9"/>
    <w:rsid w:val="007143C8"/>
    <w:rsid w:val="007147F2"/>
    <w:rsid w:val="00714871"/>
    <w:rsid w:val="00714C25"/>
    <w:rsid w:val="00714C3D"/>
    <w:rsid w:val="00714CF8"/>
    <w:rsid w:val="00714D5A"/>
    <w:rsid w:val="0071515E"/>
    <w:rsid w:val="00715300"/>
    <w:rsid w:val="00715699"/>
    <w:rsid w:val="00715A6B"/>
    <w:rsid w:val="00715DC0"/>
    <w:rsid w:val="00715E19"/>
    <w:rsid w:val="00716057"/>
    <w:rsid w:val="007160AD"/>
    <w:rsid w:val="00716479"/>
    <w:rsid w:val="007164F1"/>
    <w:rsid w:val="00716594"/>
    <w:rsid w:val="007168F7"/>
    <w:rsid w:val="00716BBE"/>
    <w:rsid w:val="00716D41"/>
    <w:rsid w:val="007171A9"/>
    <w:rsid w:val="007172E5"/>
    <w:rsid w:val="00717639"/>
    <w:rsid w:val="0071793E"/>
    <w:rsid w:val="007179CB"/>
    <w:rsid w:val="00717B0D"/>
    <w:rsid w:val="00717DF1"/>
    <w:rsid w:val="00717F18"/>
    <w:rsid w:val="007201D3"/>
    <w:rsid w:val="007208B1"/>
    <w:rsid w:val="007208DD"/>
    <w:rsid w:val="00720A5A"/>
    <w:rsid w:val="00720B10"/>
    <w:rsid w:val="00720C84"/>
    <w:rsid w:val="00720E5A"/>
    <w:rsid w:val="007215B6"/>
    <w:rsid w:val="00721631"/>
    <w:rsid w:val="00721BCA"/>
    <w:rsid w:val="00721DC8"/>
    <w:rsid w:val="00721F0E"/>
    <w:rsid w:val="00722180"/>
    <w:rsid w:val="0072223D"/>
    <w:rsid w:val="00722440"/>
    <w:rsid w:val="007225F1"/>
    <w:rsid w:val="00722B1B"/>
    <w:rsid w:val="00722BE1"/>
    <w:rsid w:val="00722E87"/>
    <w:rsid w:val="0072342E"/>
    <w:rsid w:val="00723532"/>
    <w:rsid w:val="007236BD"/>
    <w:rsid w:val="007237E1"/>
    <w:rsid w:val="007238B4"/>
    <w:rsid w:val="007238C6"/>
    <w:rsid w:val="00723BBF"/>
    <w:rsid w:val="00723C18"/>
    <w:rsid w:val="00723D26"/>
    <w:rsid w:val="00723DD9"/>
    <w:rsid w:val="00724773"/>
    <w:rsid w:val="0072480C"/>
    <w:rsid w:val="007248A5"/>
    <w:rsid w:val="007248DB"/>
    <w:rsid w:val="007249EE"/>
    <w:rsid w:val="00725037"/>
    <w:rsid w:val="00725298"/>
    <w:rsid w:val="00725442"/>
    <w:rsid w:val="00725704"/>
    <w:rsid w:val="007259DE"/>
    <w:rsid w:val="00725BB2"/>
    <w:rsid w:val="00725E51"/>
    <w:rsid w:val="00725FD5"/>
    <w:rsid w:val="007262E1"/>
    <w:rsid w:val="007265E3"/>
    <w:rsid w:val="00726904"/>
    <w:rsid w:val="00726A0D"/>
    <w:rsid w:val="00726A1D"/>
    <w:rsid w:val="00726B7A"/>
    <w:rsid w:val="00726C37"/>
    <w:rsid w:val="00726CB2"/>
    <w:rsid w:val="00726CBC"/>
    <w:rsid w:val="00726D88"/>
    <w:rsid w:val="00726EA1"/>
    <w:rsid w:val="00726EC5"/>
    <w:rsid w:val="007273C0"/>
    <w:rsid w:val="0072742B"/>
    <w:rsid w:val="007276A9"/>
    <w:rsid w:val="007277A8"/>
    <w:rsid w:val="0072785D"/>
    <w:rsid w:val="00727B2E"/>
    <w:rsid w:val="0073049D"/>
    <w:rsid w:val="00731098"/>
    <w:rsid w:val="00731361"/>
    <w:rsid w:val="00731672"/>
    <w:rsid w:val="007317ED"/>
    <w:rsid w:val="007317F1"/>
    <w:rsid w:val="00731C5D"/>
    <w:rsid w:val="00731CFF"/>
    <w:rsid w:val="00731D49"/>
    <w:rsid w:val="00731E68"/>
    <w:rsid w:val="00731F49"/>
    <w:rsid w:val="0073242F"/>
    <w:rsid w:val="00732868"/>
    <w:rsid w:val="007329BA"/>
    <w:rsid w:val="00732AD2"/>
    <w:rsid w:val="00732ED4"/>
    <w:rsid w:val="00732EEE"/>
    <w:rsid w:val="00732F57"/>
    <w:rsid w:val="007331FF"/>
    <w:rsid w:val="0073332C"/>
    <w:rsid w:val="0073348D"/>
    <w:rsid w:val="00733951"/>
    <w:rsid w:val="00733BFD"/>
    <w:rsid w:val="00733FAD"/>
    <w:rsid w:val="00733FCB"/>
    <w:rsid w:val="00734007"/>
    <w:rsid w:val="0073527A"/>
    <w:rsid w:val="007353BF"/>
    <w:rsid w:val="007355E6"/>
    <w:rsid w:val="00735698"/>
    <w:rsid w:val="007356FB"/>
    <w:rsid w:val="00735996"/>
    <w:rsid w:val="007359E9"/>
    <w:rsid w:val="00735BC9"/>
    <w:rsid w:val="00735C70"/>
    <w:rsid w:val="00735D9E"/>
    <w:rsid w:val="00735DB7"/>
    <w:rsid w:val="007363E4"/>
    <w:rsid w:val="007364B2"/>
    <w:rsid w:val="007365B5"/>
    <w:rsid w:val="007365E5"/>
    <w:rsid w:val="0073673C"/>
    <w:rsid w:val="0073674F"/>
    <w:rsid w:val="00736902"/>
    <w:rsid w:val="00736C92"/>
    <w:rsid w:val="00736D30"/>
    <w:rsid w:val="00737365"/>
    <w:rsid w:val="007373B6"/>
    <w:rsid w:val="00737516"/>
    <w:rsid w:val="00737872"/>
    <w:rsid w:val="007378A0"/>
    <w:rsid w:val="00737A7F"/>
    <w:rsid w:val="00737CF7"/>
    <w:rsid w:val="00737D2C"/>
    <w:rsid w:val="007404CB"/>
    <w:rsid w:val="00740712"/>
    <w:rsid w:val="007407B8"/>
    <w:rsid w:val="007408C1"/>
    <w:rsid w:val="007408D0"/>
    <w:rsid w:val="00740F2A"/>
    <w:rsid w:val="00741020"/>
    <w:rsid w:val="00741106"/>
    <w:rsid w:val="0074114B"/>
    <w:rsid w:val="007413BD"/>
    <w:rsid w:val="007413D8"/>
    <w:rsid w:val="007417B4"/>
    <w:rsid w:val="007423DC"/>
    <w:rsid w:val="0074257A"/>
    <w:rsid w:val="0074291A"/>
    <w:rsid w:val="0074291F"/>
    <w:rsid w:val="00742958"/>
    <w:rsid w:val="00742EE0"/>
    <w:rsid w:val="00742F24"/>
    <w:rsid w:val="007438C0"/>
    <w:rsid w:val="00743965"/>
    <w:rsid w:val="00743D1A"/>
    <w:rsid w:val="00743EC9"/>
    <w:rsid w:val="0074416E"/>
    <w:rsid w:val="00744646"/>
    <w:rsid w:val="007448AE"/>
    <w:rsid w:val="007449AF"/>
    <w:rsid w:val="00744C4B"/>
    <w:rsid w:val="00744E25"/>
    <w:rsid w:val="00744EFF"/>
    <w:rsid w:val="00745011"/>
    <w:rsid w:val="00745018"/>
    <w:rsid w:val="007454F7"/>
    <w:rsid w:val="007458A5"/>
    <w:rsid w:val="00745CA9"/>
    <w:rsid w:val="00745D6B"/>
    <w:rsid w:val="00746477"/>
    <w:rsid w:val="00746902"/>
    <w:rsid w:val="007469BF"/>
    <w:rsid w:val="00746BAC"/>
    <w:rsid w:val="00747221"/>
    <w:rsid w:val="00747924"/>
    <w:rsid w:val="007479E6"/>
    <w:rsid w:val="00747A3C"/>
    <w:rsid w:val="00747BB5"/>
    <w:rsid w:val="00747E07"/>
    <w:rsid w:val="00747ED1"/>
    <w:rsid w:val="00747F6D"/>
    <w:rsid w:val="00747FC7"/>
    <w:rsid w:val="00750487"/>
    <w:rsid w:val="00750753"/>
    <w:rsid w:val="007509CF"/>
    <w:rsid w:val="007509E8"/>
    <w:rsid w:val="00750AE2"/>
    <w:rsid w:val="00751082"/>
    <w:rsid w:val="007516F8"/>
    <w:rsid w:val="0075172D"/>
    <w:rsid w:val="00751B2A"/>
    <w:rsid w:val="00751C15"/>
    <w:rsid w:val="007527CA"/>
    <w:rsid w:val="00752852"/>
    <w:rsid w:val="00752FA5"/>
    <w:rsid w:val="007530AE"/>
    <w:rsid w:val="007531EE"/>
    <w:rsid w:val="0075325D"/>
    <w:rsid w:val="00753505"/>
    <w:rsid w:val="00753727"/>
    <w:rsid w:val="00753A37"/>
    <w:rsid w:val="00753AE7"/>
    <w:rsid w:val="00753B5D"/>
    <w:rsid w:val="00753C7A"/>
    <w:rsid w:val="00753CAD"/>
    <w:rsid w:val="00753FAA"/>
    <w:rsid w:val="007540BC"/>
    <w:rsid w:val="007541CF"/>
    <w:rsid w:val="007549EC"/>
    <w:rsid w:val="00754B8B"/>
    <w:rsid w:val="00755063"/>
    <w:rsid w:val="0075516F"/>
    <w:rsid w:val="00755443"/>
    <w:rsid w:val="00755B7A"/>
    <w:rsid w:val="00755F41"/>
    <w:rsid w:val="007560B0"/>
    <w:rsid w:val="00756199"/>
    <w:rsid w:val="0075643B"/>
    <w:rsid w:val="0075677D"/>
    <w:rsid w:val="00756A0A"/>
    <w:rsid w:val="007570D3"/>
    <w:rsid w:val="007576E7"/>
    <w:rsid w:val="0075773A"/>
    <w:rsid w:val="007577D5"/>
    <w:rsid w:val="00760154"/>
    <w:rsid w:val="0076027D"/>
    <w:rsid w:val="0076046C"/>
    <w:rsid w:val="0076047F"/>
    <w:rsid w:val="00760895"/>
    <w:rsid w:val="00760999"/>
    <w:rsid w:val="007609B7"/>
    <w:rsid w:val="00760B4D"/>
    <w:rsid w:val="00760CBC"/>
    <w:rsid w:val="007613D3"/>
    <w:rsid w:val="00761599"/>
    <w:rsid w:val="0076185D"/>
    <w:rsid w:val="00761D49"/>
    <w:rsid w:val="0076203A"/>
    <w:rsid w:val="00762178"/>
    <w:rsid w:val="007628F2"/>
    <w:rsid w:val="00762A68"/>
    <w:rsid w:val="00763133"/>
    <w:rsid w:val="00763765"/>
    <w:rsid w:val="00763866"/>
    <w:rsid w:val="007638AD"/>
    <w:rsid w:val="0076399E"/>
    <w:rsid w:val="00763B1E"/>
    <w:rsid w:val="00763CF2"/>
    <w:rsid w:val="00764021"/>
    <w:rsid w:val="0076407C"/>
    <w:rsid w:val="007640D1"/>
    <w:rsid w:val="007640E7"/>
    <w:rsid w:val="007641B4"/>
    <w:rsid w:val="0076461F"/>
    <w:rsid w:val="0076491E"/>
    <w:rsid w:val="007649D8"/>
    <w:rsid w:val="00764A61"/>
    <w:rsid w:val="00765217"/>
    <w:rsid w:val="0076540A"/>
    <w:rsid w:val="007656BC"/>
    <w:rsid w:val="007658DC"/>
    <w:rsid w:val="00765B94"/>
    <w:rsid w:val="00765D49"/>
    <w:rsid w:val="007660C8"/>
    <w:rsid w:val="0076670E"/>
    <w:rsid w:val="00766D98"/>
    <w:rsid w:val="00767107"/>
    <w:rsid w:val="007672A1"/>
    <w:rsid w:val="00767624"/>
    <w:rsid w:val="00767669"/>
    <w:rsid w:val="00767824"/>
    <w:rsid w:val="007679B3"/>
    <w:rsid w:val="00767CAA"/>
    <w:rsid w:val="00767CAE"/>
    <w:rsid w:val="00770354"/>
    <w:rsid w:val="00770560"/>
    <w:rsid w:val="007706CC"/>
    <w:rsid w:val="0077072F"/>
    <w:rsid w:val="00770736"/>
    <w:rsid w:val="00770830"/>
    <w:rsid w:val="00770940"/>
    <w:rsid w:val="00770A0E"/>
    <w:rsid w:val="00770E27"/>
    <w:rsid w:val="00771155"/>
    <w:rsid w:val="0077123A"/>
    <w:rsid w:val="0077124C"/>
    <w:rsid w:val="00771C3E"/>
    <w:rsid w:val="00772049"/>
    <w:rsid w:val="00772117"/>
    <w:rsid w:val="00772948"/>
    <w:rsid w:val="00772F09"/>
    <w:rsid w:val="007730B1"/>
    <w:rsid w:val="0077349A"/>
    <w:rsid w:val="007734AB"/>
    <w:rsid w:val="007739E1"/>
    <w:rsid w:val="00773B26"/>
    <w:rsid w:val="00774003"/>
    <w:rsid w:val="00774262"/>
    <w:rsid w:val="007743C6"/>
    <w:rsid w:val="00774460"/>
    <w:rsid w:val="007744B0"/>
    <w:rsid w:val="00774B5A"/>
    <w:rsid w:val="00774CB1"/>
    <w:rsid w:val="00774CDA"/>
    <w:rsid w:val="0077542D"/>
    <w:rsid w:val="007757CE"/>
    <w:rsid w:val="00775CBE"/>
    <w:rsid w:val="00775D37"/>
    <w:rsid w:val="00775EF7"/>
    <w:rsid w:val="007760BD"/>
    <w:rsid w:val="0077626B"/>
    <w:rsid w:val="00776A25"/>
    <w:rsid w:val="00776D63"/>
    <w:rsid w:val="00776D85"/>
    <w:rsid w:val="00776E43"/>
    <w:rsid w:val="00776E8C"/>
    <w:rsid w:val="00776E8D"/>
    <w:rsid w:val="00776F8E"/>
    <w:rsid w:val="0077706C"/>
    <w:rsid w:val="007776E3"/>
    <w:rsid w:val="007777CA"/>
    <w:rsid w:val="007778BA"/>
    <w:rsid w:val="00777C63"/>
    <w:rsid w:val="00780209"/>
    <w:rsid w:val="007804E8"/>
    <w:rsid w:val="007806E3"/>
    <w:rsid w:val="00780B01"/>
    <w:rsid w:val="00780EB7"/>
    <w:rsid w:val="00780EF0"/>
    <w:rsid w:val="0078111B"/>
    <w:rsid w:val="00781206"/>
    <w:rsid w:val="00781601"/>
    <w:rsid w:val="007816C4"/>
    <w:rsid w:val="00781976"/>
    <w:rsid w:val="007819D7"/>
    <w:rsid w:val="00781A25"/>
    <w:rsid w:val="00781BC0"/>
    <w:rsid w:val="00781DFA"/>
    <w:rsid w:val="007822D5"/>
    <w:rsid w:val="007826E8"/>
    <w:rsid w:val="00782CE9"/>
    <w:rsid w:val="00782FED"/>
    <w:rsid w:val="00783025"/>
    <w:rsid w:val="0078325B"/>
    <w:rsid w:val="00783934"/>
    <w:rsid w:val="00783CD4"/>
    <w:rsid w:val="00784266"/>
    <w:rsid w:val="007844DA"/>
    <w:rsid w:val="00784609"/>
    <w:rsid w:val="007848AF"/>
    <w:rsid w:val="00784B45"/>
    <w:rsid w:val="00784BDE"/>
    <w:rsid w:val="00784D7A"/>
    <w:rsid w:val="00784F6D"/>
    <w:rsid w:val="0078550F"/>
    <w:rsid w:val="007855CA"/>
    <w:rsid w:val="007857E3"/>
    <w:rsid w:val="0078596A"/>
    <w:rsid w:val="00786530"/>
    <w:rsid w:val="00786599"/>
    <w:rsid w:val="0078675E"/>
    <w:rsid w:val="007869D7"/>
    <w:rsid w:val="007869E3"/>
    <w:rsid w:val="00786AAA"/>
    <w:rsid w:val="00786DF6"/>
    <w:rsid w:val="00786E83"/>
    <w:rsid w:val="0078750D"/>
    <w:rsid w:val="007876A6"/>
    <w:rsid w:val="007879F5"/>
    <w:rsid w:val="00787B91"/>
    <w:rsid w:val="0079033F"/>
    <w:rsid w:val="0079095E"/>
    <w:rsid w:val="00790BD3"/>
    <w:rsid w:val="00790E86"/>
    <w:rsid w:val="00790EFE"/>
    <w:rsid w:val="00790F66"/>
    <w:rsid w:val="007910F4"/>
    <w:rsid w:val="0079131B"/>
    <w:rsid w:val="007913AE"/>
    <w:rsid w:val="00791722"/>
    <w:rsid w:val="007918B3"/>
    <w:rsid w:val="007918C3"/>
    <w:rsid w:val="00791918"/>
    <w:rsid w:val="00791E62"/>
    <w:rsid w:val="007925D7"/>
    <w:rsid w:val="007929B6"/>
    <w:rsid w:val="00792C8F"/>
    <w:rsid w:val="00792D55"/>
    <w:rsid w:val="00792E5F"/>
    <w:rsid w:val="007930B4"/>
    <w:rsid w:val="0079320B"/>
    <w:rsid w:val="0079382D"/>
    <w:rsid w:val="00793B06"/>
    <w:rsid w:val="00793F9A"/>
    <w:rsid w:val="00794017"/>
    <w:rsid w:val="0079427E"/>
    <w:rsid w:val="0079431C"/>
    <w:rsid w:val="00794542"/>
    <w:rsid w:val="007949ED"/>
    <w:rsid w:val="00795451"/>
    <w:rsid w:val="00795A52"/>
    <w:rsid w:val="00795B72"/>
    <w:rsid w:val="0079603D"/>
    <w:rsid w:val="00796115"/>
    <w:rsid w:val="00796292"/>
    <w:rsid w:val="00796375"/>
    <w:rsid w:val="007964DD"/>
    <w:rsid w:val="007966E0"/>
    <w:rsid w:val="00796CA1"/>
    <w:rsid w:val="00796DB6"/>
    <w:rsid w:val="00796F6B"/>
    <w:rsid w:val="0079718E"/>
    <w:rsid w:val="00797435"/>
    <w:rsid w:val="00797764"/>
    <w:rsid w:val="00797B9B"/>
    <w:rsid w:val="007A00D7"/>
    <w:rsid w:val="007A00FA"/>
    <w:rsid w:val="007A0214"/>
    <w:rsid w:val="007A0298"/>
    <w:rsid w:val="007A0389"/>
    <w:rsid w:val="007A05D6"/>
    <w:rsid w:val="007A088D"/>
    <w:rsid w:val="007A09F9"/>
    <w:rsid w:val="007A0AD7"/>
    <w:rsid w:val="007A0BDB"/>
    <w:rsid w:val="007A0E56"/>
    <w:rsid w:val="007A1246"/>
    <w:rsid w:val="007A148B"/>
    <w:rsid w:val="007A1669"/>
    <w:rsid w:val="007A17B7"/>
    <w:rsid w:val="007A1E2D"/>
    <w:rsid w:val="007A1E52"/>
    <w:rsid w:val="007A1E54"/>
    <w:rsid w:val="007A2206"/>
    <w:rsid w:val="007A22C8"/>
    <w:rsid w:val="007A24A9"/>
    <w:rsid w:val="007A2B02"/>
    <w:rsid w:val="007A2E51"/>
    <w:rsid w:val="007A3126"/>
    <w:rsid w:val="007A3288"/>
    <w:rsid w:val="007A3853"/>
    <w:rsid w:val="007A3921"/>
    <w:rsid w:val="007A3A8A"/>
    <w:rsid w:val="007A3C23"/>
    <w:rsid w:val="007A3E35"/>
    <w:rsid w:val="007A4213"/>
    <w:rsid w:val="007A4751"/>
    <w:rsid w:val="007A4755"/>
    <w:rsid w:val="007A4C0D"/>
    <w:rsid w:val="007A5340"/>
    <w:rsid w:val="007A590F"/>
    <w:rsid w:val="007A5B76"/>
    <w:rsid w:val="007A5DBD"/>
    <w:rsid w:val="007A5F3E"/>
    <w:rsid w:val="007A5FCF"/>
    <w:rsid w:val="007A63AD"/>
    <w:rsid w:val="007A7038"/>
    <w:rsid w:val="007A70E8"/>
    <w:rsid w:val="007A734D"/>
    <w:rsid w:val="007A7403"/>
    <w:rsid w:val="007A75FA"/>
    <w:rsid w:val="007A7726"/>
    <w:rsid w:val="007A79B1"/>
    <w:rsid w:val="007A7DF5"/>
    <w:rsid w:val="007B0154"/>
    <w:rsid w:val="007B0222"/>
    <w:rsid w:val="007B032E"/>
    <w:rsid w:val="007B05E7"/>
    <w:rsid w:val="007B0A4F"/>
    <w:rsid w:val="007B0B6D"/>
    <w:rsid w:val="007B0CCB"/>
    <w:rsid w:val="007B11D1"/>
    <w:rsid w:val="007B1A1F"/>
    <w:rsid w:val="007B1A20"/>
    <w:rsid w:val="007B1A54"/>
    <w:rsid w:val="007B1CDC"/>
    <w:rsid w:val="007B1EEF"/>
    <w:rsid w:val="007B2005"/>
    <w:rsid w:val="007B24DC"/>
    <w:rsid w:val="007B25D1"/>
    <w:rsid w:val="007B2802"/>
    <w:rsid w:val="007B2E38"/>
    <w:rsid w:val="007B31E4"/>
    <w:rsid w:val="007B3303"/>
    <w:rsid w:val="007B35E7"/>
    <w:rsid w:val="007B3638"/>
    <w:rsid w:val="007B3AB4"/>
    <w:rsid w:val="007B3C2E"/>
    <w:rsid w:val="007B3C8E"/>
    <w:rsid w:val="007B3CAA"/>
    <w:rsid w:val="007B4017"/>
    <w:rsid w:val="007B4077"/>
    <w:rsid w:val="007B4141"/>
    <w:rsid w:val="007B42B5"/>
    <w:rsid w:val="007B434B"/>
    <w:rsid w:val="007B499E"/>
    <w:rsid w:val="007B4A58"/>
    <w:rsid w:val="007B4C16"/>
    <w:rsid w:val="007B5250"/>
    <w:rsid w:val="007B53D8"/>
    <w:rsid w:val="007B54B4"/>
    <w:rsid w:val="007B589C"/>
    <w:rsid w:val="007B5E09"/>
    <w:rsid w:val="007B5FE4"/>
    <w:rsid w:val="007B62A7"/>
    <w:rsid w:val="007B64EA"/>
    <w:rsid w:val="007B6733"/>
    <w:rsid w:val="007B68FB"/>
    <w:rsid w:val="007B6A26"/>
    <w:rsid w:val="007B6B13"/>
    <w:rsid w:val="007B6FBD"/>
    <w:rsid w:val="007B7764"/>
    <w:rsid w:val="007B78B6"/>
    <w:rsid w:val="007B7CB8"/>
    <w:rsid w:val="007B7D93"/>
    <w:rsid w:val="007B7E6D"/>
    <w:rsid w:val="007C03D5"/>
    <w:rsid w:val="007C046F"/>
    <w:rsid w:val="007C0959"/>
    <w:rsid w:val="007C0A5D"/>
    <w:rsid w:val="007C0CF2"/>
    <w:rsid w:val="007C1102"/>
    <w:rsid w:val="007C183C"/>
    <w:rsid w:val="007C1D3A"/>
    <w:rsid w:val="007C20D0"/>
    <w:rsid w:val="007C22DD"/>
    <w:rsid w:val="007C22FB"/>
    <w:rsid w:val="007C259D"/>
    <w:rsid w:val="007C269B"/>
    <w:rsid w:val="007C2797"/>
    <w:rsid w:val="007C28E8"/>
    <w:rsid w:val="007C2A16"/>
    <w:rsid w:val="007C3094"/>
    <w:rsid w:val="007C3232"/>
    <w:rsid w:val="007C36BD"/>
    <w:rsid w:val="007C38C9"/>
    <w:rsid w:val="007C398E"/>
    <w:rsid w:val="007C3A8F"/>
    <w:rsid w:val="007C407D"/>
    <w:rsid w:val="007C4511"/>
    <w:rsid w:val="007C47C7"/>
    <w:rsid w:val="007C4BC4"/>
    <w:rsid w:val="007C4DA3"/>
    <w:rsid w:val="007C4ECA"/>
    <w:rsid w:val="007C56B3"/>
    <w:rsid w:val="007C5B8B"/>
    <w:rsid w:val="007C5C38"/>
    <w:rsid w:val="007C5E98"/>
    <w:rsid w:val="007C5F7A"/>
    <w:rsid w:val="007C616B"/>
    <w:rsid w:val="007C61EF"/>
    <w:rsid w:val="007C6344"/>
    <w:rsid w:val="007C679F"/>
    <w:rsid w:val="007C6A49"/>
    <w:rsid w:val="007C7248"/>
    <w:rsid w:val="007C72DD"/>
    <w:rsid w:val="007C7368"/>
    <w:rsid w:val="007C76F8"/>
    <w:rsid w:val="007C791D"/>
    <w:rsid w:val="007C7D9F"/>
    <w:rsid w:val="007D0145"/>
    <w:rsid w:val="007D01BC"/>
    <w:rsid w:val="007D01E4"/>
    <w:rsid w:val="007D01FA"/>
    <w:rsid w:val="007D0328"/>
    <w:rsid w:val="007D045B"/>
    <w:rsid w:val="007D0472"/>
    <w:rsid w:val="007D05F0"/>
    <w:rsid w:val="007D076C"/>
    <w:rsid w:val="007D08F8"/>
    <w:rsid w:val="007D0BC3"/>
    <w:rsid w:val="007D0C4B"/>
    <w:rsid w:val="007D13E3"/>
    <w:rsid w:val="007D19CD"/>
    <w:rsid w:val="007D1C02"/>
    <w:rsid w:val="007D1D3B"/>
    <w:rsid w:val="007D220C"/>
    <w:rsid w:val="007D2414"/>
    <w:rsid w:val="007D24A2"/>
    <w:rsid w:val="007D27ED"/>
    <w:rsid w:val="007D2857"/>
    <w:rsid w:val="007D28F6"/>
    <w:rsid w:val="007D29D7"/>
    <w:rsid w:val="007D313D"/>
    <w:rsid w:val="007D3159"/>
    <w:rsid w:val="007D3242"/>
    <w:rsid w:val="007D3EB4"/>
    <w:rsid w:val="007D3F33"/>
    <w:rsid w:val="007D42BD"/>
    <w:rsid w:val="007D43BE"/>
    <w:rsid w:val="007D45ED"/>
    <w:rsid w:val="007D4712"/>
    <w:rsid w:val="007D47B3"/>
    <w:rsid w:val="007D4BC4"/>
    <w:rsid w:val="007D4FC4"/>
    <w:rsid w:val="007D55FE"/>
    <w:rsid w:val="007D571D"/>
    <w:rsid w:val="007D57C2"/>
    <w:rsid w:val="007D595D"/>
    <w:rsid w:val="007D59C5"/>
    <w:rsid w:val="007D5BB4"/>
    <w:rsid w:val="007D5CD9"/>
    <w:rsid w:val="007D5CED"/>
    <w:rsid w:val="007D5D26"/>
    <w:rsid w:val="007D5DD0"/>
    <w:rsid w:val="007D5F40"/>
    <w:rsid w:val="007D5F78"/>
    <w:rsid w:val="007D6B57"/>
    <w:rsid w:val="007D733D"/>
    <w:rsid w:val="007D738A"/>
    <w:rsid w:val="007D76C6"/>
    <w:rsid w:val="007D7999"/>
    <w:rsid w:val="007D7D8B"/>
    <w:rsid w:val="007D7DE8"/>
    <w:rsid w:val="007E02E2"/>
    <w:rsid w:val="007E0709"/>
    <w:rsid w:val="007E0CCA"/>
    <w:rsid w:val="007E0D13"/>
    <w:rsid w:val="007E0D89"/>
    <w:rsid w:val="007E1738"/>
    <w:rsid w:val="007E19A8"/>
    <w:rsid w:val="007E1A01"/>
    <w:rsid w:val="007E2069"/>
    <w:rsid w:val="007E2132"/>
    <w:rsid w:val="007E229A"/>
    <w:rsid w:val="007E2BCF"/>
    <w:rsid w:val="007E3255"/>
    <w:rsid w:val="007E329A"/>
    <w:rsid w:val="007E338E"/>
    <w:rsid w:val="007E3482"/>
    <w:rsid w:val="007E34A9"/>
    <w:rsid w:val="007E35EB"/>
    <w:rsid w:val="007E360B"/>
    <w:rsid w:val="007E36B7"/>
    <w:rsid w:val="007E3C8E"/>
    <w:rsid w:val="007E3D42"/>
    <w:rsid w:val="007E41F3"/>
    <w:rsid w:val="007E4204"/>
    <w:rsid w:val="007E42B1"/>
    <w:rsid w:val="007E43EE"/>
    <w:rsid w:val="007E4509"/>
    <w:rsid w:val="007E5473"/>
    <w:rsid w:val="007E56CA"/>
    <w:rsid w:val="007E59D4"/>
    <w:rsid w:val="007E5B03"/>
    <w:rsid w:val="007E649D"/>
    <w:rsid w:val="007E64B8"/>
    <w:rsid w:val="007E67C6"/>
    <w:rsid w:val="007E67F4"/>
    <w:rsid w:val="007E6ED3"/>
    <w:rsid w:val="007E7048"/>
    <w:rsid w:val="007E713F"/>
    <w:rsid w:val="007E7202"/>
    <w:rsid w:val="007E756E"/>
    <w:rsid w:val="007E7627"/>
    <w:rsid w:val="007E7DFE"/>
    <w:rsid w:val="007F0463"/>
    <w:rsid w:val="007F04E3"/>
    <w:rsid w:val="007F06BE"/>
    <w:rsid w:val="007F0E8D"/>
    <w:rsid w:val="007F0F68"/>
    <w:rsid w:val="007F1501"/>
    <w:rsid w:val="007F166C"/>
    <w:rsid w:val="007F1911"/>
    <w:rsid w:val="007F1987"/>
    <w:rsid w:val="007F198D"/>
    <w:rsid w:val="007F22F0"/>
    <w:rsid w:val="007F24BA"/>
    <w:rsid w:val="007F26FE"/>
    <w:rsid w:val="007F2F91"/>
    <w:rsid w:val="007F30DE"/>
    <w:rsid w:val="007F31E9"/>
    <w:rsid w:val="007F3787"/>
    <w:rsid w:val="007F37B3"/>
    <w:rsid w:val="007F3B05"/>
    <w:rsid w:val="007F41C8"/>
    <w:rsid w:val="007F442F"/>
    <w:rsid w:val="007F4444"/>
    <w:rsid w:val="007F4635"/>
    <w:rsid w:val="007F48C0"/>
    <w:rsid w:val="007F49B1"/>
    <w:rsid w:val="007F4E3B"/>
    <w:rsid w:val="007F4EBD"/>
    <w:rsid w:val="007F4FD2"/>
    <w:rsid w:val="007F4FD5"/>
    <w:rsid w:val="007F550A"/>
    <w:rsid w:val="007F55C6"/>
    <w:rsid w:val="007F5733"/>
    <w:rsid w:val="007F5A24"/>
    <w:rsid w:val="007F5B3E"/>
    <w:rsid w:val="007F5F48"/>
    <w:rsid w:val="007F637E"/>
    <w:rsid w:val="007F639A"/>
    <w:rsid w:val="007F6967"/>
    <w:rsid w:val="007F6A76"/>
    <w:rsid w:val="007F6BF1"/>
    <w:rsid w:val="007F6D20"/>
    <w:rsid w:val="007F76A5"/>
    <w:rsid w:val="007F76D9"/>
    <w:rsid w:val="008001A1"/>
    <w:rsid w:val="0080045E"/>
    <w:rsid w:val="008004C5"/>
    <w:rsid w:val="0080054C"/>
    <w:rsid w:val="008005B0"/>
    <w:rsid w:val="00800A96"/>
    <w:rsid w:val="00801408"/>
    <w:rsid w:val="0080157D"/>
    <w:rsid w:val="00801727"/>
    <w:rsid w:val="00801B8E"/>
    <w:rsid w:val="00801C42"/>
    <w:rsid w:val="00801F8F"/>
    <w:rsid w:val="00801FC0"/>
    <w:rsid w:val="00802552"/>
    <w:rsid w:val="00802852"/>
    <w:rsid w:val="00802872"/>
    <w:rsid w:val="008028DA"/>
    <w:rsid w:val="0080330E"/>
    <w:rsid w:val="008035DB"/>
    <w:rsid w:val="00803619"/>
    <w:rsid w:val="00803AC1"/>
    <w:rsid w:val="00803AE3"/>
    <w:rsid w:val="00803B4A"/>
    <w:rsid w:val="00803DA8"/>
    <w:rsid w:val="00803FA1"/>
    <w:rsid w:val="00804383"/>
    <w:rsid w:val="00804B71"/>
    <w:rsid w:val="00804C4B"/>
    <w:rsid w:val="00804D5C"/>
    <w:rsid w:val="00804EB4"/>
    <w:rsid w:val="008050DC"/>
    <w:rsid w:val="00805223"/>
    <w:rsid w:val="00805429"/>
    <w:rsid w:val="008054FF"/>
    <w:rsid w:val="00805779"/>
    <w:rsid w:val="0080583B"/>
    <w:rsid w:val="00805A54"/>
    <w:rsid w:val="008061D3"/>
    <w:rsid w:val="00806347"/>
    <w:rsid w:val="00806778"/>
    <w:rsid w:val="008069B5"/>
    <w:rsid w:val="00806CBC"/>
    <w:rsid w:val="00806E32"/>
    <w:rsid w:val="00806F8E"/>
    <w:rsid w:val="00806FB3"/>
    <w:rsid w:val="00807339"/>
    <w:rsid w:val="00807402"/>
    <w:rsid w:val="00807977"/>
    <w:rsid w:val="00807A24"/>
    <w:rsid w:val="00807E2E"/>
    <w:rsid w:val="00810480"/>
    <w:rsid w:val="0081063E"/>
    <w:rsid w:val="00810A6D"/>
    <w:rsid w:val="00810B69"/>
    <w:rsid w:val="00810CC0"/>
    <w:rsid w:val="00810FEE"/>
    <w:rsid w:val="008115C3"/>
    <w:rsid w:val="00811959"/>
    <w:rsid w:val="008119C5"/>
    <w:rsid w:val="008119F8"/>
    <w:rsid w:val="00811F37"/>
    <w:rsid w:val="00812016"/>
    <w:rsid w:val="00812411"/>
    <w:rsid w:val="00812470"/>
    <w:rsid w:val="008127EB"/>
    <w:rsid w:val="0081295F"/>
    <w:rsid w:val="00812FC7"/>
    <w:rsid w:val="008132EA"/>
    <w:rsid w:val="00813500"/>
    <w:rsid w:val="008137F7"/>
    <w:rsid w:val="00813A4F"/>
    <w:rsid w:val="00813A60"/>
    <w:rsid w:val="00813C94"/>
    <w:rsid w:val="00813D04"/>
    <w:rsid w:val="00814091"/>
    <w:rsid w:val="008144D6"/>
    <w:rsid w:val="008145FC"/>
    <w:rsid w:val="00814CAB"/>
    <w:rsid w:val="00814D06"/>
    <w:rsid w:val="00814F45"/>
    <w:rsid w:val="00814FB0"/>
    <w:rsid w:val="008151F2"/>
    <w:rsid w:val="008153EF"/>
    <w:rsid w:val="0081588C"/>
    <w:rsid w:val="00815932"/>
    <w:rsid w:val="00815992"/>
    <w:rsid w:val="00815C76"/>
    <w:rsid w:val="00815E7A"/>
    <w:rsid w:val="008160D6"/>
    <w:rsid w:val="00816283"/>
    <w:rsid w:val="0081656B"/>
    <w:rsid w:val="0081697C"/>
    <w:rsid w:val="008169AA"/>
    <w:rsid w:val="008169CF"/>
    <w:rsid w:val="00816A8A"/>
    <w:rsid w:val="00816F6E"/>
    <w:rsid w:val="0081716D"/>
    <w:rsid w:val="008173A1"/>
    <w:rsid w:val="00817803"/>
    <w:rsid w:val="008200C9"/>
    <w:rsid w:val="008205C6"/>
    <w:rsid w:val="00820721"/>
    <w:rsid w:val="00820977"/>
    <w:rsid w:val="00820A4E"/>
    <w:rsid w:val="00820E9A"/>
    <w:rsid w:val="00820EF5"/>
    <w:rsid w:val="00820F0F"/>
    <w:rsid w:val="00820F68"/>
    <w:rsid w:val="00820FCC"/>
    <w:rsid w:val="0082103B"/>
    <w:rsid w:val="008218B6"/>
    <w:rsid w:val="00822238"/>
    <w:rsid w:val="00822288"/>
    <w:rsid w:val="00822443"/>
    <w:rsid w:val="008224E9"/>
    <w:rsid w:val="0082304B"/>
    <w:rsid w:val="008233D8"/>
    <w:rsid w:val="0082353B"/>
    <w:rsid w:val="00823B34"/>
    <w:rsid w:val="00823D2A"/>
    <w:rsid w:val="00824153"/>
    <w:rsid w:val="008244E6"/>
    <w:rsid w:val="008246AF"/>
    <w:rsid w:val="00824998"/>
    <w:rsid w:val="00825084"/>
    <w:rsid w:val="008251BA"/>
    <w:rsid w:val="008251D3"/>
    <w:rsid w:val="00825873"/>
    <w:rsid w:val="008258F3"/>
    <w:rsid w:val="00825B75"/>
    <w:rsid w:val="00825BD5"/>
    <w:rsid w:val="00825C41"/>
    <w:rsid w:val="00825DC5"/>
    <w:rsid w:val="00826181"/>
    <w:rsid w:val="008261E1"/>
    <w:rsid w:val="00826889"/>
    <w:rsid w:val="00826AE6"/>
    <w:rsid w:val="00826D21"/>
    <w:rsid w:val="00826ECA"/>
    <w:rsid w:val="0082741F"/>
    <w:rsid w:val="0082791C"/>
    <w:rsid w:val="00830021"/>
    <w:rsid w:val="008301C1"/>
    <w:rsid w:val="008304C3"/>
    <w:rsid w:val="008306CB"/>
    <w:rsid w:val="008307AE"/>
    <w:rsid w:val="008307B2"/>
    <w:rsid w:val="00830843"/>
    <w:rsid w:val="00830854"/>
    <w:rsid w:val="00830A83"/>
    <w:rsid w:val="00830AA7"/>
    <w:rsid w:val="00830DAB"/>
    <w:rsid w:val="00830E96"/>
    <w:rsid w:val="00831148"/>
    <w:rsid w:val="0083119A"/>
    <w:rsid w:val="008311DA"/>
    <w:rsid w:val="00831270"/>
    <w:rsid w:val="0083183F"/>
    <w:rsid w:val="00831D48"/>
    <w:rsid w:val="00832267"/>
    <w:rsid w:val="0083240B"/>
    <w:rsid w:val="00832807"/>
    <w:rsid w:val="008329E3"/>
    <w:rsid w:val="00832C1B"/>
    <w:rsid w:val="00832FE4"/>
    <w:rsid w:val="008330F9"/>
    <w:rsid w:val="00833228"/>
    <w:rsid w:val="008337AC"/>
    <w:rsid w:val="0083385D"/>
    <w:rsid w:val="00833864"/>
    <w:rsid w:val="0083397D"/>
    <w:rsid w:val="00834004"/>
    <w:rsid w:val="00834151"/>
    <w:rsid w:val="008342F0"/>
    <w:rsid w:val="008344A0"/>
    <w:rsid w:val="00834610"/>
    <w:rsid w:val="00834759"/>
    <w:rsid w:val="00834AD1"/>
    <w:rsid w:val="00834C75"/>
    <w:rsid w:val="008356EC"/>
    <w:rsid w:val="0083590A"/>
    <w:rsid w:val="0083599E"/>
    <w:rsid w:val="00835AFB"/>
    <w:rsid w:val="00836057"/>
    <w:rsid w:val="008360CE"/>
    <w:rsid w:val="00836497"/>
    <w:rsid w:val="00836578"/>
    <w:rsid w:val="008365D6"/>
    <w:rsid w:val="008367E7"/>
    <w:rsid w:val="0083690E"/>
    <w:rsid w:val="008369E6"/>
    <w:rsid w:val="00836C19"/>
    <w:rsid w:val="00836CBB"/>
    <w:rsid w:val="00836F8E"/>
    <w:rsid w:val="008371B5"/>
    <w:rsid w:val="0083759F"/>
    <w:rsid w:val="0083776D"/>
    <w:rsid w:val="00840082"/>
    <w:rsid w:val="00840629"/>
    <w:rsid w:val="0084078D"/>
    <w:rsid w:val="00840CD9"/>
    <w:rsid w:val="00841149"/>
    <w:rsid w:val="008411B4"/>
    <w:rsid w:val="0084120C"/>
    <w:rsid w:val="00841636"/>
    <w:rsid w:val="0084176B"/>
    <w:rsid w:val="00841893"/>
    <w:rsid w:val="00841B00"/>
    <w:rsid w:val="00841D45"/>
    <w:rsid w:val="0084258B"/>
    <w:rsid w:val="008427AE"/>
    <w:rsid w:val="00842810"/>
    <w:rsid w:val="00842E7B"/>
    <w:rsid w:val="0084304E"/>
    <w:rsid w:val="00843556"/>
    <w:rsid w:val="008436B7"/>
    <w:rsid w:val="008438C0"/>
    <w:rsid w:val="00843B59"/>
    <w:rsid w:val="00843ECA"/>
    <w:rsid w:val="00843F31"/>
    <w:rsid w:val="00843F3B"/>
    <w:rsid w:val="00843F99"/>
    <w:rsid w:val="008446BC"/>
    <w:rsid w:val="00844743"/>
    <w:rsid w:val="00844AEC"/>
    <w:rsid w:val="00845052"/>
    <w:rsid w:val="008452BF"/>
    <w:rsid w:val="00845696"/>
    <w:rsid w:val="008456DE"/>
    <w:rsid w:val="00845794"/>
    <w:rsid w:val="00845A69"/>
    <w:rsid w:val="00845B96"/>
    <w:rsid w:val="00845C01"/>
    <w:rsid w:val="00845D84"/>
    <w:rsid w:val="00845E54"/>
    <w:rsid w:val="00845FF5"/>
    <w:rsid w:val="00846082"/>
    <w:rsid w:val="008461DC"/>
    <w:rsid w:val="0084625C"/>
    <w:rsid w:val="0084651F"/>
    <w:rsid w:val="00846AD0"/>
    <w:rsid w:val="00846B57"/>
    <w:rsid w:val="00846B69"/>
    <w:rsid w:val="00846B81"/>
    <w:rsid w:val="0084702D"/>
    <w:rsid w:val="00847272"/>
    <w:rsid w:val="00847551"/>
    <w:rsid w:val="00847872"/>
    <w:rsid w:val="00847BBF"/>
    <w:rsid w:val="0085045D"/>
    <w:rsid w:val="0085080F"/>
    <w:rsid w:val="00850923"/>
    <w:rsid w:val="0085095A"/>
    <w:rsid w:val="00850AD9"/>
    <w:rsid w:val="00850B51"/>
    <w:rsid w:val="00850CDC"/>
    <w:rsid w:val="00850EA4"/>
    <w:rsid w:val="00851024"/>
    <w:rsid w:val="0085131E"/>
    <w:rsid w:val="0085142D"/>
    <w:rsid w:val="008515D9"/>
    <w:rsid w:val="00851678"/>
    <w:rsid w:val="00851B80"/>
    <w:rsid w:val="00851D51"/>
    <w:rsid w:val="00851D71"/>
    <w:rsid w:val="00851ED2"/>
    <w:rsid w:val="008527D2"/>
    <w:rsid w:val="00852B6B"/>
    <w:rsid w:val="00852DD3"/>
    <w:rsid w:val="008531B3"/>
    <w:rsid w:val="00853623"/>
    <w:rsid w:val="00853949"/>
    <w:rsid w:val="00853A49"/>
    <w:rsid w:val="00853CAF"/>
    <w:rsid w:val="00853CD0"/>
    <w:rsid w:val="00853E76"/>
    <w:rsid w:val="00854128"/>
    <w:rsid w:val="0085434E"/>
    <w:rsid w:val="00854388"/>
    <w:rsid w:val="00854AA8"/>
    <w:rsid w:val="00854C2B"/>
    <w:rsid w:val="00854F4C"/>
    <w:rsid w:val="00854FEC"/>
    <w:rsid w:val="008553B6"/>
    <w:rsid w:val="00855541"/>
    <w:rsid w:val="00855783"/>
    <w:rsid w:val="00855EE5"/>
    <w:rsid w:val="008560F8"/>
    <w:rsid w:val="0085672F"/>
    <w:rsid w:val="008567D4"/>
    <w:rsid w:val="00856A92"/>
    <w:rsid w:val="00856F96"/>
    <w:rsid w:val="008570DB"/>
    <w:rsid w:val="00857208"/>
    <w:rsid w:val="0085722B"/>
    <w:rsid w:val="00857630"/>
    <w:rsid w:val="008606C4"/>
    <w:rsid w:val="008607EC"/>
    <w:rsid w:val="00860AFA"/>
    <w:rsid w:val="00860CC7"/>
    <w:rsid w:val="00861829"/>
    <w:rsid w:val="00861AF3"/>
    <w:rsid w:val="00861FE3"/>
    <w:rsid w:val="00862706"/>
    <w:rsid w:val="008627B7"/>
    <w:rsid w:val="00862959"/>
    <w:rsid w:val="00862A6C"/>
    <w:rsid w:val="00862ACC"/>
    <w:rsid w:val="00862F15"/>
    <w:rsid w:val="008630C0"/>
    <w:rsid w:val="00863117"/>
    <w:rsid w:val="008635B3"/>
    <w:rsid w:val="008636A8"/>
    <w:rsid w:val="008639D5"/>
    <w:rsid w:val="00863AAB"/>
    <w:rsid w:val="00863B97"/>
    <w:rsid w:val="00863C95"/>
    <w:rsid w:val="00863E6D"/>
    <w:rsid w:val="00863F90"/>
    <w:rsid w:val="008640B4"/>
    <w:rsid w:val="008640E5"/>
    <w:rsid w:val="008641AA"/>
    <w:rsid w:val="00864282"/>
    <w:rsid w:val="00864390"/>
    <w:rsid w:val="008644E6"/>
    <w:rsid w:val="008646EA"/>
    <w:rsid w:val="008647AC"/>
    <w:rsid w:val="00864A12"/>
    <w:rsid w:val="00864A18"/>
    <w:rsid w:val="00864ACF"/>
    <w:rsid w:val="008652EB"/>
    <w:rsid w:val="0086530F"/>
    <w:rsid w:val="008654A6"/>
    <w:rsid w:val="00865534"/>
    <w:rsid w:val="008655A7"/>
    <w:rsid w:val="008655EF"/>
    <w:rsid w:val="00865B5C"/>
    <w:rsid w:val="00865D00"/>
    <w:rsid w:val="00865F1D"/>
    <w:rsid w:val="0086670C"/>
    <w:rsid w:val="0086671A"/>
    <w:rsid w:val="008667F1"/>
    <w:rsid w:val="00867226"/>
    <w:rsid w:val="008678AE"/>
    <w:rsid w:val="008678F0"/>
    <w:rsid w:val="00867F55"/>
    <w:rsid w:val="00870362"/>
    <w:rsid w:val="0087038A"/>
    <w:rsid w:val="00870429"/>
    <w:rsid w:val="00870B1F"/>
    <w:rsid w:val="00870BCA"/>
    <w:rsid w:val="00870C10"/>
    <w:rsid w:val="00870CCA"/>
    <w:rsid w:val="00870E4A"/>
    <w:rsid w:val="00870FFB"/>
    <w:rsid w:val="008711B8"/>
    <w:rsid w:val="008711F0"/>
    <w:rsid w:val="0087130E"/>
    <w:rsid w:val="0087136A"/>
    <w:rsid w:val="0087166E"/>
    <w:rsid w:val="0087197D"/>
    <w:rsid w:val="00871B66"/>
    <w:rsid w:val="00871D18"/>
    <w:rsid w:val="00871DA1"/>
    <w:rsid w:val="00871DAC"/>
    <w:rsid w:val="00871DD3"/>
    <w:rsid w:val="00871F0B"/>
    <w:rsid w:val="0087260E"/>
    <w:rsid w:val="0087284B"/>
    <w:rsid w:val="00872AD2"/>
    <w:rsid w:val="00872F51"/>
    <w:rsid w:val="00872FB7"/>
    <w:rsid w:val="00873018"/>
    <w:rsid w:val="00873020"/>
    <w:rsid w:val="00873177"/>
    <w:rsid w:val="0087324A"/>
    <w:rsid w:val="00873B5E"/>
    <w:rsid w:val="00873BCD"/>
    <w:rsid w:val="00873F62"/>
    <w:rsid w:val="00874140"/>
    <w:rsid w:val="008741B7"/>
    <w:rsid w:val="00874235"/>
    <w:rsid w:val="0087459D"/>
    <w:rsid w:val="00874970"/>
    <w:rsid w:val="00874AE8"/>
    <w:rsid w:val="00874D7B"/>
    <w:rsid w:val="00874F6A"/>
    <w:rsid w:val="00874FFA"/>
    <w:rsid w:val="008751D1"/>
    <w:rsid w:val="00875374"/>
    <w:rsid w:val="00875688"/>
    <w:rsid w:val="008756DF"/>
    <w:rsid w:val="00875911"/>
    <w:rsid w:val="00875D2F"/>
    <w:rsid w:val="00875DD3"/>
    <w:rsid w:val="00875E5D"/>
    <w:rsid w:val="00875F38"/>
    <w:rsid w:val="008760F0"/>
    <w:rsid w:val="008766F9"/>
    <w:rsid w:val="00876FD9"/>
    <w:rsid w:val="00877254"/>
    <w:rsid w:val="0087756C"/>
    <w:rsid w:val="00877A06"/>
    <w:rsid w:val="00877FD5"/>
    <w:rsid w:val="008800F3"/>
    <w:rsid w:val="008802D2"/>
    <w:rsid w:val="00880609"/>
    <w:rsid w:val="008807A5"/>
    <w:rsid w:val="00880AF9"/>
    <w:rsid w:val="008811EA"/>
    <w:rsid w:val="00881E5F"/>
    <w:rsid w:val="008827EA"/>
    <w:rsid w:val="0088285D"/>
    <w:rsid w:val="00882A94"/>
    <w:rsid w:val="00882CB0"/>
    <w:rsid w:val="008830C5"/>
    <w:rsid w:val="008833CE"/>
    <w:rsid w:val="008835B4"/>
    <w:rsid w:val="00883B85"/>
    <w:rsid w:val="00883C77"/>
    <w:rsid w:val="00884251"/>
    <w:rsid w:val="0088446D"/>
    <w:rsid w:val="0088460A"/>
    <w:rsid w:val="0088486A"/>
    <w:rsid w:val="00884B24"/>
    <w:rsid w:val="00884B63"/>
    <w:rsid w:val="00885144"/>
    <w:rsid w:val="008852D3"/>
    <w:rsid w:val="00885314"/>
    <w:rsid w:val="0088580B"/>
    <w:rsid w:val="00885906"/>
    <w:rsid w:val="0088594B"/>
    <w:rsid w:val="00885BEC"/>
    <w:rsid w:val="00885C29"/>
    <w:rsid w:val="00885E93"/>
    <w:rsid w:val="0088619B"/>
    <w:rsid w:val="0088622E"/>
    <w:rsid w:val="00886805"/>
    <w:rsid w:val="00886D7A"/>
    <w:rsid w:val="00886DE9"/>
    <w:rsid w:val="00886E4D"/>
    <w:rsid w:val="0088734F"/>
    <w:rsid w:val="00887456"/>
    <w:rsid w:val="00887519"/>
    <w:rsid w:val="00887843"/>
    <w:rsid w:val="00887D2B"/>
    <w:rsid w:val="00887F1E"/>
    <w:rsid w:val="008900FF"/>
    <w:rsid w:val="00890444"/>
    <w:rsid w:val="008904B0"/>
    <w:rsid w:val="008907AD"/>
    <w:rsid w:val="008909A0"/>
    <w:rsid w:val="00890B17"/>
    <w:rsid w:val="00890BF7"/>
    <w:rsid w:val="00890D32"/>
    <w:rsid w:val="00891746"/>
    <w:rsid w:val="008917BC"/>
    <w:rsid w:val="008919C5"/>
    <w:rsid w:val="008919D2"/>
    <w:rsid w:val="00891AE9"/>
    <w:rsid w:val="00891D0F"/>
    <w:rsid w:val="00891ECF"/>
    <w:rsid w:val="008922D9"/>
    <w:rsid w:val="008922F4"/>
    <w:rsid w:val="0089275F"/>
    <w:rsid w:val="00893005"/>
    <w:rsid w:val="00893C5E"/>
    <w:rsid w:val="00893CEF"/>
    <w:rsid w:val="00893E03"/>
    <w:rsid w:val="00894309"/>
    <w:rsid w:val="00894698"/>
    <w:rsid w:val="008946EB"/>
    <w:rsid w:val="00894707"/>
    <w:rsid w:val="0089470D"/>
    <w:rsid w:val="00894A4A"/>
    <w:rsid w:val="00894A62"/>
    <w:rsid w:val="00894D7E"/>
    <w:rsid w:val="00894E1A"/>
    <w:rsid w:val="00895169"/>
    <w:rsid w:val="0089551D"/>
    <w:rsid w:val="00895852"/>
    <w:rsid w:val="00895A72"/>
    <w:rsid w:val="00895CC7"/>
    <w:rsid w:val="00895D72"/>
    <w:rsid w:val="00895F34"/>
    <w:rsid w:val="0089616F"/>
    <w:rsid w:val="00896373"/>
    <w:rsid w:val="00896547"/>
    <w:rsid w:val="00896955"/>
    <w:rsid w:val="00896D49"/>
    <w:rsid w:val="00896FAF"/>
    <w:rsid w:val="00897281"/>
    <w:rsid w:val="0089764C"/>
    <w:rsid w:val="0089770D"/>
    <w:rsid w:val="00897836"/>
    <w:rsid w:val="008A043A"/>
    <w:rsid w:val="008A0517"/>
    <w:rsid w:val="008A08C4"/>
    <w:rsid w:val="008A0AB1"/>
    <w:rsid w:val="008A0C7E"/>
    <w:rsid w:val="008A0FFC"/>
    <w:rsid w:val="008A1582"/>
    <w:rsid w:val="008A17CC"/>
    <w:rsid w:val="008A1994"/>
    <w:rsid w:val="008A1F9A"/>
    <w:rsid w:val="008A1FA1"/>
    <w:rsid w:val="008A20B4"/>
    <w:rsid w:val="008A2109"/>
    <w:rsid w:val="008A21B4"/>
    <w:rsid w:val="008A22B4"/>
    <w:rsid w:val="008A2678"/>
    <w:rsid w:val="008A26D5"/>
    <w:rsid w:val="008A26D9"/>
    <w:rsid w:val="008A2B4C"/>
    <w:rsid w:val="008A2DC8"/>
    <w:rsid w:val="008A2EC3"/>
    <w:rsid w:val="008A3CC4"/>
    <w:rsid w:val="008A405B"/>
    <w:rsid w:val="008A46A3"/>
    <w:rsid w:val="008A46AF"/>
    <w:rsid w:val="008A4911"/>
    <w:rsid w:val="008A4BC7"/>
    <w:rsid w:val="008A4E14"/>
    <w:rsid w:val="008A4EDB"/>
    <w:rsid w:val="008A506C"/>
    <w:rsid w:val="008A535E"/>
    <w:rsid w:val="008A56B2"/>
    <w:rsid w:val="008A5720"/>
    <w:rsid w:val="008A5D38"/>
    <w:rsid w:val="008A5FF3"/>
    <w:rsid w:val="008A6291"/>
    <w:rsid w:val="008A6436"/>
    <w:rsid w:val="008A6471"/>
    <w:rsid w:val="008A65A3"/>
    <w:rsid w:val="008A6721"/>
    <w:rsid w:val="008A6A02"/>
    <w:rsid w:val="008A6A3B"/>
    <w:rsid w:val="008A6AD8"/>
    <w:rsid w:val="008A732A"/>
    <w:rsid w:val="008A7413"/>
    <w:rsid w:val="008A7887"/>
    <w:rsid w:val="008A7D5F"/>
    <w:rsid w:val="008B01F2"/>
    <w:rsid w:val="008B01F3"/>
    <w:rsid w:val="008B0340"/>
    <w:rsid w:val="008B0B83"/>
    <w:rsid w:val="008B0D90"/>
    <w:rsid w:val="008B0DEA"/>
    <w:rsid w:val="008B0E28"/>
    <w:rsid w:val="008B0E42"/>
    <w:rsid w:val="008B118D"/>
    <w:rsid w:val="008B12C4"/>
    <w:rsid w:val="008B139C"/>
    <w:rsid w:val="008B13B6"/>
    <w:rsid w:val="008B1514"/>
    <w:rsid w:val="008B1602"/>
    <w:rsid w:val="008B1932"/>
    <w:rsid w:val="008B1EA5"/>
    <w:rsid w:val="008B1EB2"/>
    <w:rsid w:val="008B1EDF"/>
    <w:rsid w:val="008B20BA"/>
    <w:rsid w:val="008B214B"/>
    <w:rsid w:val="008B2230"/>
    <w:rsid w:val="008B2285"/>
    <w:rsid w:val="008B24DD"/>
    <w:rsid w:val="008B2525"/>
    <w:rsid w:val="008B2DC2"/>
    <w:rsid w:val="008B2F91"/>
    <w:rsid w:val="008B3272"/>
    <w:rsid w:val="008B3454"/>
    <w:rsid w:val="008B37F2"/>
    <w:rsid w:val="008B3B44"/>
    <w:rsid w:val="008B41A0"/>
    <w:rsid w:val="008B4382"/>
    <w:rsid w:val="008B44E6"/>
    <w:rsid w:val="008B461E"/>
    <w:rsid w:val="008B482C"/>
    <w:rsid w:val="008B4867"/>
    <w:rsid w:val="008B493A"/>
    <w:rsid w:val="008B4D23"/>
    <w:rsid w:val="008B5271"/>
    <w:rsid w:val="008B5817"/>
    <w:rsid w:val="008B5840"/>
    <w:rsid w:val="008B5916"/>
    <w:rsid w:val="008B5CD0"/>
    <w:rsid w:val="008B5D79"/>
    <w:rsid w:val="008B5ED5"/>
    <w:rsid w:val="008B5FEC"/>
    <w:rsid w:val="008B61E2"/>
    <w:rsid w:val="008B7264"/>
    <w:rsid w:val="008B7270"/>
    <w:rsid w:val="008B73E7"/>
    <w:rsid w:val="008B76C3"/>
    <w:rsid w:val="008B76D0"/>
    <w:rsid w:val="008B7712"/>
    <w:rsid w:val="008B77D9"/>
    <w:rsid w:val="008B78EF"/>
    <w:rsid w:val="008B7C11"/>
    <w:rsid w:val="008C0120"/>
    <w:rsid w:val="008C0421"/>
    <w:rsid w:val="008C068D"/>
    <w:rsid w:val="008C090F"/>
    <w:rsid w:val="008C0F25"/>
    <w:rsid w:val="008C0F5D"/>
    <w:rsid w:val="008C10E0"/>
    <w:rsid w:val="008C1179"/>
    <w:rsid w:val="008C118B"/>
    <w:rsid w:val="008C12B6"/>
    <w:rsid w:val="008C1371"/>
    <w:rsid w:val="008C18A9"/>
    <w:rsid w:val="008C2460"/>
    <w:rsid w:val="008C263D"/>
    <w:rsid w:val="008C2648"/>
    <w:rsid w:val="008C2B28"/>
    <w:rsid w:val="008C2D0B"/>
    <w:rsid w:val="008C2E55"/>
    <w:rsid w:val="008C2F88"/>
    <w:rsid w:val="008C31BA"/>
    <w:rsid w:val="008C3844"/>
    <w:rsid w:val="008C3881"/>
    <w:rsid w:val="008C3AA6"/>
    <w:rsid w:val="008C3C56"/>
    <w:rsid w:val="008C41BB"/>
    <w:rsid w:val="008C434B"/>
    <w:rsid w:val="008C4500"/>
    <w:rsid w:val="008C4525"/>
    <w:rsid w:val="008C4DDF"/>
    <w:rsid w:val="008C5BBD"/>
    <w:rsid w:val="008C6169"/>
    <w:rsid w:val="008C617B"/>
    <w:rsid w:val="008C6471"/>
    <w:rsid w:val="008C64A8"/>
    <w:rsid w:val="008C65AD"/>
    <w:rsid w:val="008C65D3"/>
    <w:rsid w:val="008C6B14"/>
    <w:rsid w:val="008C7003"/>
    <w:rsid w:val="008C712A"/>
    <w:rsid w:val="008C75D8"/>
    <w:rsid w:val="008C7DC3"/>
    <w:rsid w:val="008C7F2C"/>
    <w:rsid w:val="008D01D7"/>
    <w:rsid w:val="008D03CB"/>
    <w:rsid w:val="008D0E17"/>
    <w:rsid w:val="008D133F"/>
    <w:rsid w:val="008D1584"/>
    <w:rsid w:val="008D168D"/>
    <w:rsid w:val="008D1A6F"/>
    <w:rsid w:val="008D1CB9"/>
    <w:rsid w:val="008D2095"/>
    <w:rsid w:val="008D2118"/>
    <w:rsid w:val="008D237A"/>
    <w:rsid w:val="008D25D4"/>
    <w:rsid w:val="008D28B8"/>
    <w:rsid w:val="008D2C3D"/>
    <w:rsid w:val="008D3075"/>
    <w:rsid w:val="008D30EF"/>
    <w:rsid w:val="008D3272"/>
    <w:rsid w:val="008D36F4"/>
    <w:rsid w:val="008D38FA"/>
    <w:rsid w:val="008D3C26"/>
    <w:rsid w:val="008D3C82"/>
    <w:rsid w:val="008D4B29"/>
    <w:rsid w:val="008D4C75"/>
    <w:rsid w:val="008D5087"/>
    <w:rsid w:val="008D5200"/>
    <w:rsid w:val="008D53C1"/>
    <w:rsid w:val="008D5448"/>
    <w:rsid w:val="008D551D"/>
    <w:rsid w:val="008D570A"/>
    <w:rsid w:val="008D572F"/>
    <w:rsid w:val="008D5A30"/>
    <w:rsid w:val="008D5AFA"/>
    <w:rsid w:val="008D5C56"/>
    <w:rsid w:val="008D60B7"/>
    <w:rsid w:val="008D628E"/>
    <w:rsid w:val="008D63D0"/>
    <w:rsid w:val="008D6569"/>
    <w:rsid w:val="008D6E13"/>
    <w:rsid w:val="008D6E22"/>
    <w:rsid w:val="008D6FCA"/>
    <w:rsid w:val="008D71B7"/>
    <w:rsid w:val="008D73A5"/>
    <w:rsid w:val="008D74FA"/>
    <w:rsid w:val="008D75B8"/>
    <w:rsid w:val="008D789F"/>
    <w:rsid w:val="008D7C78"/>
    <w:rsid w:val="008D7F10"/>
    <w:rsid w:val="008D7FCB"/>
    <w:rsid w:val="008E0355"/>
    <w:rsid w:val="008E049E"/>
    <w:rsid w:val="008E0810"/>
    <w:rsid w:val="008E0DAB"/>
    <w:rsid w:val="008E0EA7"/>
    <w:rsid w:val="008E0F19"/>
    <w:rsid w:val="008E0F2E"/>
    <w:rsid w:val="008E11DD"/>
    <w:rsid w:val="008E127C"/>
    <w:rsid w:val="008E14B4"/>
    <w:rsid w:val="008E14E5"/>
    <w:rsid w:val="008E16A2"/>
    <w:rsid w:val="008E1ACF"/>
    <w:rsid w:val="008E1F1B"/>
    <w:rsid w:val="008E21C2"/>
    <w:rsid w:val="008E2472"/>
    <w:rsid w:val="008E2877"/>
    <w:rsid w:val="008E2CCD"/>
    <w:rsid w:val="008E2F18"/>
    <w:rsid w:val="008E310B"/>
    <w:rsid w:val="008E3203"/>
    <w:rsid w:val="008E3622"/>
    <w:rsid w:val="008E3635"/>
    <w:rsid w:val="008E37D9"/>
    <w:rsid w:val="008E38C9"/>
    <w:rsid w:val="008E38CF"/>
    <w:rsid w:val="008E3EAB"/>
    <w:rsid w:val="008E3EEE"/>
    <w:rsid w:val="008E44E5"/>
    <w:rsid w:val="008E45FC"/>
    <w:rsid w:val="008E504C"/>
    <w:rsid w:val="008E50D0"/>
    <w:rsid w:val="008E50E5"/>
    <w:rsid w:val="008E5193"/>
    <w:rsid w:val="008E5413"/>
    <w:rsid w:val="008E54D5"/>
    <w:rsid w:val="008E5525"/>
    <w:rsid w:val="008E553F"/>
    <w:rsid w:val="008E56FE"/>
    <w:rsid w:val="008E5A7A"/>
    <w:rsid w:val="008E5D6B"/>
    <w:rsid w:val="008E5DD4"/>
    <w:rsid w:val="008E6424"/>
    <w:rsid w:val="008E657F"/>
    <w:rsid w:val="008E7343"/>
    <w:rsid w:val="008E7775"/>
    <w:rsid w:val="008E7857"/>
    <w:rsid w:val="008E79BF"/>
    <w:rsid w:val="008E7EFC"/>
    <w:rsid w:val="008E7F05"/>
    <w:rsid w:val="008F0972"/>
    <w:rsid w:val="008F0ADC"/>
    <w:rsid w:val="008F0D60"/>
    <w:rsid w:val="008F12B2"/>
    <w:rsid w:val="008F1F24"/>
    <w:rsid w:val="008F2548"/>
    <w:rsid w:val="008F2AF7"/>
    <w:rsid w:val="008F3389"/>
    <w:rsid w:val="008F3C94"/>
    <w:rsid w:val="008F3CB1"/>
    <w:rsid w:val="008F40B5"/>
    <w:rsid w:val="008F42AC"/>
    <w:rsid w:val="008F440A"/>
    <w:rsid w:val="008F444C"/>
    <w:rsid w:val="008F457F"/>
    <w:rsid w:val="008F47C5"/>
    <w:rsid w:val="008F4977"/>
    <w:rsid w:val="008F4B5B"/>
    <w:rsid w:val="008F4C8F"/>
    <w:rsid w:val="008F4E55"/>
    <w:rsid w:val="008F50B5"/>
    <w:rsid w:val="008F5358"/>
    <w:rsid w:val="008F5851"/>
    <w:rsid w:val="008F59E7"/>
    <w:rsid w:val="008F5A6B"/>
    <w:rsid w:val="008F5BD7"/>
    <w:rsid w:val="008F5C0C"/>
    <w:rsid w:val="008F6165"/>
    <w:rsid w:val="008F6261"/>
    <w:rsid w:val="008F647A"/>
    <w:rsid w:val="008F665E"/>
    <w:rsid w:val="008F712B"/>
    <w:rsid w:val="008F7487"/>
    <w:rsid w:val="008F7521"/>
    <w:rsid w:val="008F7632"/>
    <w:rsid w:val="008F777E"/>
    <w:rsid w:val="008F7838"/>
    <w:rsid w:val="008F7A1E"/>
    <w:rsid w:val="008F7A48"/>
    <w:rsid w:val="008F7A8E"/>
    <w:rsid w:val="008F7CB5"/>
    <w:rsid w:val="008F7F08"/>
    <w:rsid w:val="008F7F9F"/>
    <w:rsid w:val="008F7FBD"/>
    <w:rsid w:val="009002E5"/>
    <w:rsid w:val="00900B37"/>
    <w:rsid w:val="00901253"/>
    <w:rsid w:val="00901480"/>
    <w:rsid w:val="00901C46"/>
    <w:rsid w:val="00901D50"/>
    <w:rsid w:val="0090276A"/>
    <w:rsid w:val="0090276E"/>
    <w:rsid w:val="00902AD2"/>
    <w:rsid w:val="00902BD1"/>
    <w:rsid w:val="00902C38"/>
    <w:rsid w:val="00902E2B"/>
    <w:rsid w:val="0090345D"/>
    <w:rsid w:val="009036ED"/>
    <w:rsid w:val="009037E5"/>
    <w:rsid w:val="009038CB"/>
    <w:rsid w:val="009038F0"/>
    <w:rsid w:val="0090456D"/>
    <w:rsid w:val="00904668"/>
    <w:rsid w:val="009049E5"/>
    <w:rsid w:val="00904B88"/>
    <w:rsid w:val="00904C13"/>
    <w:rsid w:val="00904CE6"/>
    <w:rsid w:val="009059EB"/>
    <w:rsid w:val="00905C08"/>
    <w:rsid w:val="00905EC6"/>
    <w:rsid w:val="009069BE"/>
    <w:rsid w:val="00906B9E"/>
    <w:rsid w:val="009072F2"/>
    <w:rsid w:val="00907491"/>
    <w:rsid w:val="009078C2"/>
    <w:rsid w:val="009078CF"/>
    <w:rsid w:val="00910182"/>
    <w:rsid w:val="0091065E"/>
    <w:rsid w:val="00911229"/>
    <w:rsid w:val="009112B2"/>
    <w:rsid w:val="00911393"/>
    <w:rsid w:val="009113BA"/>
    <w:rsid w:val="00911589"/>
    <w:rsid w:val="00911B89"/>
    <w:rsid w:val="00911E97"/>
    <w:rsid w:val="00911F26"/>
    <w:rsid w:val="009122BE"/>
    <w:rsid w:val="009125CF"/>
    <w:rsid w:val="00912A35"/>
    <w:rsid w:val="00912F72"/>
    <w:rsid w:val="00913052"/>
    <w:rsid w:val="00913825"/>
    <w:rsid w:val="00913BB0"/>
    <w:rsid w:val="009140A6"/>
    <w:rsid w:val="009142CD"/>
    <w:rsid w:val="009145E9"/>
    <w:rsid w:val="00914699"/>
    <w:rsid w:val="009146B2"/>
    <w:rsid w:val="00914747"/>
    <w:rsid w:val="00914A06"/>
    <w:rsid w:val="00914A35"/>
    <w:rsid w:val="00914D24"/>
    <w:rsid w:val="00914F56"/>
    <w:rsid w:val="00914F85"/>
    <w:rsid w:val="009156B6"/>
    <w:rsid w:val="00915E25"/>
    <w:rsid w:val="00915F21"/>
    <w:rsid w:val="00916371"/>
    <w:rsid w:val="009165C1"/>
    <w:rsid w:val="00916635"/>
    <w:rsid w:val="0091671C"/>
    <w:rsid w:val="009169B6"/>
    <w:rsid w:val="00916B41"/>
    <w:rsid w:val="0091712B"/>
    <w:rsid w:val="009173FC"/>
    <w:rsid w:val="00917568"/>
    <w:rsid w:val="0091771C"/>
    <w:rsid w:val="00917723"/>
    <w:rsid w:val="00917795"/>
    <w:rsid w:val="00917B2D"/>
    <w:rsid w:val="00917B68"/>
    <w:rsid w:val="00917C18"/>
    <w:rsid w:val="00917D45"/>
    <w:rsid w:val="00917E38"/>
    <w:rsid w:val="00917F6C"/>
    <w:rsid w:val="00920463"/>
    <w:rsid w:val="0092116E"/>
    <w:rsid w:val="009212D3"/>
    <w:rsid w:val="00921840"/>
    <w:rsid w:val="009219A4"/>
    <w:rsid w:val="00921D66"/>
    <w:rsid w:val="0092210D"/>
    <w:rsid w:val="009222DE"/>
    <w:rsid w:val="00922C2E"/>
    <w:rsid w:val="00922C56"/>
    <w:rsid w:val="00922C6B"/>
    <w:rsid w:val="00922C8E"/>
    <w:rsid w:val="00922C92"/>
    <w:rsid w:val="00922EC0"/>
    <w:rsid w:val="009230D1"/>
    <w:rsid w:val="0092323F"/>
    <w:rsid w:val="00923B63"/>
    <w:rsid w:val="00923E3C"/>
    <w:rsid w:val="00923EF5"/>
    <w:rsid w:val="0092435E"/>
    <w:rsid w:val="009244C0"/>
    <w:rsid w:val="0092491B"/>
    <w:rsid w:val="00924B0F"/>
    <w:rsid w:val="00925DA8"/>
    <w:rsid w:val="0092605C"/>
    <w:rsid w:val="00926188"/>
    <w:rsid w:val="00926233"/>
    <w:rsid w:val="00926471"/>
    <w:rsid w:val="009268C1"/>
    <w:rsid w:val="00926B55"/>
    <w:rsid w:val="00926D30"/>
    <w:rsid w:val="00926E41"/>
    <w:rsid w:val="009272BA"/>
    <w:rsid w:val="00927316"/>
    <w:rsid w:val="0092748D"/>
    <w:rsid w:val="00927683"/>
    <w:rsid w:val="00927BCA"/>
    <w:rsid w:val="00927CB4"/>
    <w:rsid w:val="00927CCF"/>
    <w:rsid w:val="00927F1E"/>
    <w:rsid w:val="00930063"/>
    <w:rsid w:val="00930173"/>
    <w:rsid w:val="00930180"/>
    <w:rsid w:val="009301F3"/>
    <w:rsid w:val="00930292"/>
    <w:rsid w:val="009303A9"/>
    <w:rsid w:val="009305BC"/>
    <w:rsid w:val="00930A8B"/>
    <w:rsid w:val="00930CE8"/>
    <w:rsid w:val="00930F41"/>
    <w:rsid w:val="009311CE"/>
    <w:rsid w:val="0093165E"/>
    <w:rsid w:val="009319FC"/>
    <w:rsid w:val="00932342"/>
    <w:rsid w:val="00932368"/>
    <w:rsid w:val="0093241A"/>
    <w:rsid w:val="00932613"/>
    <w:rsid w:val="00932623"/>
    <w:rsid w:val="009329F5"/>
    <w:rsid w:val="00932A17"/>
    <w:rsid w:val="00932EA8"/>
    <w:rsid w:val="00932FA5"/>
    <w:rsid w:val="00933BB5"/>
    <w:rsid w:val="00933BC8"/>
    <w:rsid w:val="00933DB1"/>
    <w:rsid w:val="00933FA4"/>
    <w:rsid w:val="00933FFD"/>
    <w:rsid w:val="00934267"/>
    <w:rsid w:val="00934565"/>
    <w:rsid w:val="00934729"/>
    <w:rsid w:val="009348A7"/>
    <w:rsid w:val="00934BE6"/>
    <w:rsid w:val="00934C4E"/>
    <w:rsid w:val="00934E64"/>
    <w:rsid w:val="00935075"/>
    <w:rsid w:val="0093558A"/>
    <w:rsid w:val="009358C4"/>
    <w:rsid w:val="0093598B"/>
    <w:rsid w:val="00935AB2"/>
    <w:rsid w:val="00935B0D"/>
    <w:rsid w:val="00935BF5"/>
    <w:rsid w:val="00935F4D"/>
    <w:rsid w:val="00935FFD"/>
    <w:rsid w:val="009361B4"/>
    <w:rsid w:val="00936288"/>
    <w:rsid w:val="00936381"/>
    <w:rsid w:val="009364D0"/>
    <w:rsid w:val="009367EA"/>
    <w:rsid w:val="009367EC"/>
    <w:rsid w:val="009367F6"/>
    <w:rsid w:val="00936A61"/>
    <w:rsid w:val="00936ED9"/>
    <w:rsid w:val="00936EF2"/>
    <w:rsid w:val="009372D0"/>
    <w:rsid w:val="00937759"/>
    <w:rsid w:val="00937B12"/>
    <w:rsid w:val="00937F3C"/>
    <w:rsid w:val="00937FEA"/>
    <w:rsid w:val="009400EC"/>
    <w:rsid w:val="009402C2"/>
    <w:rsid w:val="009403C5"/>
    <w:rsid w:val="0094040A"/>
    <w:rsid w:val="00940A70"/>
    <w:rsid w:val="00940AB4"/>
    <w:rsid w:val="00940B48"/>
    <w:rsid w:val="00940B8A"/>
    <w:rsid w:val="0094178B"/>
    <w:rsid w:val="009417AE"/>
    <w:rsid w:val="00941B54"/>
    <w:rsid w:val="00941C55"/>
    <w:rsid w:val="00941CE7"/>
    <w:rsid w:val="00941EDC"/>
    <w:rsid w:val="00942067"/>
    <w:rsid w:val="0094209E"/>
    <w:rsid w:val="0094298C"/>
    <w:rsid w:val="00942A06"/>
    <w:rsid w:val="00942AFF"/>
    <w:rsid w:val="00942FBB"/>
    <w:rsid w:val="0094326F"/>
    <w:rsid w:val="00943485"/>
    <w:rsid w:val="0094357D"/>
    <w:rsid w:val="00943A9B"/>
    <w:rsid w:val="00943B61"/>
    <w:rsid w:val="00944091"/>
    <w:rsid w:val="009441B1"/>
    <w:rsid w:val="009441D6"/>
    <w:rsid w:val="0094421C"/>
    <w:rsid w:val="00944270"/>
    <w:rsid w:val="00944812"/>
    <w:rsid w:val="00944C33"/>
    <w:rsid w:val="00945134"/>
    <w:rsid w:val="0094553E"/>
    <w:rsid w:val="009456CA"/>
    <w:rsid w:val="00945734"/>
    <w:rsid w:val="009459B4"/>
    <w:rsid w:val="00945AEE"/>
    <w:rsid w:val="00945BF9"/>
    <w:rsid w:val="00945C69"/>
    <w:rsid w:val="00945C9B"/>
    <w:rsid w:val="009462A8"/>
    <w:rsid w:val="00946422"/>
    <w:rsid w:val="009464F1"/>
    <w:rsid w:val="00946690"/>
    <w:rsid w:val="009469F6"/>
    <w:rsid w:val="00946BDE"/>
    <w:rsid w:val="00947005"/>
    <w:rsid w:val="00947064"/>
    <w:rsid w:val="00947553"/>
    <w:rsid w:val="00947822"/>
    <w:rsid w:val="009478E1"/>
    <w:rsid w:val="00947918"/>
    <w:rsid w:val="00947AE7"/>
    <w:rsid w:val="00947C46"/>
    <w:rsid w:val="00947DC3"/>
    <w:rsid w:val="00947DEA"/>
    <w:rsid w:val="009501EE"/>
    <w:rsid w:val="0095058D"/>
    <w:rsid w:val="0095068C"/>
    <w:rsid w:val="0095069F"/>
    <w:rsid w:val="00950979"/>
    <w:rsid w:val="00950BB1"/>
    <w:rsid w:val="00950CBB"/>
    <w:rsid w:val="00950D6A"/>
    <w:rsid w:val="00950F59"/>
    <w:rsid w:val="009510FF"/>
    <w:rsid w:val="0095139F"/>
    <w:rsid w:val="0095150D"/>
    <w:rsid w:val="00951631"/>
    <w:rsid w:val="00951819"/>
    <w:rsid w:val="009522DC"/>
    <w:rsid w:val="00952358"/>
    <w:rsid w:val="0095279B"/>
    <w:rsid w:val="0095320E"/>
    <w:rsid w:val="009533BE"/>
    <w:rsid w:val="00953530"/>
    <w:rsid w:val="009537B6"/>
    <w:rsid w:val="00953B51"/>
    <w:rsid w:val="00953C9A"/>
    <w:rsid w:val="00953D2A"/>
    <w:rsid w:val="00953DD9"/>
    <w:rsid w:val="00953E9C"/>
    <w:rsid w:val="009544E9"/>
    <w:rsid w:val="00954651"/>
    <w:rsid w:val="0095467E"/>
    <w:rsid w:val="009546CC"/>
    <w:rsid w:val="009547DA"/>
    <w:rsid w:val="009548FC"/>
    <w:rsid w:val="00954A67"/>
    <w:rsid w:val="00954A70"/>
    <w:rsid w:val="00954B2F"/>
    <w:rsid w:val="00954EEF"/>
    <w:rsid w:val="00955292"/>
    <w:rsid w:val="00955383"/>
    <w:rsid w:val="009555F9"/>
    <w:rsid w:val="009557E1"/>
    <w:rsid w:val="00955978"/>
    <w:rsid w:val="009559F9"/>
    <w:rsid w:val="00955A4E"/>
    <w:rsid w:val="00956406"/>
    <w:rsid w:val="009564A4"/>
    <w:rsid w:val="0095659E"/>
    <w:rsid w:val="009571E1"/>
    <w:rsid w:val="00957626"/>
    <w:rsid w:val="00957856"/>
    <w:rsid w:val="00957E6F"/>
    <w:rsid w:val="00957FC9"/>
    <w:rsid w:val="0096008C"/>
    <w:rsid w:val="009602A5"/>
    <w:rsid w:val="00960366"/>
    <w:rsid w:val="009603FD"/>
    <w:rsid w:val="009604F8"/>
    <w:rsid w:val="009605AD"/>
    <w:rsid w:val="00960A85"/>
    <w:rsid w:val="00960B4A"/>
    <w:rsid w:val="00960E3E"/>
    <w:rsid w:val="00961397"/>
    <w:rsid w:val="009615D1"/>
    <w:rsid w:val="009618A5"/>
    <w:rsid w:val="009619A3"/>
    <w:rsid w:val="00961BA3"/>
    <w:rsid w:val="00962026"/>
    <w:rsid w:val="009620F4"/>
    <w:rsid w:val="0096246B"/>
    <w:rsid w:val="00962AA3"/>
    <w:rsid w:val="00962C28"/>
    <w:rsid w:val="00963137"/>
    <w:rsid w:val="00963162"/>
    <w:rsid w:val="00963259"/>
    <w:rsid w:val="009634A1"/>
    <w:rsid w:val="00963B8B"/>
    <w:rsid w:val="00963DCA"/>
    <w:rsid w:val="00963E64"/>
    <w:rsid w:val="00964578"/>
    <w:rsid w:val="009645D2"/>
    <w:rsid w:val="0096479B"/>
    <w:rsid w:val="009647EE"/>
    <w:rsid w:val="0096492B"/>
    <w:rsid w:val="009649C2"/>
    <w:rsid w:val="00964A55"/>
    <w:rsid w:val="00964B08"/>
    <w:rsid w:val="00964DE6"/>
    <w:rsid w:val="00964E27"/>
    <w:rsid w:val="00964F2D"/>
    <w:rsid w:val="00964FCC"/>
    <w:rsid w:val="009656F2"/>
    <w:rsid w:val="009658A2"/>
    <w:rsid w:val="00965934"/>
    <w:rsid w:val="00965BF4"/>
    <w:rsid w:val="00965F59"/>
    <w:rsid w:val="00965F6A"/>
    <w:rsid w:val="00966108"/>
    <w:rsid w:val="009661C6"/>
    <w:rsid w:val="00966530"/>
    <w:rsid w:val="00966762"/>
    <w:rsid w:val="009669EE"/>
    <w:rsid w:val="00966C2B"/>
    <w:rsid w:val="00966E81"/>
    <w:rsid w:val="00967436"/>
    <w:rsid w:val="0096746A"/>
    <w:rsid w:val="00967564"/>
    <w:rsid w:val="009676C4"/>
    <w:rsid w:val="00967874"/>
    <w:rsid w:val="00967C33"/>
    <w:rsid w:val="00967D36"/>
    <w:rsid w:val="009701A5"/>
    <w:rsid w:val="009701FB"/>
    <w:rsid w:val="0097031F"/>
    <w:rsid w:val="009704F5"/>
    <w:rsid w:val="0097078B"/>
    <w:rsid w:val="00970886"/>
    <w:rsid w:val="009709FB"/>
    <w:rsid w:val="00971055"/>
    <w:rsid w:val="00971175"/>
    <w:rsid w:val="0097152A"/>
    <w:rsid w:val="00971894"/>
    <w:rsid w:val="00971B85"/>
    <w:rsid w:val="00971E30"/>
    <w:rsid w:val="00971F32"/>
    <w:rsid w:val="009725A1"/>
    <w:rsid w:val="00972A23"/>
    <w:rsid w:val="00972D4E"/>
    <w:rsid w:val="00972E36"/>
    <w:rsid w:val="00972F62"/>
    <w:rsid w:val="009731CD"/>
    <w:rsid w:val="0097340F"/>
    <w:rsid w:val="0097391D"/>
    <w:rsid w:val="009739FC"/>
    <w:rsid w:val="00973F21"/>
    <w:rsid w:val="00973F50"/>
    <w:rsid w:val="0097471A"/>
    <w:rsid w:val="00974D13"/>
    <w:rsid w:val="009755BD"/>
    <w:rsid w:val="0097567D"/>
    <w:rsid w:val="009756BC"/>
    <w:rsid w:val="009757DB"/>
    <w:rsid w:val="009758E3"/>
    <w:rsid w:val="00975945"/>
    <w:rsid w:val="00976064"/>
    <w:rsid w:val="009764BF"/>
    <w:rsid w:val="00977072"/>
    <w:rsid w:val="0097716D"/>
    <w:rsid w:val="009772B7"/>
    <w:rsid w:val="00977411"/>
    <w:rsid w:val="00977421"/>
    <w:rsid w:val="009776C3"/>
    <w:rsid w:val="0097780A"/>
    <w:rsid w:val="009800C8"/>
    <w:rsid w:val="0098104D"/>
    <w:rsid w:val="00981114"/>
    <w:rsid w:val="009811CF"/>
    <w:rsid w:val="0098125F"/>
    <w:rsid w:val="009812BA"/>
    <w:rsid w:val="00981510"/>
    <w:rsid w:val="0098177E"/>
    <w:rsid w:val="00981937"/>
    <w:rsid w:val="009819B6"/>
    <w:rsid w:val="009819FA"/>
    <w:rsid w:val="00981D33"/>
    <w:rsid w:val="00981ED9"/>
    <w:rsid w:val="00981F94"/>
    <w:rsid w:val="00982368"/>
    <w:rsid w:val="00982DB6"/>
    <w:rsid w:val="00982FAB"/>
    <w:rsid w:val="00982FBF"/>
    <w:rsid w:val="0098302D"/>
    <w:rsid w:val="00983150"/>
    <w:rsid w:val="00983435"/>
    <w:rsid w:val="009834DC"/>
    <w:rsid w:val="009838DC"/>
    <w:rsid w:val="00983AE5"/>
    <w:rsid w:val="00983D87"/>
    <w:rsid w:val="00983ECC"/>
    <w:rsid w:val="00984601"/>
    <w:rsid w:val="009847AC"/>
    <w:rsid w:val="00984869"/>
    <w:rsid w:val="009849E0"/>
    <w:rsid w:val="009850A2"/>
    <w:rsid w:val="00985181"/>
    <w:rsid w:val="00985321"/>
    <w:rsid w:val="009858E8"/>
    <w:rsid w:val="00985BC1"/>
    <w:rsid w:val="00986025"/>
    <w:rsid w:val="00986070"/>
    <w:rsid w:val="0098624E"/>
    <w:rsid w:val="0098641B"/>
    <w:rsid w:val="0098664E"/>
    <w:rsid w:val="009869C2"/>
    <w:rsid w:val="00986EF4"/>
    <w:rsid w:val="00987604"/>
    <w:rsid w:val="00987CA0"/>
    <w:rsid w:val="00990060"/>
    <w:rsid w:val="00990C16"/>
    <w:rsid w:val="00990E9C"/>
    <w:rsid w:val="009910C5"/>
    <w:rsid w:val="0099111E"/>
    <w:rsid w:val="00991221"/>
    <w:rsid w:val="00991373"/>
    <w:rsid w:val="0099154C"/>
    <w:rsid w:val="009916FC"/>
    <w:rsid w:val="0099175B"/>
    <w:rsid w:val="00991892"/>
    <w:rsid w:val="00991A3A"/>
    <w:rsid w:val="00991D35"/>
    <w:rsid w:val="00991F6F"/>
    <w:rsid w:val="00992150"/>
    <w:rsid w:val="00992253"/>
    <w:rsid w:val="00992586"/>
    <w:rsid w:val="00992763"/>
    <w:rsid w:val="00992A35"/>
    <w:rsid w:val="0099333F"/>
    <w:rsid w:val="00993396"/>
    <w:rsid w:val="009933F8"/>
    <w:rsid w:val="00993995"/>
    <w:rsid w:val="00993B0A"/>
    <w:rsid w:val="00993B5A"/>
    <w:rsid w:val="00993D40"/>
    <w:rsid w:val="00993D5E"/>
    <w:rsid w:val="0099400A"/>
    <w:rsid w:val="00994053"/>
    <w:rsid w:val="009945BC"/>
    <w:rsid w:val="00994829"/>
    <w:rsid w:val="00994B01"/>
    <w:rsid w:val="00994C01"/>
    <w:rsid w:val="00994E7E"/>
    <w:rsid w:val="009950ED"/>
    <w:rsid w:val="009958E2"/>
    <w:rsid w:val="00995A55"/>
    <w:rsid w:val="00995EDF"/>
    <w:rsid w:val="00995FBC"/>
    <w:rsid w:val="00996B1B"/>
    <w:rsid w:val="00996E05"/>
    <w:rsid w:val="00996EDC"/>
    <w:rsid w:val="00996FC7"/>
    <w:rsid w:val="0099706B"/>
    <w:rsid w:val="009970EC"/>
    <w:rsid w:val="00997159"/>
    <w:rsid w:val="009978A0"/>
    <w:rsid w:val="00997F49"/>
    <w:rsid w:val="009A03D5"/>
    <w:rsid w:val="009A046F"/>
    <w:rsid w:val="009A05FE"/>
    <w:rsid w:val="009A069F"/>
    <w:rsid w:val="009A0CC0"/>
    <w:rsid w:val="009A0E25"/>
    <w:rsid w:val="009A10E3"/>
    <w:rsid w:val="009A116E"/>
    <w:rsid w:val="009A14F5"/>
    <w:rsid w:val="009A1651"/>
    <w:rsid w:val="009A1A6F"/>
    <w:rsid w:val="009A2020"/>
    <w:rsid w:val="009A21D3"/>
    <w:rsid w:val="009A23A5"/>
    <w:rsid w:val="009A23BE"/>
    <w:rsid w:val="009A25FD"/>
    <w:rsid w:val="009A270C"/>
    <w:rsid w:val="009A27E7"/>
    <w:rsid w:val="009A28D9"/>
    <w:rsid w:val="009A2A4B"/>
    <w:rsid w:val="009A2B34"/>
    <w:rsid w:val="009A2B97"/>
    <w:rsid w:val="009A2E2A"/>
    <w:rsid w:val="009A2EA8"/>
    <w:rsid w:val="009A2FBB"/>
    <w:rsid w:val="009A3149"/>
    <w:rsid w:val="009A34E0"/>
    <w:rsid w:val="009A3537"/>
    <w:rsid w:val="009A36C0"/>
    <w:rsid w:val="009A3755"/>
    <w:rsid w:val="009A3870"/>
    <w:rsid w:val="009A3ADC"/>
    <w:rsid w:val="009A3D61"/>
    <w:rsid w:val="009A4192"/>
    <w:rsid w:val="009A4424"/>
    <w:rsid w:val="009A4495"/>
    <w:rsid w:val="009A4794"/>
    <w:rsid w:val="009A4805"/>
    <w:rsid w:val="009A4A35"/>
    <w:rsid w:val="009A4C62"/>
    <w:rsid w:val="009A4D9F"/>
    <w:rsid w:val="009A4FB3"/>
    <w:rsid w:val="009A504E"/>
    <w:rsid w:val="009A5136"/>
    <w:rsid w:val="009A553B"/>
    <w:rsid w:val="009A5813"/>
    <w:rsid w:val="009A5846"/>
    <w:rsid w:val="009A5C07"/>
    <w:rsid w:val="009A5F66"/>
    <w:rsid w:val="009A60F9"/>
    <w:rsid w:val="009A6298"/>
    <w:rsid w:val="009A682A"/>
    <w:rsid w:val="009A68A0"/>
    <w:rsid w:val="009A6C2C"/>
    <w:rsid w:val="009A6C8A"/>
    <w:rsid w:val="009A6F53"/>
    <w:rsid w:val="009A7326"/>
    <w:rsid w:val="009A7370"/>
    <w:rsid w:val="009A7417"/>
    <w:rsid w:val="009A75D6"/>
    <w:rsid w:val="009A7B44"/>
    <w:rsid w:val="009A7CD2"/>
    <w:rsid w:val="009B0022"/>
    <w:rsid w:val="009B02F1"/>
    <w:rsid w:val="009B0732"/>
    <w:rsid w:val="009B0A6C"/>
    <w:rsid w:val="009B16EF"/>
    <w:rsid w:val="009B178F"/>
    <w:rsid w:val="009B19E7"/>
    <w:rsid w:val="009B1EF3"/>
    <w:rsid w:val="009B2056"/>
    <w:rsid w:val="009B2465"/>
    <w:rsid w:val="009B2480"/>
    <w:rsid w:val="009B2661"/>
    <w:rsid w:val="009B26C9"/>
    <w:rsid w:val="009B28A7"/>
    <w:rsid w:val="009B2DF5"/>
    <w:rsid w:val="009B3006"/>
    <w:rsid w:val="009B31BC"/>
    <w:rsid w:val="009B325E"/>
    <w:rsid w:val="009B3277"/>
    <w:rsid w:val="009B32B4"/>
    <w:rsid w:val="009B3441"/>
    <w:rsid w:val="009B3515"/>
    <w:rsid w:val="009B3543"/>
    <w:rsid w:val="009B38DE"/>
    <w:rsid w:val="009B390D"/>
    <w:rsid w:val="009B3B96"/>
    <w:rsid w:val="009B3DDE"/>
    <w:rsid w:val="009B448E"/>
    <w:rsid w:val="009B4A10"/>
    <w:rsid w:val="009B4B00"/>
    <w:rsid w:val="009B4C59"/>
    <w:rsid w:val="009B4CE6"/>
    <w:rsid w:val="009B5127"/>
    <w:rsid w:val="009B5481"/>
    <w:rsid w:val="009B571A"/>
    <w:rsid w:val="009B5731"/>
    <w:rsid w:val="009B590C"/>
    <w:rsid w:val="009B5990"/>
    <w:rsid w:val="009B5A74"/>
    <w:rsid w:val="009B5D49"/>
    <w:rsid w:val="009B5E0F"/>
    <w:rsid w:val="009B6386"/>
    <w:rsid w:val="009B647B"/>
    <w:rsid w:val="009B64EF"/>
    <w:rsid w:val="009B6D07"/>
    <w:rsid w:val="009B6D6C"/>
    <w:rsid w:val="009B6E2A"/>
    <w:rsid w:val="009B6F35"/>
    <w:rsid w:val="009B7127"/>
    <w:rsid w:val="009B7331"/>
    <w:rsid w:val="009B7376"/>
    <w:rsid w:val="009B73E7"/>
    <w:rsid w:val="009B74C5"/>
    <w:rsid w:val="009C0349"/>
    <w:rsid w:val="009C0791"/>
    <w:rsid w:val="009C0A05"/>
    <w:rsid w:val="009C0EAC"/>
    <w:rsid w:val="009C1557"/>
    <w:rsid w:val="009C17B9"/>
    <w:rsid w:val="009C18A2"/>
    <w:rsid w:val="009C18BD"/>
    <w:rsid w:val="009C192B"/>
    <w:rsid w:val="009C1E8E"/>
    <w:rsid w:val="009C1F03"/>
    <w:rsid w:val="009C208E"/>
    <w:rsid w:val="009C239F"/>
    <w:rsid w:val="009C26FB"/>
    <w:rsid w:val="009C284A"/>
    <w:rsid w:val="009C28A9"/>
    <w:rsid w:val="009C2B2A"/>
    <w:rsid w:val="009C2D9B"/>
    <w:rsid w:val="009C2E51"/>
    <w:rsid w:val="009C2F44"/>
    <w:rsid w:val="009C323C"/>
    <w:rsid w:val="009C331A"/>
    <w:rsid w:val="009C343A"/>
    <w:rsid w:val="009C363B"/>
    <w:rsid w:val="009C37A7"/>
    <w:rsid w:val="009C382B"/>
    <w:rsid w:val="009C38D4"/>
    <w:rsid w:val="009C3D59"/>
    <w:rsid w:val="009C3EBD"/>
    <w:rsid w:val="009C422C"/>
    <w:rsid w:val="009C4589"/>
    <w:rsid w:val="009C4716"/>
    <w:rsid w:val="009C49AA"/>
    <w:rsid w:val="009C4A37"/>
    <w:rsid w:val="009C4B50"/>
    <w:rsid w:val="009C4CA9"/>
    <w:rsid w:val="009C4FFC"/>
    <w:rsid w:val="009C5168"/>
    <w:rsid w:val="009C556A"/>
    <w:rsid w:val="009C5675"/>
    <w:rsid w:val="009C58BC"/>
    <w:rsid w:val="009C59B6"/>
    <w:rsid w:val="009C5A84"/>
    <w:rsid w:val="009C5B05"/>
    <w:rsid w:val="009C5C4F"/>
    <w:rsid w:val="009C5D4A"/>
    <w:rsid w:val="009C64EA"/>
    <w:rsid w:val="009C64EF"/>
    <w:rsid w:val="009C6624"/>
    <w:rsid w:val="009C6A48"/>
    <w:rsid w:val="009C6BD5"/>
    <w:rsid w:val="009C6BE9"/>
    <w:rsid w:val="009C6FAD"/>
    <w:rsid w:val="009C745F"/>
    <w:rsid w:val="009C76C2"/>
    <w:rsid w:val="009C7905"/>
    <w:rsid w:val="009C7A76"/>
    <w:rsid w:val="009C7AB2"/>
    <w:rsid w:val="009C7E10"/>
    <w:rsid w:val="009C7E23"/>
    <w:rsid w:val="009C7EDE"/>
    <w:rsid w:val="009C7FF1"/>
    <w:rsid w:val="009D0017"/>
    <w:rsid w:val="009D0026"/>
    <w:rsid w:val="009D00F7"/>
    <w:rsid w:val="009D0949"/>
    <w:rsid w:val="009D0ABA"/>
    <w:rsid w:val="009D0C1C"/>
    <w:rsid w:val="009D112A"/>
    <w:rsid w:val="009D13D7"/>
    <w:rsid w:val="009D14A2"/>
    <w:rsid w:val="009D1AB9"/>
    <w:rsid w:val="009D1C8C"/>
    <w:rsid w:val="009D1CA7"/>
    <w:rsid w:val="009D1F43"/>
    <w:rsid w:val="009D20AB"/>
    <w:rsid w:val="009D22C4"/>
    <w:rsid w:val="009D232B"/>
    <w:rsid w:val="009D239D"/>
    <w:rsid w:val="009D23B9"/>
    <w:rsid w:val="009D3525"/>
    <w:rsid w:val="009D3771"/>
    <w:rsid w:val="009D3B98"/>
    <w:rsid w:val="009D3DE7"/>
    <w:rsid w:val="009D3E34"/>
    <w:rsid w:val="009D3F73"/>
    <w:rsid w:val="009D3FE4"/>
    <w:rsid w:val="009D43C6"/>
    <w:rsid w:val="009D4618"/>
    <w:rsid w:val="009D46F8"/>
    <w:rsid w:val="009D56F7"/>
    <w:rsid w:val="009D5961"/>
    <w:rsid w:val="009D5A8D"/>
    <w:rsid w:val="009D5D25"/>
    <w:rsid w:val="009D5E89"/>
    <w:rsid w:val="009D6030"/>
    <w:rsid w:val="009D62C1"/>
    <w:rsid w:val="009D63B9"/>
    <w:rsid w:val="009D67F0"/>
    <w:rsid w:val="009D68C4"/>
    <w:rsid w:val="009D6A64"/>
    <w:rsid w:val="009D6DD4"/>
    <w:rsid w:val="009D6F41"/>
    <w:rsid w:val="009D7228"/>
    <w:rsid w:val="009D7376"/>
    <w:rsid w:val="009D739A"/>
    <w:rsid w:val="009D7536"/>
    <w:rsid w:val="009D76C4"/>
    <w:rsid w:val="009D7EF2"/>
    <w:rsid w:val="009E0567"/>
    <w:rsid w:val="009E0D66"/>
    <w:rsid w:val="009E0E41"/>
    <w:rsid w:val="009E0ED0"/>
    <w:rsid w:val="009E10D7"/>
    <w:rsid w:val="009E13B2"/>
    <w:rsid w:val="009E159D"/>
    <w:rsid w:val="009E1AB0"/>
    <w:rsid w:val="009E1C61"/>
    <w:rsid w:val="009E1D12"/>
    <w:rsid w:val="009E1F5A"/>
    <w:rsid w:val="009E21C8"/>
    <w:rsid w:val="009E2808"/>
    <w:rsid w:val="009E2886"/>
    <w:rsid w:val="009E2A3E"/>
    <w:rsid w:val="009E2AEE"/>
    <w:rsid w:val="009E2D83"/>
    <w:rsid w:val="009E2DA8"/>
    <w:rsid w:val="009E2EDF"/>
    <w:rsid w:val="009E30CA"/>
    <w:rsid w:val="009E3155"/>
    <w:rsid w:val="009E3470"/>
    <w:rsid w:val="009E3892"/>
    <w:rsid w:val="009E3BC8"/>
    <w:rsid w:val="009E3BD5"/>
    <w:rsid w:val="009E3D8A"/>
    <w:rsid w:val="009E405F"/>
    <w:rsid w:val="009E40C9"/>
    <w:rsid w:val="009E42C2"/>
    <w:rsid w:val="009E43C1"/>
    <w:rsid w:val="009E49F6"/>
    <w:rsid w:val="009E4A8E"/>
    <w:rsid w:val="009E4CA3"/>
    <w:rsid w:val="009E4CF6"/>
    <w:rsid w:val="009E51CF"/>
    <w:rsid w:val="009E5296"/>
    <w:rsid w:val="009E59F1"/>
    <w:rsid w:val="009E5BD6"/>
    <w:rsid w:val="009E6315"/>
    <w:rsid w:val="009E6544"/>
    <w:rsid w:val="009E65E2"/>
    <w:rsid w:val="009E690A"/>
    <w:rsid w:val="009E6C54"/>
    <w:rsid w:val="009E72D4"/>
    <w:rsid w:val="009E7472"/>
    <w:rsid w:val="009E7473"/>
    <w:rsid w:val="009E7642"/>
    <w:rsid w:val="009E7978"/>
    <w:rsid w:val="009E7E32"/>
    <w:rsid w:val="009E7F5F"/>
    <w:rsid w:val="009E7FAA"/>
    <w:rsid w:val="009F0071"/>
    <w:rsid w:val="009F0270"/>
    <w:rsid w:val="009F038C"/>
    <w:rsid w:val="009F0B89"/>
    <w:rsid w:val="009F0C12"/>
    <w:rsid w:val="009F0C41"/>
    <w:rsid w:val="009F0E54"/>
    <w:rsid w:val="009F10DF"/>
    <w:rsid w:val="009F11D6"/>
    <w:rsid w:val="009F1246"/>
    <w:rsid w:val="009F1589"/>
    <w:rsid w:val="009F1D47"/>
    <w:rsid w:val="009F2099"/>
    <w:rsid w:val="009F20D2"/>
    <w:rsid w:val="009F2487"/>
    <w:rsid w:val="009F2670"/>
    <w:rsid w:val="009F2878"/>
    <w:rsid w:val="009F2E0A"/>
    <w:rsid w:val="009F2FC9"/>
    <w:rsid w:val="009F328D"/>
    <w:rsid w:val="009F32F5"/>
    <w:rsid w:val="009F3AE1"/>
    <w:rsid w:val="009F3BD5"/>
    <w:rsid w:val="009F3F1D"/>
    <w:rsid w:val="009F3F74"/>
    <w:rsid w:val="009F43A8"/>
    <w:rsid w:val="009F4437"/>
    <w:rsid w:val="009F4778"/>
    <w:rsid w:val="009F49C2"/>
    <w:rsid w:val="009F49C7"/>
    <w:rsid w:val="009F4A44"/>
    <w:rsid w:val="009F4B8B"/>
    <w:rsid w:val="009F4C3F"/>
    <w:rsid w:val="009F4D5A"/>
    <w:rsid w:val="009F4E0C"/>
    <w:rsid w:val="009F4ECF"/>
    <w:rsid w:val="009F500E"/>
    <w:rsid w:val="009F51A2"/>
    <w:rsid w:val="009F52EA"/>
    <w:rsid w:val="009F559D"/>
    <w:rsid w:val="009F57A3"/>
    <w:rsid w:val="009F58BA"/>
    <w:rsid w:val="009F5A67"/>
    <w:rsid w:val="009F6096"/>
    <w:rsid w:val="009F62B6"/>
    <w:rsid w:val="009F657B"/>
    <w:rsid w:val="009F6650"/>
    <w:rsid w:val="009F66CF"/>
    <w:rsid w:val="009F6946"/>
    <w:rsid w:val="009F69EF"/>
    <w:rsid w:val="009F6AE8"/>
    <w:rsid w:val="009F6E3D"/>
    <w:rsid w:val="009F70DB"/>
    <w:rsid w:val="009F7486"/>
    <w:rsid w:val="009F749D"/>
    <w:rsid w:val="009F7667"/>
    <w:rsid w:val="009F775F"/>
    <w:rsid w:val="009F7C22"/>
    <w:rsid w:val="00A00384"/>
    <w:rsid w:val="00A00BA6"/>
    <w:rsid w:val="00A00C70"/>
    <w:rsid w:val="00A00D16"/>
    <w:rsid w:val="00A00FD0"/>
    <w:rsid w:val="00A0116B"/>
    <w:rsid w:val="00A013DC"/>
    <w:rsid w:val="00A0148A"/>
    <w:rsid w:val="00A016EA"/>
    <w:rsid w:val="00A0188B"/>
    <w:rsid w:val="00A01E84"/>
    <w:rsid w:val="00A02300"/>
    <w:rsid w:val="00A02499"/>
    <w:rsid w:val="00A02C17"/>
    <w:rsid w:val="00A030C5"/>
    <w:rsid w:val="00A0317C"/>
    <w:rsid w:val="00A03C9D"/>
    <w:rsid w:val="00A045D3"/>
    <w:rsid w:val="00A046EF"/>
    <w:rsid w:val="00A0477E"/>
    <w:rsid w:val="00A051E3"/>
    <w:rsid w:val="00A053D7"/>
    <w:rsid w:val="00A057CA"/>
    <w:rsid w:val="00A05847"/>
    <w:rsid w:val="00A05BB8"/>
    <w:rsid w:val="00A0645C"/>
    <w:rsid w:val="00A0664D"/>
    <w:rsid w:val="00A066BC"/>
    <w:rsid w:val="00A067FD"/>
    <w:rsid w:val="00A06B6A"/>
    <w:rsid w:val="00A06C1B"/>
    <w:rsid w:val="00A072FC"/>
    <w:rsid w:val="00A07397"/>
    <w:rsid w:val="00A073BF"/>
    <w:rsid w:val="00A07786"/>
    <w:rsid w:val="00A07A34"/>
    <w:rsid w:val="00A07D2D"/>
    <w:rsid w:val="00A10061"/>
    <w:rsid w:val="00A10383"/>
    <w:rsid w:val="00A109BD"/>
    <w:rsid w:val="00A10AD3"/>
    <w:rsid w:val="00A10D46"/>
    <w:rsid w:val="00A10F40"/>
    <w:rsid w:val="00A1105B"/>
    <w:rsid w:val="00A11096"/>
    <w:rsid w:val="00A11097"/>
    <w:rsid w:val="00A112FA"/>
    <w:rsid w:val="00A11431"/>
    <w:rsid w:val="00A11527"/>
    <w:rsid w:val="00A11936"/>
    <w:rsid w:val="00A119A2"/>
    <w:rsid w:val="00A11D34"/>
    <w:rsid w:val="00A1211C"/>
    <w:rsid w:val="00A12501"/>
    <w:rsid w:val="00A12561"/>
    <w:rsid w:val="00A126A1"/>
    <w:rsid w:val="00A1278A"/>
    <w:rsid w:val="00A12D44"/>
    <w:rsid w:val="00A12DAE"/>
    <w:rsid w:val="00A12F46"/>
    <w:rsid w:val="00A1302E"/>
    <w:rsid w:val="00A13306"/>
    <w:rsid w:val="00A134A4"/>
    <w:rsid w:val="00A136CC"/>
    <w:rsid w:val="00A13795"/>
    <w:rsid w:val="00A137DB"/>
    <w:rsid w:val="00A13B21"/>
    <w:rsid w:val="00A14109"/>
    <w:rsid w:val="00A144A0"/>
    <w:rsid w:val="00A14705"/>
    <w:rsid w:val="00A14AF1"/>
    <w:rsid w:val="00A14E87"/>
    <w:rsid w:val="00A151A4"/>
    <w:rsid w:val="00A15896"/>
    <w:rsid w:val="00A15917"/>
    <w:rsid w:val="00A159B7"/>
    <w:rsid w:val="00A15B88"/>
    <w:rsid w:val="00A15DF9"/>
    <w:rsid w:val="00A1633A"/>
    <w:rsid w:val="00A165C8"/>
    <w:rsid w:val="00A16B5F"/>
    <w:rsid w:val="00A16D6A"/>
    <w:rsid w:val="00A16E80"/>
    <w:rsid w:val="00A170F8"/>
    <w:rsid w:val="00A1767A"/>
    <w:rsid w:val="00A1794C"/>
    <w:rsid w:val="00A17AC4"/>
    <w:rsid w:val="00A17E42"/>
    <w:rsid w:val="00A2005B"/>
    <w:rsid w:val="00A20149"/>
    <w:rsid w:val="00A20309"/>
    <w:rsid w:val="00A20780"/>
    <w:rsid w:val="00A20B08"/>
    <w:rsid w:val="00A20BBC"/>
    <w:rsid w:val="00A20D25"/>
    <w:rsid w:val="00A210CF"/>
    <w:rsid w:val="00A216E2"/>
    <w:rsid w:val="00A21987"/>
    <w:rsid w:val="00A21A39"/>
    <w:rsid w:val="00A21A47"/>
    <w:rsid w:val="00A21E15"/>
    <w:rsid w:val="00A21F8E"/>
    <w:rsid w:val="00A2205C"/>
    <w:rsid w:val="00A222B6"/>
    <w:rsid w:val="00A22325"/>
    <w:rsid w:val="00A227BA"/>
    <w:rsid w:val="00A22857"/>
    <w:rsid w:val="00A22A0D"/>
    <w:rsid w:val="00A22A8D"/>
    <w:rsid w:val="00A22B79"/>
    <w:rsid w:val="00A22B88"/>
    <w:rsid w:val="00A22E0C"/>
    <w:rsid w:val="00A22EDA"/>
    <w:rsid w:val="00A23258"/>
    <w:rsid w:val="00A2339F"/>
    <w:rsid w:val="00A2366B"/>
    <w:rsid w:val="00A23A72"/>
    <w:rsid w:val="00A23C0A"/>
    <w:rsid w:val="00A23D9F"/>
    <w:rsid w:val="00A23E63"/>
    <w:rsid w:val="00A23EC6"/>
    <w:rsid w:val="00A24201"/>
    <w:rsid w:val="00A2423F"/>
    <w:rsid w:val="00A247C0"/>
    <w:rsid w:val="00A24B47"/>
    <w:rsid w:val="00A24D52"/>
    <w:rsid w:val="00A25116"/>
    <w:rsid w:val="00A257AF"/>
    <w:rsid w:val="00A257C4"/>
    <w:rsid w:val="00A2584B"/>
    <w:rsid w:val="00A258B5"/>
    <w:rsid w:val="00A25C1F"/>
    <w:rsid w:val="00A26085"/>
    <w:rsid w:val="00A262B2"/>
    <w:rsid w:val="00A264C9"/>
    <w:rsid w:val="00A26BFC"/>
    <w:rsid w:val="00A26F7F"/>
    <w:rsid w:val="00A2706D"/>
    <w:rsid w:val="00A2726F"/>
    <w:rsid w:val="00A273EC"/>
    <w:rsid w:val="00A27443"/>
    <w:rsid w:val="00A275B7"/>
    <w:rsid w:val="00A27952"/>
    <w:rsid w:val="00A279A6"/>
    <w:rsid w:val="00A279F8"/>
    <w:rsid w:val="00A27FC4"/>
    <w:rsid w:val="00A300C7"/>
    <w:rsid w:val="00A301C2"/>
    <w:rsid w:val="00A303CE"/>
    <w:rsid w:val="00A3043A"/>
    <w:rsid w:val="00A306B2"/>
    <w:rsid w:val="00A30A86"/>
    <w:rsid w:val="00A30EA7"/>
    <w:rsid w:val="00A3132C"/>
    <w:rsid w:val="00A31513"/>
    <w:rsid w:val="00A3161D"/>
    <w:rsid w:val="00A31964"/>
    <w:rsid w:val="00A31A2D"/>
    <w:rsid w:val="00A31A44"/>
    <w:rsid w:val="00A31F2A"/>
    <w:rsid w:val="00A322FE"/>
    <w:rsid w:val="00A32989"/>
    <w:rsid w:val="00A32A11"/>
    <w:rsid w:val="00A32C16"/>
    <w:rsid w:val="00A32CF8"/>
    <w:rsid w:val="00A32F4A"/>
    <w:rsid w:val="00A335CA"/>
    <w:rsid w:val="00A33693"/>
    <w:rsid w:val="00A337C7"/>
    <w:rsid w:val="00A338F6"/>
    <w:rsid w:val="00A33C42"/>
    <w:rsid w:val="00A3429F"/>
    <w:rsid w:val="00A344F7"/>
    <w:rsid w:val="00A345C7"/>
    <w:rsid w:val="00A345DB"/>
    <w:rsid w:val="00A3461E"/>
    <w:rsid w:val="00A3473C"/>
    <w:rsid w:val="00A3492F"/>
    <w:rsid w:val="00A3495A"/>
    <w:rsid w:val="00A35562"/>
    <w:rsid w:val="00A35665"/>
    <w:rsid w:val="00A358E3"/>
    <w:rsid w:val="00A35EA4"/>
    <w:rsid w:val="00A35EDA"/>
    <w:rsid w:val="00A35FED"/>
    <w:rsid w:val="00A36483"/>
    <w:rsid w:val="00A36601"/>
    <w:rsid w:val="00A3675F"/>
    <w:rsid w:val="00A36771"/>
    <w:rsid w:val="00A36B31"/>
    <w:rsid w:val="00A36B80"/>
    <w:rsid w:val="00A36C06"/>
    <w:rsid w:val="00A36DBA"/>
    <w:rsid w:val="00A36FD3"/>
    <w:rsid w:val="00A37190"/>
    <w:rsid w:val="00A37228"/>
    <w:rsid w:val="00A3722F"/>
    <w:rsid w:val="00A3735D"/>
    <w:rsid w:val="00A3743D"/>
    <w:rsid w:val="00A3747C"/>
    <w:rsid w:val="00A378A8"/>
    <w:rsid w:val="00A37F90"/>
    <w:rsid w:val="00A40344"/>
    <w:rsid w:val="00A403A0"/>
    <w:rsid w:val="00A409A1"/>
    <w:rsid w:val="00A40CC2"/>
    <w:rsid w:val="00A40EA1"/>
    <w:rsid w:val="00A41223"/>
    <w:rsid w:val="00A413CE"/>
    <w:rsid w:val="00A41468"/>
    <w:rsid w:val="00A41921"/>
    <w:rsid w:val="00A41A37"/>
    <w:rsid w:val="00A41B24"/>
    <w:rsid w:val="00A41BE0"/>
    <w:rsid w:val="00A41BF3"/>
    <w:rsid w:val="00A42093"/>
    <w:rsid w:val="00A42233"/>
    <w:rsid w:val="00A424C8"/>
    <w:rsid w:val="00A4253A"/>
    <w:rsid w:val="00A42710"/>
    <w:rsid w:val="00A42B00"/>
    <w:rsid w:val="00A42B06"/>
    <w:rsid w:val="00A431C2"/>
    <w:rsid w:val="00A43F9A"/>
    <w:rsid w:val="00A441E6"/>
    <w:rsid w:val="00A4462F"/>
    <w:rsid w:val="00A44811"/>
    <w:rsid w:val="00A4481B"/>
    <w:rsid w:val="00A44838"/>
    <w:rsid w:val="00A44D93"/>
    <w:rsid w:val="00A451FA"/>
    <w:rsid w:val="00A45437"/>
    <w:rsid w:val="00A457CD"/>
    <w:rsid w:val="00A45B1C"/>
    <w:rsid w:val="00A45E97"/>
    <w:rsid w:val="00A46225"/>
    <w:rsid w:val="00A4658B"/>
    <w:rsid w:val="00A46A66"/>
    <w:rsid w:val="00A46C6C"/>
    <w:rsid w:val="00A46D7C"/>
    <w:rsid w:val="00A46FD1"/>
    <w:rsid w:val="00A47179"/>
    <w:rsid w:val="00A4745B"/>
    <w:rsid w:val="00A4782E"/>
    <w:rsid w:val="00A4795A"/>
    <w:rsid w:val="00A47AD0"/>
    <w:rsid w:val="00A47BA3"/>
    <w:rsid w:val="00A47FDC"/>
    <w:rsid w:val="00A50361"/>
    <w:rsid w:val="00A50740"/>
    <w:rsid w:val="00A507D6"/>
    <w:rsid w:val="00A50869"/>
    <w:rsid w:val="00A50E28"/>
    <w:rsid w:val="00A51081"/>
    <w:rsid w:val="00A5108E"/>
    <w:rsid w:val="00A510F2"/>
    <w:rsid w:val="00A51269"/>
    <w:rsid w:val="00A51329"/>
    <w:rsid w:val="00A51F6C"/>
    <w:rsid w:val="00A52068"/>
    <w:rsid w:val="00A5209F"/>
    <w:rsid w:val="00A52158"/>
    <w:rsid w:val="00A52274"/>
    <w:rsid w:val="00A5231D"/>
    <w:rsid w:val="00A52396"/>
    <w:rsid w:val="00A523FA"/>
    <w:rsid w:val="00A52565"/>
    <w:rsid w:val="00A52595"/>
    <w:rsid w:val="00A527CC"/>
    <w:rsid w:val="00A528F2"/>
    <w:rsid w:val="00A52A45"/>
    <w:rsid w:val="00A534F3"/>
    <w:rsid w:val="00A538B9"/>
    <w:rsid w:val="00A53BC2"/>
    <w:rsid w:val="00A53E3E"/>
    <w:rsid w:val="00A544EA"/>
    <w:rsid w:val="00A547DE"/>
    <w:rsid w:val="00A548BC"/>
    <w:rsid w:val="00A549C1"/>
    <w:rsid w:val="00A55119"/>
    <w:rsid w:val="00A5530E"/>
    <w:rsid w:val="00A55671"/>
    <w:rsid w:val="00A55977"/>
    <w:rsid w:val="00A55A56"/>
    <w:rsid w:val="00A560E9"/>
    <w:rsid w:val="00A5614F"/>
    <w:rsid w:val="00A5668B"/>
    <w:rsid w:val="00A567E0"/>
    <w:rsid w:val="00A56863"/>
    <w:rsid w:val="00A56A29"/>
    <w:rsid w:val="00A56D1B"/>
    <w:rsid w:val="00A5710F"/>
    <w:rsid w:val="00A571D3"/>
    <w:rsid w:val="00A57215"/>
    <w:rsid w:val="00A57232"/>
    <w:rsid w:val="00A57969"/>
    <w:rsid w:val="00A57A11"/>
    <w:rsid w:val="00A57A9F"/>
    <w:rsid w:val="00A57AE8"/>
    <w:rsid w:val="00A57D1E"/>
    <w:rsid w:val="00A57DE5"/>
    <w:rsid w:val="00A6025A"/>
    <w:rsid w:val="00A6099E"/>
    <w:rsid w:val="00A60C30"/>
    <w:rsid w:val="00A60D38"/>
    <w:rsid w:val="00A60E09"/>
    <w:rsid w:val="00A60F5D"/>
    <w:rsid w:val="00A61134"/>
    <w:rsid w:val="00A6121D"/>
    <w:rsid w:val="00A6132A"/>
    <w:rsid w:val="00A61910"/>
    <w:rsid w:val="00A61A79"/>
    <w:rsid w:val="00A61D74"/>
    <w:rsid w:val="00A61E92"/>
    <w:rsid w:val="00A62187"/>
    <w:rsid w:val="00A6231B"/>
    <w:rsid w:val="00A62625"/>
    <w:rsid w:val="00A626D9"/>
    <w:rsid w:val="00A6284A"/>
    <w:rsid w:val="00A62A9D"/>
    <w:rsid w:val="00A62E3F"/>
    <w:rsid w:val="00A6316C"/>
    <w:rsid w:val="00A63A66"/>
    <w:rsid w:val="00A63D46"/>
    <w:rsid w:val="00A63E22"/>
    <w:rsid w:val="00A6418E"/>
    <w:rsid w:val="00A64415"/>
    <w:rsid w:val="00A646E9"/>
    <w:rsid w:val="00A64868"/>
    <w:rsid w:val="00A64E90"/>
    <w:rsid w:val="00A6523F"/>
    <w:rsid w:val="00A65258"/>
    <w:rsid w:val="00A6559D"/>
    <w:rsid w:val="00A65E93"/>
    <w:rsid w:val="00A65EC7"/>
    <w:rsid w:val="00A6662E"/>
    <w:rsid w:val="00A66A33"/>
    <w:rsid w:val="00A66CF9"/>
    <w:rsid w:val="00A66F14"/>
    <w:rsid w:val="00A66F20"/>
    <w:rsid w:val="00A673AE"/>
    <w:rsid w:val="00A67966"/>
    <w:rsid w:val="00A6797E"/>
    <w:rsid w:val="00A67A51"/>
    <w:rsid w:val="00A67E9C"/>
    <w:rsid w:val="00A701B9"/>
    <w:rsid w:val="00A7023D"/>
    <w:rsid w:val="00A70375"/>
    <w:rsid w:val="00A70396"/>
    <w:rsid w:val="00A704AB"/>
    <w:rsid w:val="00A70530"/>
    <w:rsid w:val="00A70D0F"/>
    <w:rsid w:val="00A71033"/>
    <w:rsid w:val="00A710B2"/>
    <w:rsid w:val="00A712EB"/>
    <w:rsid w:val="00A717D4"/>
    <w:rsid w:val="00A718BB"/>
    <w:rsid w:val="00A71DEC"/>
    <w:rsid w:val="00A726FB"/>
    <w:rsid w:val="00A72A4E"/>
    <w:rsid w:val="00A72DBB"/>
    <w:rsid w:val="00A72E99"/>
    <w:rsid w:val="00A72F91"/>
    <w:rsid w:val="00A73014"/>
    <w:rsid w:val="00A7333B"/>
    <w:rsid w:val="00A733C1"/>
    <w:rsid w:val="00A7360C"/>
    <w:rsid w:val="00A739FE"/>
    <w:rsid w:val="00A740B3"/>
    <w:rsid w:val="00A740C2"/>
    <w:rsid w:val="00A742F0"/>
    <w:rsid w:val="00A742FE"/>
    <w:rsid w:val="00A747F1"/>
    <w:rsid w:val="00A74944"/>
    <w:rsid w:val="00A74E1C"/>
    <w:rsid w:val="00A74E5A"/>
    <w:rsid w:val="00A74EA4"/>
    <w:rsid w:val="00A74EF3"/>
    <w:rsid w:val="00A74F64"/>
    <w:rsid w:val="00A751CC"/>
    <w:rsid w:val="00A75220"/>
    <w:rsid w:val="00A75592"/>
    <w:rsid w:val="00A75834"/>
    <w:rsid w:val="00A759E1"/>
    <w:rsid w:val="00A75AF9"/>
    <w:rsid w:val="00A760C8"/>
    <w:rsid w:val="00A76419"/>
    <w:rsid w:val="00A7650E"/>
    <w:rsid w:val="00A7652F"/>
    <w:rsid w:val="00A76756"/>
    <w:rsid w:val="00A76808"/>
    <w:rsid w:val="00A7691F"/>
    <w:rsid w:val="00A770EA"/>
    <w:rsid w:val="00A77201"/>
    <w:rsid w:val="00A77584"/>
    <w:rsid w:val="00A7770D"/>
    <w:rsid w:val="00A77AA3"/>
    <w:rsid w:val="00A77B03"/>
    <w:rsid w:val="00A77BF3"/>
    <w:rsid w:val="00A77ED6"/>
    <w:rsid w:val="00A77FA0"/>
    <w:rsid w:val="00A77FAA"/>
    <w:rsid w:val="00A77FAD"/>
    <w:rsid w:val="00A80630"/>
    <w:rsid w:val="00A80754"/>
    <w:rsid w:val="00A80AF5"/>
    <w:rsid w:val="00A80C0B"/>
    <w:rsid w:val="00A80E60"/>
    <w:rsid w:val="00A81029"/>
    <w:rsid w:val="00A811C8"/>
    <w:rsid w:val="00A8121F"/>
    <w:rsid w:val="00A8125E"/>
    <w:rsid w:val="00A8130A"/>
    <w:rsid w:val="00A814FD"/>
    <w:rsid w:val="00A816BE"/>
    <w:rsid w:val="00A817D4"/>
    <w:rsid w:val="00A81815"/>
    <w:rsid w:val="00A81877"/>
    <w:rsid w:val="00A81C2B"/>
    <w:rsid w:val="00A81CD1"/>
    <w:rsid w:val="00A825D4"/>
    <w:rsid w:val="00A8273D"/>
    <w:rsid w:val="00A82762"/>
    <w:rsid w:val="00A82BAC"/>
    <w:rsid w:val="00A82F58"/>
    <w:rsid w:val="00A831D4"/>
    <w:rsid w:val="00A835A7"/>
    <w:rsid w:val="00A838D7"/>
    <w:rsid w:val="00A83D69"/>
    <w:rsid w:val="00A83D9B"/>
    <w:rsid w:val="00A8402E"/>
    <w:rsid w:val="00A841E4"/>
    <w:rsid w:val="00A841F9"/>
    <w:rsid w:val="00A843C5"/>
    <w:rsid w:val="00A8441C"/>
    <w:rsid w:val="00A84458"/>
    <w:rsid w:val="00A84B8E"/>
    <w:rsid w:val="00A84FB8"/>
    <w:rsid w:val="00A85008"/>
    <w:rsid w:val="00A85B4D"/>
    <w:rsid w:val="00A85BDC"/>
    <w:rsid w:val="00A85C4A"/>
    <w:rsid w:val="00A85EA6"/>
    <w:rsid w:val="00A862CB"/>
    <w:rsid w:val="00A86387"/>
    <w:rsid w:val="00A86514"/>
    <w:rsid w:val="00A865E9"/>
    <w:rsid w:val="00A86649"/>
    <w:rsid w:val="00A866A4"/>
    <w:rsid w:val="00A8694B"/>
    <w:rsid w:val="00A86E2E"/>
    <w:rsid w:val="00A86E54"/>
    <w:rsid w:val="00A86FC2"/>
    <w:rsid w:val="00A870C8"/>
    <w:rsid w:val="00A870E9"/>
    <w:rsid w:val="00A87B66"/>
    <w:rsid w:val="00A87BAA"/>
    <w:rsid w:val="00A87E16"/>
    <w:rsid w:val="00A87E5F"/>
    <w:rsid w:val="00A9016A"/>
    <w:rsid w:val="00A9037C"/>
    <w:rsid w:val="00A9050F"/>
    <w:rsid w:val="00A909DD"/>
    <w:rsid w:val="00A90DBA"/>
    <w:rsid w:val="00A911C8"/>
    <w:rsid w:val="00A9130A"/>
    <w:rsid w:val="00A91329"/>
    <w:rsid w:val="00A913E7"/>
    <w:rsid w:val="00A91653"/>
    <w:rsid w:val="00A917F2"/>
    <w:rsid w:val="00A91C02"/>
    <w:rsid w:val="00A91C4B"/>
    <w:rsid w:val="00A91C9F"/>
    <w:rsid w:val="00A91D5D"/>
    <w:rsid w:val="00A91EC1"/>
    <w:rsid w:val="00A921F5"/>
    <w:rsid w:val="00A92659"/>
    <w:rsid w:val="00A92799"/>
    <w:rsid w:val="00A931B8"/>
    <w:rsid w:val="00A93494"/>
    <w:rsid w:val="00A934DE"/>
    <w:rsid w:val="00A93587"/>
    <w:rsid w:val="00A9389A"/>
    <w:rsid w:val="00A93FDF"/>
    <w:rsid w:val="00A94612"/>
    <w:rsid w:val="00A94644"/>
    <w:rsid w:val="00A94854"/>
    <w:rsid w:val="00A94943"/>
    <w:rsid w:val="00A94A85"/>
    <w:rsid w:val="00A94AD9"/>
    <w:rsid w:val="00A94DEC"/>
    <w:rsid w:val="00A94FB0"/>
    <w:rsid w:val="00A951BF"/>
    <w:rsid w:val="00A95254"/>
    <w:rsid w:val="00A95473"/>
    <w:rsid w:val="00A95682"/>
    <w:rsid w:val="00A958DE"/>
    <w:rsid w:val="00A95D86"/>
    <w:rsid w:val="00A95E7B"/>
    <w:rsid w:val="00A95F4D"/>
    <w:rsid w:val="00A96026"/>
    <w:rsid w:val="00A9602F"/>
    <w:rsid w:val="00A96038"/>
    <w:rsid w:val="00A9609D"/>
    <w:rsid w:val="00A962A3"/>
    <w:rsid w:val="00A9644A"/>
    <w:rsid w:val="00A968CC"/>
    <w:rsid w:val="00A96D8C"/>
    <w:rsid w:val="00A96FEA"/>
    <w:rsid w:val="00A9703B"/>
    <w:rsid w:val="00A97162"/>
    <w:rsid w:val="00A971E2"/>
    <w:rsid w:val="00A97422"/>
    <w:rsid w:val="00A97576"/>
    <w:rsid w:val="00A977A7"/>
    <w:rsid w:val="00A97EE3"/>
    <w:rsid w:val="00AA0A91"/>
    <w:rsid w:val="00AA0BD8"/>
    <w:rsid w:val="00AA121B"/>
    <w:rsid w:val="00AA129E"/>
    <w:rsid w:val="00AA16DF"/>
    <w:rsid w:val="00AA1BEE"/>
    <w:rsid w:val="00AA1E27"/>
    <w:rsid w:val="00AA1FFD"/>
    <w:rsid w:val="00AA2260"/>
    <w:rsid w:val="00AA22E3"/>
    <w:rsid w:val="00AA231B"/>
    <w:rsid w:val="00AA25CA"/>
    <w:rsid w:val="00AA29FD"/>
    <w:rsid w:val="00AA2B14"/>
    <w:rsid w:val="00AA2E79"/>
    <w:rsid w:val="00AA2ED5"/>
    <w:rsid w:val="00AA2FCC"/>
    <w:rsid w:val="00AA3133"/>
    <w:rsid w:val="00AA31AF"/>
    <w:rsid w:val="00AA35E4"/>
    <w:rsid w:val="00AA3800"/>
    <w:rsid w:val="00AA3AC7"/>
    <w:rsid w:val="00AA3D1A"/>
    <w:rsid w:val="00AA3E0F"/>
    <w:rsid w:val="00AA454A"/>
    <w:rsid w:val="00AA4894"/>
    <w:rsid w:val="00AA4AAB"/>
    <w:rsid w:val="00AA4B66"/>
    <w:rsid w:val="00AA534E"/>
    <w:rsid w:val="00AA59AF"/>
    <w:rsid w:val="00AA5B84"/>
    <w:rsid w:val="00AA694C"/>
    <w:rsid w:val="00AA6A76"/>
    <w:rsid w:val="00AA6FF7"/>
    <w:rsid w:val="00AA7763"/>
    <w:rsid w:val="00AA7BD1"/>
    <w:rsid w:val="00AB003A"/>
    <w:rsid w:val="00AB0457"/>
    <w:rsid w:val="00AB049C"/>
    <w:rsid w:val="00AB0639"/>
    <w:rsid w:val="00AB0AEF"/>
    <w:rsid w:val="00AB0B05"/>
    <w:rsid w:val="00AB0CC1"/>
    <w:rsid w:val="00AB0D7B"/>
    <w:rsid w:val="00AB0F41"/>
    <w:rsid w:val="00AB0FBF"/>
    <w:rsid w:val="00AB151D"/>
    <w:rsid w:val="00AB1551"/>
    <w:rsid w:val="00AB15AB"/>
    <w:rsid w:val="00AB1BBF"/>
    <w:rsid w:val="00AB1C01"/>
    <w:rsid w:val="00AB1CA4"/>
    <w:rsid w:val="00AB1F98"/>
    <w:rsid w:val="00AB23F8"/>
    <w:rsid w:val="00AB24FE"/>
    <w:rsid w:val="00AB2DF3"/>
    <w:rsid w:val="00AB2FDA"/>
    <w:rsid w:val="00AB313C"/>
    <w:rsid w:val="00AB3142"/>
    <w:rsid w:val="00AB3251"/>
    <w:rsid w:val="00AB32F7"/>
    <w:rsid w:val="00AB3303"/>
    <w:rsid w:val="00AB3340"/>
    <w:rsid w:val="00AB3365"/>
    <w:rsid w:val="00AB3676"/>
    <w:rsid w:val="00AB3772"/>
    <w:rsid w:val="00AB37F5"/>
    <w:rsid w:val="00AB38A4"/>
    <w:rsid w:val="00AB394E"/>
    <w:rsid w:val="00AB3C2C"/>
    <w:rsid w:val="00AB3CE0"/>
    <w:rsid w:val="00AB3E34"/>
    <w:rsid w:val="00AB4021"/>
    <w:rsid w:val="00AB44EB"/>
    <w:rsid w:val="00AB46AD"/>
    <w:rsid w:val="00AB476D"/>
    <w:rsid w:val="00AB4A44"/>
    <w:rsid w:val="00AB4AE9"/>
    <w:rsid w:val="00AB4AF8"/>
    <w:rsid w:val="00AB4D62"/>
    <w:rsid w:val="00AB5261"/>
    <w:rsid w:val="00AB5664"/>
    <w:rsid w:val="00AB56FE"/>
    <w:rsid w:val="00AB59D3"/>
    <w:rsid w:val="00AB5A17"/>
    <w:rsid w:val="00AB5D65"/>
    <w:rsid w:val="00AB6140"/>
    <w:rsid w:val="00AB6B45"/>
    <w:rsid w:val="00AB6B91"/>
    <w:rsid w:val="00AB6D75"/>
    <w:rsid w:val="00AB6D9A"/>
    <w:rsid w:val="00AB6FAC"/>
    <w:rsid w:val="00AB732A"/>
    <w:rsid w:val="00AB7890"/>
    <w:rsid w:val="00AB7B10"/>
    <w:rsid w:val="00AB7C42"/>
    <w:rsid w:val="00AB7D27"/>
    <w:rsid w:val="00AB7E59"/>
    <w:rsid w:val="00AC000B"/>
    <w:rsid w:val="00AC03FF"/>
    <w:rsid w:val="00AC08BB"/>
    <w:rsid w:val="00AC0B31"/>
    <w:rsid w:val="00AC0DB0"/>
    <w:rsid w:val="00AC0F90"/>
    <w:rsid w:val="00AC118D"/>
    <w:rsid w:val="00AC13B3"/>
    <w:rsid w:val="00AC1471"/>
    <w:rsid w:val="00AC16CB"/>
    <w:rsid w:val="00AC1A6F"/>
    <w:rsid w:val="00AC1BA7"/>
    <w:rsid w:val="00AC1CCE"/>
    <w:rsid w:val="00AC1D15"/>
    <w:rsid w:val="00AC2B67"/>
    <w:rsid w:val="00AC2E7A"/>
    <w:rsid w:val="00AC3D20"/>
    <w:rsid w:val="00AC3EA2"/>
    <w:rsid w:val="00AC485D"/>
    <w:rsid w:val="00AC4C0A"/>
    <w:rsid w:val="00AC4F00"/>
    <w:rsid w:val="00AC50EA"/>
    <w:rsid w:val="00AC5483"/>
    <w:rsid w:val="00AC5613"/>
    <w:rsid w:val="00AC56A8"/>
    <w:rsid w:val="00AC5A44"/>
    <w:rsid w:val="00AC5CC2"/>
    <w:rsid w:val="00AC5CCB"/>
    <w:rsid w:val="00AC5D5D"/>
    <w:rsid w:val="00AC5D7F"/>
    <w:rsid w:val="00AC5FD1"/>
    <w:rsid w:val="00AC6019"/>
    <w:rsid w:val="00AC6083"/>
    <w:rsid w:val="00AC6481"/>
    <w:rsid w:val="00AC66E2"/>
    <w:rsid w:val="00AC67E4"/>
    <w:rsid w:val="00AC68DF"/>
    <w:rsid w:val="00AC6BDF"/>
    <w:rsid w:val="00AC6C68"/>
    <w:rsid w:val="00AC7138"/>
    <w:rsid w:val="00AC72E8"/>
    <w:rsid w:val="00AC72EA"/>
    <w:rsid w:val="00AC7495"/>
    <w:rsid w:val="00AC7664"/>
    <w:rsid w:val="00AC76A6"/>
    <w:rsid w:val="00AC7D20"/>
    <w:rsid w:val="00AC7DEA"/>
    <w:rsid w:val="00AD01D6"/>
    <w:rsid w:val="00AD0205"/>
    <w:rsid w:val="00AD0529"/>
    <w:rsid w:val="00AD0549"/>
    <w:rsid w:val="00AD05C5"/>
    <w:rsid w:val="00AD0610"/>
    <w:rsid w:val="00AD113A"/>
    <w:rsid w:val="00AD131A"/>
    <w:rsid w:val="00AD13A5"/>
    <w:rsid w:val="00AD1A3B"/>
    <w:rsid w:val="00AD1AA0"/>
    <w:rsid w:val="00AD1ACF"/>
    <w:rsid w:val="00AD1AE0"/>
    <w:rsid w:val="00AD1C01"/>
    <w:rsid w:val="00AD240D"/>
    <w:rsid w:val="00AD254C"/>
    <w:rsid w:val="00AD2726"/>
    <w:rsid w:val="00AD2962"/>
    <w:rsid w:val="00AD2992"/>
    <w:rsid w:val="00AD2F52"/>
    <w:rsid w:val="00AD2F9F"/>
    <w:rsid w:val="00AD33C1"/>
    <w:rsid w:val="00AD4206"/>
    <w:rsid w:val="00AD458A"/>
    <w:rsid w:val="00AD49E1"/>
    <w:rsid w:val="00AD4C3F"/>
    <w:rsid w:val="00AD4FD2"/>
    <w:rsid w:val="00AD5052"/>
    <w:rsid w:val="00AD50DF"/>
    <w:rsid w:val="00AD5497"/>
    <w:rsid w:val="00AD5E23"/>
    <w:rsid w:val="00AD66DD"/>
    <w:rsid w:val="00AD684B"/>
    <w:rsid w:val="00AD6A1F"/>
    <w:rsid w:val="00AD6D84"/>
    <w:rsid w:val="00AD7127"/>
    <w:rsid w:val="00AD7245"/>
    <w:rsid w:val="00AD7518"/>
    <w:rsid w:val="00AE00A9"/>
    <w:rsid w:val="00AE04A3"/>
    <w:rsid w:val="00AE06D3"/>
    <w:rsid w:val="00AE09C9"/>
    <w:rsid w:val="00AE0E8C"/>
    <w:rsid w:val="00AE1345"/>
    <w:rsid w:val="00AE17C7"/>
    <w:rsid w:val="00AE18D7"/>
    <w:rsid w:val="00AE1E88"/>
    <w:rsid w:val="00AE2462"/>
    <w:rsid w:val="00AE2733"/>
    <w:rsid w:val="00AE32B1"/>
    <w:rsid w:val="00AE32BE"/>
    <w:rsid w:val="00AE33F2"/>
    <w:rsid w:val="00AE35AF"/>
    <w:rsid w:val="00AE3E4D"/>
    <w:rsid w:val="00AE412E"/>
    <w:rsid w:val="00AE424A"/>
    <w:rsid w:val="00AE44BC"/>
    <w:rsid w:val="00AE492C"/>
    <w:rsid w:val="00AE4B7D"/>
    <w:rsid w:val="00AE4B94"/>
    <w:rsid w:val="00AE4BE2"/>
    <w:rsid w:val="00AE4C88"/>
    <w:rsid w:val="00AE4C8D"/>
    <w:rsid w:val="00AE531F"/>
    <w:rsid w:val="00AE569E"/>
    <w:rsid w:val="00AE5717"/>
    <w:rsid w:val="00AE577E"/>
    <w:rsid w:val="00AE583F"/>
    <w:rsid w:val="00AE5A3D"/>
    <w:rsid w:val="00AE5B2A"/>
    <w:rsid w:val="00AE5C8F"/>
    <w:rsid w:val="00AE5D49"/>
    <w:rsid w:val="00AE5D9E"/>
    <w:rsid w:val="00AE5E36"/>
    <w:rsid w:val="00AE5E5E"/>
    <w:rsid w:val="00AE658F"/>
    <w:rsid w:val="00AE6B28"/>
    <w:rsid w:val="00AE6B53"/>
    <w:rsid w:val="00AE6BC7"/>
    <w:rsid w:val="00AE6C4B"/>
    <w:rsid w:val="00AE71DD"/>
    <w:rsid w:val="00AE75C1"/>
    <w:rsid w:val="00AE764C"/>
    <w:rsid w:val="00AE77CB"/>
    <w:rsid w:val="00AE7ADA"/>
    <w:rsid w:val="00AE7D4A"/>
    <w:rsid w:val="00AF03F8"/>
    <w:rsid w:val="00AF0511"/>
    <w:rsid w:val="00AF0543"/>
    <w:rsid w:val="00AF101F"/>
    <w:rsid w:val="00AF110D"/>
    <w:rsid w:val="00AF15CB"/>
    <w:rsid w:val="00AF1A60"/>
    <w:rsid w:val="00AF1A66"/>
    <w:rsid w:val="00AF1FC9"/>
    <w:rsid w:val="00AF2189"/>
    <w:rsid w:val="00AF221B"/>
    <w:rsid w:val="00AF257C"/>
    <w:rsid w:val="00AF2697"/>
    <w:rsid w:val="00AF290E"/>
    <w:rsid w:val="00AF2B53"/>
    <w:rsid w:val="00AF2E49"/>
    <w:rsid w:val="00AF311B"/>
    <w:rsid w:val="00AF31F0"/>
    <w:rsid w:val="00AF32E9"/>
    <w:rsid w:val="00AF3843"/>
    <w:rsid w:val="00AF385C"/>
    <w:rsid w:val="00AF38F4"/>
    <w:rsid w:val="00AF3B44"/>
    <w:rsid w:val="00AF3D74"/>
    <w:rsid w:val="00AF41FC"/>
    <w:rsid w:val="00AF44BE"/>
    <w:rsid w:val="00AF47EB"/>
    <w:rsid w:val="00AF4A43"/>
    <w:rsid w:val="00AF4D23"/>
    <w:rsid w:val="00AF4E4B"/>
    <w:rsid w:val="00AF4F64"/>
    <w:rsid w:val="00AF545B"/>
    <w:rsid w:val="00AF57F5"/>
    <w:rsid w:val="00AF58F6"/>
    <w:rsid w:val="00AF5A02"/>
    <w:rsid w:val="00AF5A77"/>
    <w:rsid w:val="00AF5E0A"/>
    <w:rsid w:val="00AF6004"/>
    <w:rsid w:val="00AF6027"/>
    <w:rsid w:val="00AF62A7"/>
    <w:rsid w:val="00AF6374"/>
    <w:rsid w:val="00AF6399"/>
    <w:rsid w:val="00AF63FB"/>
    <w:rsid w:val="00AF64C4"/>
    <w:rsid w:val="00AF679B"/>
    <w:rsid w:val="00AF6B09"/>
    <w:rsid w:val="00AF719B"/>
    <w:rsid w:val="00AF71D1"/>
    <w:rsid w:val="00AF73CD"/>
    <w:rsid w:val="00AF74EC"/>
    <w:rsid w:val="00AF7661"/>
    <w:rsid w:val="00AF7749"/>
    <w:rsid w:val="00AF7754"/>
    <w:rsid w:val="00AF7FFC"/>
    <w:rsid w:val="00B00782"/>
    <w:rsid w:val="00B00A7E"/>
    <w:rsid w:val="00B00CA9"/>
    <w:rsid w:val="00B00E4C"/>
    <w:rsid w:val="00B01006"/>
    <w:rsid w:val="00B01215"/>
    <w:rsid w:val="00B012F7"/>
    <w:rsid w:val="00B0167E"/>
    <w:rsid w:val="00B0191E"/>
    <w:rsid w:val="00B01B34"/>
    <w:rsid w:val="00B01BC7"/>
    <w:rsid w:val="00B01EF7"/>
    <w:rsid w:val="00B01F04"/>
    <w:rsid w:val="00B021DF"/>
    <w:rsid w:val="00B0226C"/>
    <w:rsid w:val="00B022E8"/>
    <w:rsid w:val="00B0247A"/>
    <w:rsid w:val="00B026FF"/>
    <w:rsid w:val="00B028E1"/>
    <w:rsid w:val="00B02BE0"/>
    <w:rsid w:val="00B02E45"/>
    <w:rsid w:val="00B033DA"/>
    <w:rsid w:val="00B036B6"/>
    <w:rsid w:val="00B03746"/>
    <w:rsid w:val="00B04002"/>
    <w:rsid w:val="00B0420C"/>
    <w:rsid w:val="00B0441C"/>
    <w:rsid w:val="00B047F1"/>
    <w:rsid w:val="00B04B62"/>
    <w:rsid w:val="00B04F92"/>
    <w:rsid w:val="00B051EC"/>
    <w:rsid w:val="00B05237"/>
    <w:rsid w:val="00B052A1"/>
    <w:rsid w:val="00B052A3"/>
    <w:rsid w:val="00B0538B"/>
    <w:rsid w:val="00B0542B"/>
    <w:rsid w:val="00B057B3"/>
    <w:rsid w:val="00B05855"/>
    <w:rsid w:val="00B058AD"/>
    <w:rsid w:val="00B059AD"/>
    <w:rsid w:val="00B061C9"/>
    <w:rsid w:val="00B06284"/>
    <w:rsid w:val="00B06396"/>
    <w:rsid w:val="00B066BA"/>
    <w:rsid w:val="00B06825"/>
    <w:rsid w:val="00B06906"/>
    <w:rsid w:val="00B069DE"/>
    <w:rsid w:val="00B06A2F"/>
    <w:rsid w:val="00B06B93"/>
    <w:rsid w:val="00B06F90"/>
    <w:rsid w:val="00B06FD1"/>
    <w:rsid w:val="00B0748E"/>
    <w:rsid w:val="00B077F7"/>
    <w:rsid w:val="00B07F5A"/>
    <w:rsid w:val="00B1028D"/>
    <w:rsid w:val="00B10692"/>
    <w:rsid w:val="00B10845"/>
    <w:rsid w:val="00B10CF2"/>
    <w:rsid w:val="00B110ED"/>
    <w:rsid w:val="00B11187"/>
    <w:rsid w:val="00B111C4"/>
    <w:rsid w:val="00B1123C"/>
    <w:rsid w:val="00B114EF"/>
    <w:rsid w:val="00B118E9"/>
    <w:rsid w:val="00B119A6"/>
    <w:rsid w:val="00B11B4E"/>
    <w:rsid w:val="00B11FFC"/>
    <w:rsid w:val="00B12601"/>
    <w:rsid w:val="00B127DA"/>
    <w:rsid w:val="00B12AFF"/>
    <w:rsid w:val="00B12EB6"/>
    <w:rsid w:val="00B13999"/>
    <w:rsid w:val="00B13E59"/>
    <w:rsid w:val="00B13EA2"/>
    <w:rsid w:val="00B1402F"/>
    <w:rsid w:val="00B14042"/>
    <w:rsid w:val="00B146AE"/>
    <w:rsid w:val="00B14782"/>
    <w:rsid w:val="00B15272"/>
    <w:rsid w:val="00B15405"/>
    <w:rsid w:val="00B15FB9"/>
    <w:rsid w:val="00B161D6"/>
    <w:rsid w:val="00B163B2"/>
    <w:rsid w:val="00B1667A"/>
    <w:rsid w:val="00B167D2"/>
    <w:rsid w:val="00B169D8"/>
    <w:rsid w:val="00B16A5B"/>
    <w:rsid w:val="00B16B0F"/>
    <w:rsid w:val="00B16F1E"/>
    <w:rsid w:val="00B1719C"/>
    <w:rsid w:val="00B171BB"/>
    <w:rsid w:val="00B171EB"/>
    <w:rsid w:val="00B173AD"/>
    <w:rsid w:val="00B173D7"/>
    <w:rsid w:val="00B17DC7"/>
    <w:rsid w:val="00B17F9C"/>
    <w:rsid w:val="00B209CB"/>
    <w:rsid w:val="00B20D84"/>
    <w:rsid w:val="00B20E92"/>
    <w:rsid w:val="00B20F63"/>
    <w:rsid w:val="00B21390"/>
    <w:rsid w:val="00B21614"/>
    <w:rsid w:val="00B21B79"/>
    <w:rsid w:val="00B21D0E"/>
    <w:rsid w:val="00B21DC4"/>
    <w:rsid w:val="00B21E33"/>
    <w:rsid w:val="00B2226A"/>
    <w:rsid w:val="00B2238E"/>
    <w:rsid w:val="00B225E7"/>
    <w:rsid w:val="00B22633"/>
    <w:rsid w:val="00B22B04"/>
    <w:rsid w:val="00B22C52"/>
    <w:rsid w:val="00B22D82"/>
    <w:rsid w:val="00B22ED3"/>
    <w:rsid w:val="00B234E7"/>
    <w:rsid w:val="00B23954"/>
    <w:rsid w:val="00B23EB2"/>
    <w:rsid w:val="00B23F82"/>
    <w:rsid w:val="00B23FA8"/>
    <w:rsid w:val="00B24010"/>
    <w:rsid w:val="00B243B6"/>
    <w:rsid w:val="00B24445"/>
    <w:rsid w:val="00B24945"/>
    <w:rsid w:val="00B24A27"/>
    <w:rsid w:val="00B24C2B"/>
    <w:rsid w:val="00B24DDD"/>
    <w:rsid w:val="00B254CA"/>
    <w:rsid w:val="00B25730"/>
    <w:rsid w:val="00B259D8"/>
    <w:rsid w:val="00B25F40"/>
    <w:rsid w:val="00B25FAE"/>
    <w:rsid w:val="00B26147"/>
    <w:rsid w:val="00B263D3"/>
    <w:rsid w:val="00B26524"/>
    <w:rsid w:val="00B26783"/>
    <w:rsid w:val="00B268EC"/>
    <w:rsid w:val="00B26CB3"/>
    <w:rsid w:val="00B27068"/>
    <w:rsid w:val="00B270FB"/>
    <w:rsid w:val="00B27517"/>
    <w:rsid w:val="00B2767E"/>
    <w:rsid w:val="00B27803"/>
    <w:rsid w:val="00B27BB3"/>
    <w:rsid w:val="00B30139"/>
    <w:rsid w:val="00B306DF"/>
    <w:rsid w:val="00B30874"/>
    <w:rsid w:val="00B30915"/>
    <w:rsid w:val="00B30B4D"/>
    <w:rsid w:val="00B311FB"/>
    <w:rsid w:val="00B31234"/>
    <w:rsid w:val="00B313CF"/>
    <w:rsid w:val="00B31634"/>
    <w:rsid w:val="00B31C2C"/>
    <w:rsid w:val="00B31E3C"/>
    <w:rsid w:val="00B31F04"/>
    <w:rsid w:val="00B322A6"/>
    <w:rsid w:val="00B3242B"/>
    <w:rsid w:val="00B326D0"/>
    <w:rsid w:val="00B327C7"/>
    <w:rsid w:val="00B3291F"/>
    <w:rsid w:val="00B32B59"/>
    <w:rsid w:val="00B32D0A"/>
    <w:rsid w:val="00B32DB0"/>
    <w:rsid w:val="00B33063"/>
    <w:rsid w:val="00B334F1"/>
    <w:rsid w:val="00B33B73"/>
    <w:rsid w:val="00B33C28"/>
    <w:rsid w:val="00B33F15"/>
    <w:rsid w:val="00B33F2C"/>
    <w:rsid w:val="00B3442E"/>
    <w:rsid w:val="00B346B6"/>
    <w:rsid w:val="00B34FDD"/>
    <w:rsid w:val="00B3502A"/>
    <w:rsid w:val="00B3517A"/>
    <w:rsid w:val="00B3535D"/>
    <w:rsid w:val="00B35428"/>
    <w:rsid w:val="00B35870"/>
    <w:rsid w:val="00B35A33"/>
    <w:rsid w:val="00B35B76"/>
    <w:rsid w:val="00B35F02"/>
    <w:rsid w:val="00B3644C"/>
    <w:rsid w:val="00B36E14"/>
    <w:rsid w:val="00B36FDC"/>
    <w:rsid w:val="00B37935"/>
    <w:rsid w:val="00B37D19"/>
    <w:rsid w:val="00B37EBA"/>
    <w:rsid w:val="00B404B9"/>
    <w:rsid w:val="00B40634"/>
    <w:rsid w:val="00B40B70"/>
    <w:rsid w:val="00B40D8B"/>
    <w:rsid w:val="00B40FC1"/>
    <w:rsid w:val="00B4162E"/>
    <w:rsid w:val="00B41755"/>
    <w:rsid w:val="00B4178D"/>
    <w:rsid w:val="00B419AF"/>
    <w:rsid w:val="00B419F0"/>
    <w:rsid w:val="00B41B0A"/>
    <w:rsid w:val="00B41CC9"/>
    <w:rsid w:val="00B41E84"/>
    <w:rsid w:val="00B42445"/>
    <w:rsid w:val="00B42A6D"/>
    <w:rsid w:val="00B42AE3"/>
    <w:rsid w:val="00B42C31"/>
    <w:rsid w:val="00B42CDB"/>
    <w:rsid w:val="00B42F46"/>
    <w:rsid w:val="00B4300D"/>
    <w:rsid w:val="00B43098"/>
    <w:rsid w:val="00B4356F"/>
    <w:rsid w:val="00B4360D"/>
    <w:rsid w:val="00B43959"/>
    <w:rsid w:val="00B439A1"/>
    <w:rsid w:val="00B439C2"/>
    <w:rsid w:val="00B43B3C"/>
    <w:rsid w:val="00B4414C"/>
    <w:rsid w:val="00B447AB"/>
    <w:rsid w:val="00B44CBB"/>
    <w:rsid w:val="00B451E5"/>
    <w:rsid w:val="00B4527C"/>
    <w:rsid w:val="00B4551F"/>
    <w:rsid w:val="00B4555D"/>
    <w:rsid w:val="00B45722"/>
    <w:rsid w:val="00B45884"/>
    <w:rsid w:val="00B459F7"/>
    <w:rsid w:val="00B45DDF"/>
    <w:rsid w:val="00B46088"/>
    <w:rsid w:val="00B465E3"/>
    <w:rsid w:val="00B46877"/>
    <w:rsid w:val="00B46973"/>
    <w:rsid w:val="00B470BB"/>
    <w:rsid w:val="00B47190"/>
    <w:rsid w:val="00B472D7"/>
    <w:rsid w:val="00B4792A"/>
    <w:rsid w:val="00B479AC"/>
    <w:rsid w:val="00B47D4C"/>
    <w:rsid w:val="00B507B1"/>
    <w:rsid w:val="00B507DA"/>
    <w:rsid w:val="00B51201"/>
    <w:rsid w:val="00B5134D"/>
    <w:rsid w:val="00B5151B"/>
    <w:rsid w:val="00B51632"/>
    <w:rsid w:val="00B5202C"/>
    <w:rsid w:val="00B5209D"/>
    <w:rsid w:val="00B520E6"/>
    <w:rsid w:val="00B5235C"/>
    <w:rsid w:val="00B528F9"/>
    <w:rsid w:val="00B52A2E"/>
    <w:rsid w:val="00B52E2E"/>
    <w:rsid w:val="00B53611"/>
    <w:rsid w:val="00B536A2"/>
    <w:rsid w:val="00B53818"/>
    <w:rsid w:val="00B53DDB"/>
    <w:rsid w:val="00B53DEC"/>
    <w:rsid w:val="00B53E74"/>
    <w:rsid w:val="00B5453B"/>
    <w:rsid w:val="00B5499D"/>
    <w:rsid w:val="00B54EC9"/>
    <w:rsid w:val="00B551CC"/>
    <w:rsid w:val="00B5535F"/>
    <w:rsid w:val="00B5589B"/>
    <w:rsid w:val="00B5593A"/>
    <w:rsid w:val="00B55D65"/>
    <w:rsid w:val="00B5624E"/>
    <w:rsid w:val="00B562F4"/>
    <w:rsid w:val="00B569CA"/>
    <w:rsid w:val="00B56C8C"/>
    <w:rsid w:val="00B5703E"/>
    <w:rsid w:val="00B5708C"/>
    <w:rsid w:val="00B570CD"/>
    <w:rsid w:val="00B5718D"/>
    <w:rsid w:val="00B57253"/>
    <w:rsid w:val="00B57757"/>
    <w:rsid w:val="00B60002"/>
    <w:rsid w:val="00B602F8"/>
    <w:rsid w:val="00B603DA"/>
    <w:rsid w:val="00B605EC"/>
    <w:rsid w:val="00B60A1B"/>
    <w:rsid w:val="00B60C15"/>
    <w:rsid w:val="00B60D2F"/>
    <w:rsid w:val="00B60EBB"/>
    <w:rsid w:val="00B6160B"/>
    <w:rsid w:val="00B61B86"/>
    <w:rsid w:val="00B61BE6"/>
    <w:rsid w:val="00B61E4C"/>
    <w:rsid w:val="00B62091"/>
    <w:rsid w:val="00B62368"/>
    <w:rsid w:val="00B62393"/>
    <w:rsid w:val="00B62768"/>
    <w:rsid w:val="00B62990"/>
    <w:rsid w:val="00B62C19"/>
    <w:rsid w:val="00B63071"/>
    <w:rsid w:val="00B631C9"/>
    <w:rsid w:val="00B631DA"/>
    <w:rsid w:val="00B63399"/>
    <w:rsid w:val="00B63B96"/>
    <w:rsid w:val="00B640F2"/>
    <w:rsid w:val="00B642CA"/>
    <w:rsid w:val="00B642EF"/>
    <w:rsid w:val="00B64459"/>
    <w:rsid w:val="00B64535"/>
    <w:rsid w:val="00B648EA"/>
    <w:rsid w:val="00B64A46"/>
    <w:rsid w:val="00B6545C"/>
    <w:rsid w:val="00B6548E"/>
    <w:rsid w:val="00B65803"/>
    <w:rsid w:val="00B65940"/>
    <w:rsid w:val="00B65DAF"/>
    <w:rsid w:val="00B663DE"/>
    <w:rsid w:val="00B6643D"/>
    <w:rsid w:val="00B6649C"/>
    <w:rsid w:val="00B66506"/>
    <w:rsid w:val="00B6696F"/>
    <w:rsid w:val="00B66EAC"/>
    <w:rsid w:val="00B66F9A"/>
    <w:rsid w:val="00B673ED"/>
    <w:rsid w:val="00B6799F"/>
    <w:rsid w:val="00B679A9"/>
    <w:rsid w:val="00B67BEB"/>
    <w:rsid w:val="00B67D3A"/>
    <w:rsid w:val="00B67E90"/>
    <w:rsid w:val="00B67F82"/>
    <w:rsid w:val="00B67FD6"/>
    <w:rsid w:val="00B67FDC"/>
    <w:rsid w:val="00B70243"/>
    <w:rsid w:val="00B7034D"/>
    <w:rsid w:val="00B7035F"/>
    <w:rsid w:val="00B70452"/>
    <w:rsid w:val="00B7056E"/>
    <w:rsid w:val="00B70A82"/>
    <w:rsid w:val="00B70AD7"/>
    <w:rsid w:val="00B70EB3"/>
    <w:rsid w:val="00B710CD"/>
    <w:rsid w:val="00B7124B"/>
    <w:rsid w:val="00B7127D"/>
    <w:rsid w:val="00B712F9"/>
    <w:rsid w:val="00B71423"/>
    <w:rsid w:val="00B71503"/>
    <w:rsid w:val="00B7168E"/>
    <w:rsid w:val="00B717C9"/>
    <w:rsid w:val="00B72055"/>
    <w:rsid w:val="00B7238F"/>
    <w:rsid w:val="00B72503"/>
    <w:rsid w:val="00B72994"/>
    <w:rsid w:val="00B72AD1"/>
    <w:rsid w:val="00B72AD8"/>
    <w:rsid w:val="00B7302B"/>
    <w:rsid w:val="00B730D5"/>
    <w:rsid w:val="00B731EA"/>
    <w:rsid w:val="00B733C4"/>
    <w:rsid w:val="00B7368B"/>
    <w:rsid w:val="00B7387C"/>
    <w:rsid w:val="00B73A94"/>
    <w:rsid w:val="00B740C0"/>
    <w:rsid w:val="00B7413E"/>
    <w:rsid w:val="00B741EE"/>
    <w:rsid w:val="00B744C0"/>
    <w:rsid w:val="00B74B65"/>
    <w:rsid w:val="00B7533B"/>
    <w:rsid w:val="00B7542E"/>
    <w:rsid w:val="00B75738"/>
    <w:rsid w:val="00B759E1"/>
    <w:rsid w:val="00B75AF8"/>
    <w:rsid w:val="00B75C89"/>
    <w:rsid w:val="00B75EF8"/>
    <w:rsid w:val="00B7604A"/>
    <w:rsid w:val="00B762E2"/>
    <w:rsid w:val="00B76879"/>
    <w:rsid w:val="00B76967"/>
    <w:rsid w:val="00B76D58"/>
    <w:rsid w:val="00B7712C"/>
    <w:rsid w:val="00B77911"/>
    <w:rsid w:val="00B7796D"/>
    <w:rsid w:val="00B77F5A"/>
    <w:rsid w:val="00B77FEC"/>
    <w:rsid w:val="00B8035C"/>
    <w:rsid w:val="00B80370"/>
    <w:rsid w:val="00B803C7"/>
    <w:rsid w:val="00B8055F"/>
    <w:rsid w:val="00B8071E"/>
    <w:rsid w:val="00B80BD5"/>
    <w:rsid w:val="00B80BE6"/>
    <w:rsid w:val="00B80CDC"/>
    <w:rsid w:val="00B80F80"/>
    <w:rsid w:val="00B80F94"/>
    <w:rsid w:val="00B80F95"/>
    <w:rsid w:val="00B81009"/>
    <w:rsid w:val="00B81119"/>
    <w:rsid w:val="00B813B2"/>
    <w:rsid w:val="00B8186F"/>
    <w:rsid w:val="00B81AEB"/>
    <w:rsid w:val="00B81D05"/>
    <w:rsid w:val="00B81F53"/>
    <w:rsid w:val="00B81FE8"/>
    <w:rsid w:val="00B82047"/>
    <w:rsid w:val="00B82115"/>
    <w:rsid w:val="00B82437"/>
    <w:rsid w:val="00B82475"/>
    <w:rsid w:val="00B82588"/>
    <w:rsid w:val="00B8282E"/>
    <w:rsid w:val="00B828B6"/>
    <w:rsid w:val="00B8299D"/>
    <w:rsid w:val="00B82E5A"/>
    <w:rsid w:val="00B83221"/>
    <w:rsid w:val="00B83CC9"/>
    <w:rsid w:val="00B843B8"/>
    <w:rsid w:val="00B84976"/>
    <w:rsid w:val="00B84CC8"/>
    <w:rsid w:val="00B84D40"/>
    <w:rsid w:val="00B85062"/>
    <w:rsid w:val="00B8553E"/>
    <w:rsid w:val="00B855E6"/>
    <w:rsid w:val="00B8590B"/>
    <w:rsid w:val="00B86094"/>
    <w:rsid w:val="00B861E5"/>
    <w:rsid w:val="00B86252"/>
    <w:rsid w:val="00B863C3"/>
    <w:rsid w:val="00B86C19"/>
    <w:rsid w:val="00B8730F"/>
    <w:rsid w:val="00B87324"/>
    <w:rsid w:val="00B873EB"/>
    <w:rsid w:val="00B874E3"/>
    <w:rsid w:val="00B877BF"/>
    <w:rsid w:val="00B87C03"/>
    <w:rsid w:val="00B87C6E"/>
    <w:rsid w:val="00B87E41"/>
    <w:rsid w:val="00B87F98"/>
    <w:rsid w:val="00B9010F"/>
    <w:rsid w:val="00B9013F"/>
    <w:rsid w:val="00B901E9"/>
    <w:rsid w:val="00B90797"/>
    <w:rsid w:val="00B91279"/>
    <w:rsid w:val="00B91285"/>
    <w:rsid w:val="00B91F8B"/>
    <w:rsid w:val="00B9227D"/>
    <w:rsid w:val="00B925D9"/>
    <w:rsid w:val="00B92B30"/>
    <w:rsid w:val="00B92B6F"/>
    <w:rsid w:val="00B92CCF"/>
    <w:rsid w:val="00B92DEF"/>
    <w:rsid w:val="00B92EC1"/>
    <w:rsid w:val="00B93019"/>
    <w:rsid w:val="00B930B7"/>
    <w:rsid w:val="00B93348"/>
    <w:rsid w:val="00B933E8"/>
    <w:rsid w:val="00B936D9"/>
    <w:rsid w:val="00B93845"/>
    <w:rsid w:val="00B93B72"/>
    <w:rsid w:val="00B93D65"/>
    <w:rsid w:val="00B93EDF"/>
    <w:rsid w:val="00B949B8"/>
    <w:rsid w:val="00B94C5B"/>
    <w:rsid w:val="00B94E03"/>
    <w:rsid w:val="00B94E70"/>
    <w:rsid w:val="00B95127"/>
    <w:rsid w:val="00B957A8"/>
    <w:rsid w:val="00B95838"/>
    <w:rsid w:val="00B95A60"/>
    <w:rsid w:val="00B9604E"/>
    <w:rsid w:val="00B96207"/>
    <w:rsid w:val="00B9631A"/>
    <w:rsid w:val="00B9639D"/>
    <w:rsid w:val="00B9648C"/>
    <w:rsid w:val="00B96978"/>
    <w:rsid w:val="00B96A17"/>
    <w:rsid w:val="00B96A4A"/>
    <w:rsid w:val="00B96E9E"/>
    <w:rsid w:val="00B96F45"/>
    <w:rsid w:val="00B970BA"/>
    <w:rsid w:val="00B97319"/>
    <w:rsid w:val="00B9746D"/>
    <w:rsid w:val="00B97494"/>
    <w:rsid w:val="00B9764E"/>
    <w:rsid w:val="00B97CFF"/>
    <w:rsid w:val="00B97D36"/>
    <w:rsid w:val="00B97D96"/>
    <w:rsid w:val="00B97DA4"/>
    <w:rsid w:val="00BA0090"/>
    <w:rsid w:val="00BA0525"/>
    <w:rsid w:val="00BA057C"/>
    <w:rsid w:val="00BA05E7"/>
    <w:rsid w:val="00BA099F"/>
    <w:rsid w:val="00BA0B59"/>
    <w:rsid w:val="00BA0CDF"/>
    <w:rsid w:val="00BA10DD"/>
    <w:rsid w:val="00BA1255"/>
    <w:rsid w:val="00BA142B"/>
    <w:rsid w:val="00BA148A"/>
    <w:rsid w:val="00BA1622"/>
    <w:rsid w:val="00BA169C"/>
    <w:rsid w:val="00BA19C6"/>
    <w:rsid w:val="00BA1FB6"/>
    <w:rsid w:val="00BA20F8"/>
    <w:rsid w:val="00BA2164"/>
    <w:rsid w:val="00BA2188"/>
    <w:rsid w:val="00BA2634"/>
    <w:rsid w:val="00BA2655"/>
    <w:rsid w:val="00BA2656"/>
    <w:rsid w:val="00BA26A0"/>
    <w:rsid w:val="00BA26E0"/>
    <w:rsid w:val="00BA2891"/>
    <w:rsid w:val="00BA28CF"/>
    <w:rsid w:val="00BA315C"/>
    <w:rsid w:val="00BA355D"/>
    <w:rsid w:val="00BA389D"/>
    <w:rsid w:val="00BA394B"/>
    <w:rsid w:val="00BA3CBC"/>
    <w:rsid w:val="00BA4038"/>
    <w:rsid w:val="00BA42B5"/>
    <w:rsid w:val="00BA444B"/>
    <w:rsid w:val="00BA46DE"/>
    <w:rsid w:val="00BA47BB"/>
    <w:rsid w:val="00BA4871"/>
    <w:rsid w:val="00BA49FA"/>
    <w:rsid w:val="00BA4D0E"/>
    <w:rsid w:val="00BA4F61"/>
    <w:rsid w:val="00BA5428"/>
    <w:rsid w:val="00BA5D45"/>
    <w:rsid w:val="00BA5F78"/>
    <w:rsid w:val="00BA64A1"/>
    <w:rsid w:val="00BA6698"/>
    <w:rsid w:val="00BA66BF"/>
    <w:rsid w:val="00BA6B65"/>
    <w:rsid w:val="00BA6CAF"/>
    <w:rsid w:val="00BA6DD1"/>
    <w:rsid w:val="00BA6EE5"/>
    <w:rsid w:val="00BA6FA7"/>
    <w:rsid w:val="00BA7267"/>
    <w:rsid w:val="00BA7359"/>
    <w:rsid w:val="00BA76E4"/>
    <w:rsid w:val="00BA787C"/>
    <w:rsid w:val="00BA7B2F"/>
    <w:rsid w:val="00BA7F2C"/>
    <w:rsid w:val="00BB0005"/>
    <w:rsid w:val="00BB0074"/>
    <w:rsid w:val="00BB01A9"/>
    <w:rsid w:val="00BB0599"/>
    <w:rsid w:val="00BB06A8"/>
    <w:rsid w:val="00BB06DA"/>
    <w:rsid w:val="00BB07BF"/>
    <w:rsid w:val="00BB0AE9"/>
    <w:rsid w:val="00BB1320"/>
    <w:rsid w:val="00BB1608"/>
    <w:rsid w:val="00BB18ED"/>
    <w:rsid w:val="00BB1A2C"/>
    <w:rsid w:val="00BB1B58"/>
    <w:rsid w:val="00BB1C9E"/>
    <w:rsid w:val="00BB1DE0"/>
    <w:rsid w:val="00BB1FD3"/>
    <w:rsid w:val="00BB20C2"/>
    <w:rsid w:val="00BB2111"/>
    <w:rsid w:val="00BB244F"/>
    <w:rsid w:val="00BB2B8E"/>
    <w:rsid w:val="00BB32C4"/>
    <w:rsid w:val="00BB3A16"/>
    <w:rsid w:val="00BB3AE1"/>
    <w:rsid w:val="00BB3B55"/>
    <w:rsid w:val="00BB3EF5"/>
    <w:rsid w:val="00BB3F55"/>
    <w:rsid w:val="00BB414F"/>
    <w:rsid w:val="00BB4921"/>
    <w:rsid w:val="00BB4A7E"/>
    <w:rsid w:val="00BB4B6A"/>
    <w:rsid w:val="00BB4C89"/>
    <w:rsid w:val="00BB4EBC"/>
    <w:rsid w:val="00BB4F41"/>
    <w:rsid w:val="00BB5360"/>
    <w:rsid w:val="00BB542D"/>
    <w:rsid w:val="00BB5DA8"/>
    <w:rsid w:val="00BB5F40"/>
    <w:rsid w:val="00BB5F85"/>
    <w:rsid w:val="00BB601E"/>
    <w:rsid w:val="00BB60F5"/>
    <w:rsid w:val="00BB665D"/>
    <w:rsid w:val="00BB6839"/>
    <w:rsid w:val="00BB6929"/>
    <w:rsid w:val="00BB6A17"/>
    <w:rsid w:val="00BB6A50"/>
    <w:rsid w:val="00BB70DC"/>
    <w:rsid w:val="00BB7265"/>
    <w:rsid w:val="00BB74C2"/>
    <w:rsid w:val="00BB785C"/>
    <w:rsid w:val="00BC048D"/>
    <w:rsid w:val="00BC0526"/>
    <w:rsid w:val="00BC09CC"/>
    <w:rsid w:val="00BC09E5"/>
    <w:rsid w:val="00BC0BAE"/>
    <w:rsid w:val="00BC0BD1"/>
    <w:rsid w:val="00BC0C7B"/>
    <w:rsid w:val="00BC1066"/>
    <w:rsid w:val="00BC11E6"/>
    <w:rsid w:val="00BC1988"/>
    <w:rsid w:val="00BC2286"/>
    <w:rsid w:val="00BC2932"/>
    <w:rsid w:val="00BC2CB3"/>
    <w:rsid w:val="00BC2D35"/>
    <w:rsid w:val="00BC2F7A"/>
    <w:rsid w:val="00BC3837"/>
    <w:rsid w:val="00BC3E5D"/>
    <w:rsid w:val="00BC3FFE"/>
    <w:rsid w:val="00BC406C"/>
    <w:rsid w:val="00BC4A14"/>
    <w:rsid w:val="00BC4D7A"/>
    <w:rsid w:val="00BC559E"/>
    <w:rsid w:val="00BC571D"/>
    <w:rsid w:val="00BC5A81"/>
    <w:rsid w:val="00BC5F56"/>
    <w:rsid w:val="00BC6058"/>
    <w:rsid w:val="00BC670E"/>
    <w:rsid w:val="00BC67CE"/>
    <w:rsid w:val="00BC6AA3"/>
    <w:rsid w:val="00BC6C7B"/>
    <w:rsid w:val="00BC6F94"/>
    <w:rsid w:val="00BC70C6"/>
    <w:rsid w:val="00BC73B2"/>
    <w:rsid w:val="00BC76E2"/>
    <w:rsid w:val="00BC76E5"/>
    <w:rsid w:val="00BD032F"/>
    <w:rsid w:val="00BD038E"/>
    <w:rsid w:val="00BD04B0"/>
    <w:rsid w:val="00BD0545"/>
    <w:rsid w:val="00BD05E5"/>
    <w:rsid w:val="00BD0753"/>
    <w:rsid w:val="00BD07BA"/>
    <w:rsid w:val="00BD0830"/>
    <w:rsid w:val="00BD0A37"/>
    <w:rsid w:val="00BD0BAF"/>
    <w:rsid w:val="00BD0D47"/>
    <w:rsid w:val="00BD162C"/>
    <w:rsid w:val="00BD219C"/>
    <w:rsid w:val="00BD232C"/>
    <w:rsid w:val="00BD23D6"/>
    <w:rsid w:val="00BD272F"/>
    <w:rsid w:val="00BD27F8"/>
    <w:rsid w:val="00BD2834"/>
    <w:rsid w:val="00BD2896"/>
    <w:rsid w:val="00BD29C2"/>
    <w:rsid w:val="00BD2AA2"/>
    <w:rsid w:val="00BD2ABE"/>
    <w:rsid w:val="00BD2C98"/>
    <w:rsid w:val="00BD2F28"/>
    <w:rsid w:val="00BD30E6"/>
    <w:rsid w:val="00BD31C3"/>
    <w:rsid w:val="00BD356D"/>
    <w:rsid w:val="00BD39BA"/>
    <w:rsid w:val="00BD3A21"/>
    <w:rsid w:val="00BD3AF2"/>
    <w:rsid w:val="00BD3B35"/>
    <w:rsid w:val="00BD4497"/>
    <w:rsid w:val="00BD4735"/>
    <w:rsid w:val="00BD4B34"/>
    <w:rsid w:val="00BD4B49"/>
    <w:rsid w:val="00BD4DC3"/>
    <w:rsid w:val="00BD5221"/>
    <w:rsid w:val="00BD52DA"/>
    <w:rsid w:val="00BD5345"/>
    <w:rsid w:val="00BD5564"/>
    <w:rsid w:val="00BD56C5"/>
    <w:rsid w:val="00BD5F6F"/>
    <w:rsid w:val="00BD6278"/>
    <w:rsid w:val="00BD6360"/>
    <w:rsid w:val="00BD640B"/>
    <w:rsid w:val="00BD669F"/>
    <w:rsid w:val="00BD6A21"/>
    <w:rsid w:val="00BD7563"/>
    <w:rsid w:val="00BD7710"/>
    <w:rsid w:val="00BD7752"/>
    <w:rsid w:val="00BD7804"/>
    <w:rsid w:val="00BD78E8"/>
    <w:rsid w:val="00BD7AD1"/>
    <w:rsid w:val="00BD7E19"/>
    <w:rsid w:val="00BD7E3E"/>
    <w:rsid w:val="00BD7EE9"/>
    <w:rsid w:val="00BE0053"/>
    <w:rsid w:val="00BE0125"/>
    <w:rsid w:val="00BE08C0"/>
    <w:rsid w:val="00BE0C11"/>
    <w:rsid w:val="00BE0D68"/>
    <w:rsid w:val="00BE0E3E"/>
    <w:rsid w:val="00BE0F55"/>
    <w:rsid w:val="00BE1099"/>
    <w:rsid w:val="00BE113B"/>
    <w:rsid w:val="00BE1181"/>
    <w:rsid w:val="00BE140D"/>
    <w:rsid w:val="00BE18AF"/>
    <w:rsid w:val="00BE1955"/>
    <w:rsid w:val="00BE1ABF"/>
    <w:rsid w:val="00BE1CE3"/>
    <w:rsid w:val="00BE1DAE"/>
    <w:rsid w:val="00BE1E1A"/>
    <w:rsid w:val="00BE2400"/>
    <w:rsid w:val="00BE25AA"/>
    <w:rsid w:val="00BE2866"/>
    <w:rsid w:val="00BE2AD5"/>
    <w:rsid w:val="00BE3080"/>
    <w:rsid w:val="00BE3E97"/>
    <w:rsid w:val="00BE3FF9"/>
    <w:rsid w:val="00BE4012"/>
    <w:rsid w:val="00BE4057"/>
    <w:rsid w:val="00BE4525"/>
    <w:rsid w:val="00BE461C"/>
    <w:rsid w:val="00BE4799"/>
    <w:rsid w:val="00BE4A5E"/>
    <w:rsid w:val="00BE4C8E"/>
    <w:rsid w:val="00BE51DF"/>
    <w:rsid w:val="00BE5346"/>
    <w:rsid w:val="00BE54DD"/>
    <w:rsid w:val="00BE5888"/>
    <w:rsid w:val="00BE5B93"/>
    <w:rsid w:val="00BE614F"/>
    <w:rsid w:val="00BE63FD"/>
    <w:rsid w:val="00BE66E1"/>
    <w:rsid w:val="00BE67D8"/>
    <w:rsid w:val="00BE6F69"/>
    <w:rsid w:val="00BE7171"/>
    <w:rsid w:val="00BE7211"/>
    <w:rsid w:val="00BE7F7F"/>
    <w:rsid w:val="00BF0193"/>
    <w:rsid w:val="00BF0311"/>
    <w:rsid w:val="00BF03FD"/>
    <w:rsid w:val="00BF040A"/>
    <w:rsid w:val="00BF0481"/>
    <w:rsid w:val="00BF0650"/>
    <w:rsid w:val="00BF0883"/>
    <w:rsid w:val="00BF09D7"/>
    <w:rsid w:val="00BF0B7C"/>
    <w:rsid w:val="00BF0D17"/>
    <w:rsid w:val="00BF0EE2"/>
    <w:rsid w:val="00BF1045"/>
    <w:rsid w:val="00BF1047"/>
    <w:rsid w:val="00BF119B"/>
    <w:rsid w:val="00BF1286"/>
    <w:rsid w:val="00BF1348"/>
    <w:rsid w:val="00BF140F"/>
    <w:rsid w:val="00BF14FF"/>
    <w:rsid w:val="00BF16F3"/>
    <w:rsid w:val="00BF187A"/>
    <w:rsid w:val="00BF1A5C"/>
    <w:rsid w:val="00BF24A9"/>
    <w:rsid w:val="00BF2527"/>
    <w:rsid w:val="00BF2550"/>
    <w:rsid w:val="00BF258B"/>
    <w:rsid w:val="00BF2937"/>
    <w:rsid w:val="00BF2A9B"/>
    <w:rsid w:val="00BF2EFA"/>
    <w:rsid w:val="00BF2F59"/>
    <w:rsid w:val="00BF3063"/>
    <w:rsid w:val="00BF30E1"/>
    <w:rsid w:val="00BF3EB8"/>
    <w:rsid w:val="00BF4070"/>
    <w:rsid w:val="00BF41DE"/>
    <w:rsid w:val="00BF486C"/>
    <w:rsid w:val="00BF493E"/>
    <w:rsid w:val="00BF4C17"/>
    <w:rsid w:val="00BF5360"/>
    <w:rsid w:val="00BF5367"/>
    <w:rsid w:val="00BF5419"/>
    <w:rsid w:val="00BF54C7"/>
    <w:rsid w:val="00BF589C"/>
    <w:rsid w:val="00BF58DA"/>
    <w:rsid w:val="00BF5C0C"/>
    <w:rsid w:val="00BF602A"/>
    <w:rsid w:val="00BF63E4"/>
    <w:rsid w:val="00BF6475"/>
    <w:rsid w:val="00BF67F9"/>
    <w:rsid w:val="00BF7076"/>
    <w:rsid w:val="00BF788C"/>
    <w:rsid w:val="00BF7C08"/>
    <w:rsid w:val="00BF7F55"/>
    <w:rsid w:val="00C00763"/>
    <w:rsid w:val="00C00767"/>
    <w:rsid w:val="00C008C1"/>
    <w:rsid w:val="00C00C05"/>
    <w:rsid w:val="00C00CBA"/>
    <w:rsid w:val="00C00E13"/>
    <w:rsid w:val="00C010E3"/>
    <w:rsid w:val="00C0183B"/>
    <w:rsid w:val="00C018E2"/>
    <w:rsid w:val="00C01FFB"/>
    <w:rsid w:val="00C02475"/>
    <w:rsid w:val="00C02A5B"/>
    <w:rsid w:val="00C02D40"/>
    <w:rsid w:val="00C02E8B"/>
    <w:rsid w:val="00C03663"/>
    <w:rsid w:val="00C036BE"/>
    <w:rsid w:val="00C03A62"/>
    <w:rsid w:val="00C03D79"/>
    <w:rsid w:val="00C0426B"/>
    <w:rsid w:val="00C045FF"/>
    <w:rsid w:val="00C04D32"/>
    <w:rsid w:val="00C0518F"/>
    <w:rsid w:val="00C052EA"/>
    <w:rsid w:val="00C05BCD"/>
    <w:rsid w:val="00C06115"/>
    <w:rsid w:val="00C064B2"/>
    <w:rsid w:val="00C06506"/>
    <w:rsid w:val="00C07282"/>
    <w:rsid w:val="00C07649"/>
    <w:rsid w:val="00C0775A"/>
    <w:rsid w:val="00C079A6"/>
    <w:rsid w:val="00C07B12"/>
    <w:rsid w:val="00C07CEA"/>
    <w:rsid w:val="00C1000B"/>
    <w:rsid w:val="00C10067"/>
    <w:rsid w:val="00C10126"/>
    <w:rsid w:val="00C101D7"/>
    <w:rsid w:val="00C10233"/>
    <w:rsid w:val="00C10245"/>
    <w:rsid w:val="00C10427"/>
    <w:rsid w:val="00C1062B"/>
    <w:rsid w:val="00C1091F"/>
    <w:rsid w:val="00C10E67"/>
    <w:rsid w:val="00C110BC"/>
    <w:rsid w:val="00C1121A"/>
    <w:rsid w:val="00C11244"/>
    <w:rsid w:val="00C114F0"/>
    <w:rsid w:val="00C117E4"/>
    <w:rsid w:val="00C11853"/>
    <w:rsid w:val="00C11861"/>
    <w:rsid w:val="00C11AD7"/>
    <w:rsid w:val="00C11C6F"/>
    <w:rsid w:val="00C11E21"/>
    <w:rsid w:val="00C11E5A"/>
    <w:rsid w:val="00C12216"/>
    <w:rsid w:val="00C1281C"/>
    <w:rsid w:val="00C12920"/>
    <w:rsid w:val="00C12E4F"/>
    <w:rsid w:val="00C1344B"/>
    <w:rsid w:val="00C13650"/>
    <w:rsid w:val="00C137D1"/>
    <w:rsid w:val="00C13D37"/>
    <w:rsid w:val="00C1404D"/>
    <w:rsid w:val="00C14656"/>
    <w:rsid w:val="00C14BBE"/>
    <w:rsid w:val="00C14D1F"/>
    <w:rsid w:val="00C153F4"/>
    <w:rsid w:val="00C15522"/>
    <w:rsid w:val="00C15537"/>
    <w:rsid w:val="00C155B6"/>
    <w:rsid w:val="00C1563F"/>
    <w:rsid w:val="00C15684"/>
    <w:rsid w:val="00C15774"/>
    <w:rsid w:val="00C15BF5"/>
    <w:rsid w:val="00C15C0D"/>
    <w:rsid w:val="00C1610A"/>
    <w:rsid w:val="00C1616F"/>
    <w:rsid w:val="00C162B1"/>
    <w:rsid w:val="00C162C4"/>
    <w:rsid w:val="00C164F0"/>
    <w:rsid w:val="00C16518"/>
    <w:rsid w:val="00C1699F"/>
    <w:rsid w:val="00C16B26"/>
    <w:rsid w:val="00C16B36"/>
    <w:rsid w:val="00C16E79"/>
    <w:rsid w:val="00C16F90"/>
    <w:rsid w:val="00C17427"/>
    <w:rsid w:val="00C17621"/>
    <w:rsid w:val="00C178E0"/>
    <w:rsid w:val="00C1799C"/>
    <w:rsid w:val="00C17D0E"/>
    <w:rsid w:val="00C17FE7"/>
    <w:rsid w:val="00C20138"/>
    <w:rsid w:val="00C202AD"/>
    <w:rsid w:val="00C2076A"/>
    <w:rsid w:val="00C209D2"/>
    <w:rsid w:val="00C20E9C"/>
    <w:rsid w:val="00C21383"/>
    <w:rsid w:val="00C219A5"/>
    <w:rsid w:val="00C21A35"/>
    <w:rsid w:val="00C21A69"/>
    <w:rsid w:val="00C21EFA"/>
    <w:rsid w:val="00C21F0F"/>
    <w:rsid w:val="00C21F33"/>
    <w:rsid w:val="00C22107"/>
    <w:rsid w:val="00C222A7"/>
    <w:rsid w:val="00C223B1"/>
    <w:rsid w:val="00C2246A"/>
    <w:rsid w:val="00C2260A"/>
    <w:rsid w:val="00C22FC1"/>
    <w:rsid w:val="00C23141"/>
    <w:rsid w:val="00C23257"/>
    <w:rsid w:val="00C23443"/>
    <w:rsid w:val="00C235F9"/>
    <w:rsid w:val="00C23689"/>
    <w:rsid w:val="00C23A31"/>
    <w:rsid w:val="00C23B30"/>
    <w:rsid w:val="00C24214"/>
    <w:rsid w:val="00C2449B"/>
    <w:rsid w:val="00C24730"/>
    <w:rsid w:val="00C247A7"/>
    <w:rsid w:val="00C248F2"/>
    <w:rsid w:val="00C24BB0"/>
    <w:rsid w:val="00C24C9B"/>
    <w:rsid w:val="00C24E24"/>
    <w:rsid w:val="00C25AC4"/>
    <w:rsid w:val="00C25D2E"/>
    <w:rsid w:val="00C26191"/>
    <w:rsid w:val="00C26240"/>
    <w:rsid w:val="00C26271"/>
    <w:rsid w:val="00C262C5"/>
    <w:rsid w:val="00C268F2"/>
    <w:rsid w:val="00C26930"/>
    <w:rsid w:val="00C26FA5"/>
    <w:rsid w:val="00C27254"/>
    <w:rsid w:val="00C278FE"/>
    <w:rsid w:val="00C27B0B"/>
    <w:rsid w:val="00C27E8E"/>
    <w:rsid w:val="00C27F9B"/>
    <w:rsid w:val="00C304AB"/>
    <w:rsid w:val="00C304D1"/>
    <w:rsid w:val="00C3073D"/>
    <w:rsid w:val="00C30849"/>
    <w:rsid w:val="00C30903"/>
    <w:rsid w:val="00C309A7"/>
    <w:rsid w:val="00C30A8D"/>
    <w:rsid w:val="00C30BA7"/>
    <w:rsid w:val="00C30FE9"/>
    <w:rsid w:val="00C31343"/>
    <w:rsid w:val="00C31458"/>
    <w:rsid w:val="00C31BFE"/>
    <w:rsid w:val="00C31CD6"/>
    <w:rsid w:val="00C31E50"/>
    <w:rsid w:val="00C31F58"/>
    <w:rsid w:val="00C31F82"/>
    <w:rsid w:val="00C31F85"/>
    <w:rsid w:val="00C32303"/>
    <w:rsid w:val="00C32F00"/>
    <w:rsid w:val="00C33751"/>
    <w:rsid w:val="00C33765"/>
    <w:rsid w:val="00C33BF8"/>
    <w:rsid w:val="00C33CFB"/>
    <w:rsid w:val="00C33D02"/>
    <w:rsid w:val="00C3401A"/>
    <w:rsid w:val="00C34086"/>
    <w:rsid w:val="00C340CE"/>
    <w:rsid w:val="00C342E2"/>
    <w:rsid w:val="00C345FD"/>
    <w:rsid w:val="00C34DDA"/>
    <w:rsid w:val="00C34FD1"/>
    <w:rsid w:val="00C350B7"/>
    <w:rsid w:val="00C352CC"/>
    <w:rsid w:val="00C35396"/>
    <w:rsid w:val="00C353FA"/>
    <w:rsid w:val="00C35415"/>
    <w:rsid w:val="00C3542D"/>
    <w:rsid w:val="00C354EC"/>
    <w:rsid w:val="00C35D5D"/>
    <w:rsid w:val="00C35EFE"/>
    <w:rsid w:val="00C3619C"/>
    <w:rsid w:val="00C3631A"/>
    <w:rsid w:val="00C3665D"/>
    <w:rsid w:val="00C3667F"/>
    <w:rsid w:val="00C36980"/>
    <w:rsid w:val="00C3698C"/>
    <w:rsid w:val="00C36BEC"/>
    <w:rsid w:val="00C36FFB"/>
    <w:rsid w:val="00C370BF"/>
    <w:rsid w:val="00C376DF"/>
    <w:rsid w:val="00C378AC"/>
    <w:rsid w:val="00C37CBF"/>
    <w:rsid w:val="00C40124"/>
    <w:rsid w:val="00C402B6"/>
    <w:rsid w:val="00C40773"/>
    <w:rsid w:val="00C40BCC"/>
    <w:rsid w:val="00C40D8C"/>
    <w:rsid w:val="00C4175F"/>
    <w:rsid w:val="00C41C41"/>
    <w:rsid w:val="00C41D15"/>
    <w:rsid w:val="00C428EE"/>
    <w:rsid w:val="00C42BF9"/>
    <w:rsid w:val="00C42DC8"/>
    <w:rsid w:val="00C42E10"/>
    <w:rsid w:val="00C42EAE"/>
    <w:rsid w:val="00C42EE4"/>
    <w:rsid w:val="00C43613"/>
    <w:rsid w:val="00C438C3"/>
    <w:rsid w:val="00C43B25"/>
    <w:rsid w:val="00C43B3C"/>
    <w:rsid w:val="00C43D1F"/>
    <w:rsid w:val="00C43DB5"/>
    <w:rsid w:val="00C43F5B"/>
    <w:rsid w:val="00C43F8E"/>
    <w:rsid w:val="00C43FAD"/>
    <w:rsid w:val="00C44500"/>
    <w:rsid w:val="00C448F5"/>
    <w:rsid w:val="00C44D9B"/>
    <w:rsid w:val="00C45778"/>
    <w:rsid w:val="00C457AC"/>
    <w:rsid w:val="00C45AB2"/>
    <w:rsid w:val="00C45CD2"/>
    <w:rsid w:val="00C464B6"/>
    <w:rsid w:val="00C46618"/>
    <w:rsid w:val="00C46D26"/>
    <w:rsid w:val="00C4716E"/>
    <w:rsid w:val="00C47847"/>
    <w:rsid w:val="00C47A2F"/>
    <w:rsid w:val="00C47BDC"/>
    <w:rsid w:val="00C500CA"/>
    <w:rsid w:val="00C50169"/>
    <w:rsid w:val="00C505B4"/>
    <w:rsid w:val="00C50D24"/>
    <w:rsid w:val="00C51025"/>
    <w:rsid w:val="00C51037"/>
    <w:rsid w:val="00C510C0"/>
    <w:rsid w:val="00C511DA"/>
    <w:rsid w:val="00C517D1"/>
    <w:rsid w:val="00C51845"/>
    <w:rsid w:val="00C5194F"/>
    <w:rsid w:val="00C51A5F"/>
    <w:rsid w:val="00C51B71"/>
    <w:rsid w:val="00C52385"/>
    <w:rsid w:val="00C523EF"/>
    <w:rsid w:val="00C52422"/>
    <w:rsid w:val="00C52426"/>
    <w:rsid w:val="00C5295A"/>
    <w:rsid w:val="00C52B87"/>
    <w:rsid w:val="00C52DB9"/>
    <w:rsid w:val="00C53475"/>
    <w:rsid w:val="00C53896"/>
    <w:rsid w:val="00C53963"/>
    <w:rsid w:val="00C53A48"/>
    <w:rsid w:val="00C53C9D"/>
    <w:rsid w:val="00C53FDC"/>
    <w:rsid w:val="00C54970"/>
    <w:rsid w:val="00C54AE4"/>
    <w:rsid w:val="00C54D01"/>
    <w:rsid w:val="00C54D10"/>
    <w:rsid w:val="00C550AD"/>
    <w:rsid w:val="00C5512F"/>
    <w:rsid w:val="00C5592C"/>
    <w:rsid w:val="00C55ACE"/>
    <w:rsid w:val="00C55F94"/>
    <w:rsid w:val="00C56141"/>
    <w:rsid w:val="00C56235"/>
    <w:rsid w:val="00C565D7"/>
    <w:rsid w:val="00C56691"/>
    <w:rsid w:val="00C5693D"/>
    <w:rsid w:val="00C56AB8"/>
    <w:rsid w:val="00C56C04"/>
    <w:rsid w:val="00C56E4C"/>
    <w:rsid w:val="00C57415"/>
    <w:rsid w:val="00C57560"/>
    <w:rsid w:val="00C5771E"/>
    <w:rsid w:val="00C57A18"/>
    <w:rsid w:val="00C57AA8"/>
    <w:rsid w:val="00C6039F"/>
    <w:rsid w:val="00C603B6"/>
    <w:rsid w:val="00C6099D"/>
    <w:rsid w:val="00C609AF"/>
    <w:rsid w:val="00C60D44"/>
    <w:rsid w:val="00C60F4B"/>
    <w:rsid w:val="00C60FEF"/>
    <w:rsid w:val="00C61075"/>
    <w:rsid w:val="00C6123A"/>
    <w:rsid w:val="00C61353"/>
    <w:rsid w:val="00C613B9"/>
    <w:rsid w:val="00C61776"/>
    <w:rsid w:val="00C618D7"/>
    <w:rsid w:val="00C61998"/>
    <w:rsid w:val="00C61C95"/>
    <w:rsid w:val="00C61D19"/>
    <w:rsid w:val="00C61F38"/>
    <w:rsid w:val="00C61FC1"/>
    <w:rsid w:val="00C6216E"/>
    <w:rsid w:val="00C6242A"/>
    <w:rsid w:val="00C633FF"/>
    <w:rsid w:val="00C63AA1"/>
    <w:rsid w:val="00C63BBB"/>
    <w:rsid w:val="00C63CF0"/>
    <w:rsid w:val="00C641CE"/>
    <w:rsid w:val="00C6455E"/>
    <w:rsid w:val="00C6462D"/>
    <w:rsid w:val="00C64832"/>
    <w:rsid w:val="00C6485A"/>
    <w:rsid w:val="00C64A5C"/>
    <w:rsid w:val="00C64EF7"/>
    <w:rsid w:val="00C64F52"/>
    <w:rsid w:val="00C64F78"/>
    <w:rsid w:val="00C65560"/>
    <w:rsid w:val="00C6596A"/>
    <w:rsid w:val="00C65B26"/>
    <w:rsid w:val="00C65BB9"/>
    <w:rsid w:val="00C65DFC"/>
    <w:rsid w:val="00C65F9E"/>
    <w:rsid w:val="00C6602C"/>
    <w:rsid w:val="00C6611E"/>
    <w:rsid w:val="00C6648C"/>
    <w:rsid w:val="00C66751"/>
    <w:rsid w:val="00C6682C"/>
    <w:rsid w:val="00C66988"/>
    <w:rsid w:val="00C669B3"/>
    <w:rsid w:val="00C66FE4"/>
    <w:rsid w:val="00C671ED"/>
    <w:rsid w:val="00C673A7"/>
    <w:rsid w:val="00C67AEF"/>
    <w:rsid w:val="00C67B0E"/>
    <w:rsid w:val="00C67B7C"/>
    <w:rsid w:val="00C67CE0"/>
    <w:rsid w:val="00C70361"/>
    <w:rsid w:val="00C70441"/>
    <w:rsid w:val="00C7074F"/>
    <w:rsid w:val="00C70942"/>
    <w:rsid w:val="00C70C22"/>
    <w:rsid w:val="00C7130E"/>
    <w:rsid w:val="00C71405"/>
    <w:rsid w:val="00C71949"/>
    <w:rsid w:val="00C71D72"/>
    <w:rsid w:val="00C72736"/>
    <w:rsid w:val="00C72C4E"/>
    <w:rsid w:val="00C72DA8"/>
    <w:rsid w:val="00C72ED8"/>
    <w:rsid w:val="00C7308C"/>
    <w:rsid w:val="00C73204"/>
    <w:rsid w:val="00C73252"/>
    <w:rsid w:val="00C732CB"/>
    <w:rsid w:val="00C73445"/>
    <w:rsid w:val="00C73511"/>
    <w:rsid w:val="00C7351E"/>
    <w:rsid w:val="00C737E1"/>
    <w:rsid w:val="00C73E52"/>
    <w:rsid w:val="00C74188"/>
    <w:rsid w:val="00C745BD"/>
    <w:rsid w:val="00C74665"/>
    <w:rsid w:val="00C747E4"/>
    <w:rsid w:val="00C74A25"/>
    <w:rsid w:val="00C74AAB"/>
    <w:rsid w:val="00C74D9B"/>
    <w:rsid w:val="00C74DBB"/>
    <w:rsid w:val="00C74F29"/>
    <w:rsid w:val="00C755F6"/>
    <w:rsid w:val="00C7565D"/>
    <w:rsid w:val="00C759D8"/>
    <w:rsid w:val="00C75F31"/>
    <w:rsid w:val="00C7608F"/>
    <w:rsid w:val="00C76134"/>
    <w:rsid w:val="00C7622A"/>
    <w:rsid w:val="00C76484"/>
    <w:rsid w:val="00C766CA"/>
    <w:rsid w:val="00C76A87"/>
    <w:rsid w:val="00C76AF8"/>
    <w:rsid w:val="00C76C60"/>
    <w:rsid w:val="00C76FD9"/>
    <w:rsid w:val="00C76FE1"/>
    <w:rsid w:val="00C773F9"/>
    <w:rsid w:val="00C77711"/>
    <w:rsid w:val="00C777EF"/>
    <w:rsid w:val="00C777FD"/>
    <w:rsid w:val="00C77CEB"/>
    <w:rsid w:val="00C77FDA"/>
    <w:rsid w:val="00C802B2"/>
    <w:rsid w:val="00C80B80"/>
    <w:rsid w:val="00C80D58"/>
    <w:rsid w:val="00C8119F"/>
    <w:rsid w:val="00C813C0"/>
    <w:rsid w:val="00C81459"/>
    <w:rsid w:val="00C81696"/>
    <w:rsid w:val="00C81A1F"/>
    <w:rsid w:val="00C81AD0"/>
    <w:rsid w:val="00C81CFE"/>
    <w:rsid w:val="00C821FD"/>
    <w:rsid w:val="00C822D0"/>
    <w:rsid w:val="00C82328"/>
    <w:rsid w:val="00C8254B"/>
    <w:rsid w:val="00C825D1"/>
    <w:rsid w:val="00C829F2"/>
    <w:rsid w:val="00C82B9D"/>
    <w:rsid w:val="00C831E8"/>
    <w:rsid w:val="00C83204"/>
    <w:rsid w:val="00C83B0C"/>
    <w:rsid w:val="00C83EE9"/>
    <w:rsid w:val="00C84150"/>
    <w:rsid w:val="00C843C0"/>
    <w:rsid w:val="00C84593"/>
    <w:rsid w:val="00C84B2C"/>
    <w:rsid w:val="00C84BC0"/>
    <w:rsid w:val="00C84C00"/>
    <w:rsid w:val="00C84D99"/>
    <w:rsid w:val="00C857EA"/>
    <w:rsid w:val="00C861A1"/>
    <w:rsid w:val="00C86630"/>
    <w:rsid w:val="00C86986"/>
    <w:rsid w:val="00C86B31"/>
    <w:rsid w:val="00C86D77"/>
    <w:rsid w:val="00C86D90"/>
    <w:rsid w:val="00C87542"/>
    <w:rsid w:val="00C8790E"/>
    <w:rsid w:val="00C87E41"/>
    <w:rsid w:val="00C900AD"/>
    <w:rsid w:val="00C90236"/>
    <w:rsid w:val="00C90947"/>
    <w:rsid w:val="00C90BC1"/>
    <w:rsid w:val="00C90D57"/>
    <w:rsid w:val="00C90EEF"/>
    <w:rsid w:val="00C91874"/>
    <w:rsid w:val="00C919B8"/>
    <w:rsid w:val="00C91B96"/>
    <w:rsid w:val="00C91C4C"/>
    <w:rsid w:val="00C91EF3"/>
    <w:rsid w:val="00C923D3"/>
    <w:rsid w:val="00C924B2"/>
    <w:rsid w:val="00C925DD"/>
    <w:rsid w:val="00C927B6"/>
    <w:rsid w:val="00C92BA2"/>
    <w:rsid w:val="00C92C59"/>
    <w:rsid w:val="00C92E63"/>
    <w:rsid w:val="00C93235"/>
    <w:rsid w:val="00C93681"/>
    <w:rsid w:val="00C936F7"/>
    <w:rsid w:val="00C93DD4"/>
    <w:rsid w:val="00C93F36"/>
    <w:rsid w:val="00C94558"/>
    <w:rsid w:val="00C946B5"/>
    <w:rsid w:val="00C9481C"/>
    <w:rsid w:val="00C949BF"/>
    <w:rsid w:val="00C94C8A"/>
    <w:rsid w:val="00C94DED"/>
    <w:rsid w:val="00C95B6A"/>
    <w:rsid w:val="00C95BC4"/>
    <w:rsid w:val="00C95FFB"/>
    <w:rsid w:val="00C96075"/>
    <w:rsid w:val="00C961B6"/>
    <w:rsid w:val="00C96387"/>
    <w:rsid w:val="00C9676B"/>
    <w:rsid w:val="00C967E4"/>
    <w:rsid w:val="00C96865"/>
    <w:rsid w:val="00C969C0"/>
    <w:rsid w:val="00C96A68"/>
    <w:rsid w:val="00C96B91"/>
    <w:rsid w:val="00C96BE3"/>
    <w:rsid w:val="00C976B3"/>
    <w:rsid w:val="00C976D9"/>
    <w:rsid w:val="00C97732"/>
    <w:rsid w:val="00C97850"/>
    <w:rsid w:val="00C97D7E"/>
    <w:rsid w:val="00CA0293"/>
    <w:rsid w:val="00CA034D"/>
    <w:rsid w:val="00CA05CB"/>
    <w:rsid w:val="00CA05CD"/>
    <w:rsid w:val="00CA0823"/>
    <w:rsid w:val="00CA09A5"/>
    <w:rsid w:val="00CA0B69"/>
    <w:rsid w:val="00CA0BF3"/>
    <w:rsid w:val="00CA0C3A"/>
    <w:rsid w:val="00CA0D52"/>
    <w:rsid w:val="00CA0F9A"/>
    <w:rsid w:val="00CA0FD1"/>
    <w:rsid w:val="00CA11A6"/>
    <w:rsid w:val="00CA12B3"/>
    <w:rsid w:val="00CA150C"/>
    <w:rsid w:val="00CA1620"/>
    <w:rsid w:val="00CA1667"/>
    <w:rsid w:val="00CA185A"/>
    <w:rsid w:val="00CA191B"/>
    <w:rsid w:val="00CA201C"/>
    <w:rsid w:val="00CA23C1"/>
    <w:rsid w:val="00CA23DD"/>
    <w:rsid w:val="00CA24CD"/>
    <w:rsid w:val="00CA28DC"/>
    <w:rsid w:val="00CA2B01"/>
    <w:rsid w:val="00CA2CC7"/>
    <w:rsid w:val="00CA33B7"/>
    <w:rsid w:val="00CA373A"/>
    <w:rsid w:val="00CA3E70"/>
    <w:rsid w:val="00CA3F06"/>
    <w:rsid w:val="00CA4099"/>
    <w:rsid w:val="00CA4275"/>
    <w:rsid w:val="00CA4833"/>
    <w:rsid w:val="00CA4977"/>
    <w:rsid w:val="00CA49B9"/>
    <w:rsid w:val="00CA4EC7"/>
    <w:rsid w:val="00CA4EC8"/>
    <w:rsid w:val="00CA5096"/>
    <w:rsid w:val="00CA50DB"/>
    <w:rsid w:val="00CA52F7"/>
    <w:rsid w:val="00CA53CE"/>
    <w:rsid w:val="00CA544A"/>
    <w:rsid w:val="00CA57D2"/>
    <w:rsid w:val="00CA5AC3"/>
    <w:rsid w:val="00CA6020"/>
    <w:rsid w:val="00CA608E"/>
    <w:rsid w:val="00CA6174"/>
    <w:rsid w:val="00CA6380"/>
    <w:rsid w:val="00CA66C9"/>
    <w:rsid w:val="00CA66FB"/>
    <w:rsid w:val="00CA673F"/>
    <w:rsid w:val="00CA6AA6"/>
    <w:rsid w:val="00CA6ABC"/>
    <w:rsid w:val="00CA6BA3"/>
    <w:rsid w:val="00CA6D38"/>
    <w:rsid w:val="00CA7012"/>
    <w:rsid w:val="00CA7072"/>
    <w:rsid w:val="00CA75A7"/>
    <w:rsid w:val="00CA77F1"/>
    <w:rsid w:val="00CA7825"/>
    <w:rsid w:val="00CA7BCF"/>
    <w:rsid w:val="00CA7CAA"/>
    <w:rsid w:val="00CA7E72"/>
    <w:rsid w:val="00CB0001"/>
    <w:rsid w:val="00CB0320"/>
    <w:rsid w:val="00CB0598"/>
    <w:rsid w:val="00CB05B4"/>
    <w:rsid w:val="00CB0660"/>
    <w:rsid w:val="00CB0680"/>
    <w:rsid w:val="00CB0695"/>
    <w:rsid w:val="00CB0A0C"/>
    <w:rsid w:val="00CB0AFE"/>
    <w:rsid w:val="00CB12E6"/>
    <w:rsid w:val="00CB12F0"/>
    <w:rsid w:val="00CB132E"/>
    <w:rsid w:val="00CB1B94"/>
    <w:rsid w:val="00CB1C1C"/>
    <w:rsid w:val="00CB1DC0"/>
    <w:rsid w:val="00CB1F0E"/>
    <w:rsid w:val="00CB2590"/>
    <w:rsid w:val="00CB25BD"/>
    <w:rsid w:val="00CB2827"/>
    <w:rsid w:val="00CB2B85"/>
    <w:rsid w:val="00CB2FF9"/>
    <w:rsid w:val="00CB313E"/>
    <w:rsid w:val="00CB3163"/>
    <w:rsid w:val="00CB31F7"/>
    <w:rsid w:val="00CB37A9"/>
    <w:rsid w:val="00CB3BBA"/>
    <w:rsid w:val="00CB3EF4"/>
    <w:rsid w:val="00CB443D"/>
    <w:rsid w:val="00CB4500"/>
    <w:rsid w:val="00CB4FC6"/>
    <w:rsid w:val="00CB55E0"/>
    <w:rsid w:val="00CB5D4B"/>
    <w:rsid w:val="00CB5E75"/>
    <w:rsid w:val="00CB5EA8"/>
    <w:rsid w:val="00CB5F8A"/>
    <w:rsid w:val="00CB62EE"/>
    <w:rsid w:val="00CB6498"/>
    <w:rsid w:val="00CB6DB6"/>
    <w:rsid w:val="00CB71A7"/>
    <w:rsid w:val="00CB732D"/>
    <w:rsid w:val="00CB737A"/>
    <w:rsid w:val="00CB7674"/>
    <w:rsid w:val="00CB78A6"/>
    <w:rsid w:val="00CB79A0"/>
    <w:rsid w:val="00CB7E5F"/>
    <w:rsid w:val="00CC0058"/>
    <w:rsid w:val="00CC01F1"/>
    <w:rsid w:val="00CC05BC"/>
    <w:rsid w:val="00CC0A97"/>
    <w:rsid w:val="00CC107E"/>
    <w:rsid w:val="00CC12AC"/>
    <w:rsid w:val="00CC160D"/>
    <w:rsid w:val="00CC18A1"/>
    <w:rsid w:val="00CC1C89"/>
    <w:rsid w:val="00CC1E5F"/>
    <w:rsid w:val="00CC2074"/>
    <w:rsid w:val="00CC23FA"/>
    <w:rsid w:val="00CC2412"/>
    <w:rsid w:val="00CC25C7"/>
    <w:rsid w:val="00CC27E1"/>
    <w:rsid w:val="00CC2E40"/>
    <w:rsid w:val="00CC3412"/>
    <w:rsid w:val="00CC35C1"/>
    <w:rsid w:val="00CC360D"/>
    <w:rsid w:val="00CC3979"/>
    <w:rsid w:val="00CC3BEE"/>
    <w:rsid w:val="00CC3FAD"/>
    <w:rsid w:val="00CC412C"/>
    <w:rsid w:val="00CC4C94"/>
    <w:rsid w:val="00CC523F"/>
    <w:rsid w:val="00CC52A0"/>
    <w:rsid w:val="00CC54D6"/>
    <w:rsid w:val="00CC5558"/>
    <w:rsid w:val="00CC5892"/>
    <w:rsid w:val="00CC58A6"/>
    <w:rsid w:val="00CC5B59"/>
    <w:rsid w:val="00CC5DE2"/>
    <w:rsid w:val="00CC6271"/>
    <w:rsid w:val="00CC669D"/>
    <w:rsid w:val="00CC6EB0"/>
    <w:rsid w:val="00CC7106"/>
    <w:rsid w:val="00CC7C6F"/>
    <w:rsid w:val="00CD026B"/>
    <w:rsid w:val="00CD07C7"/>
    <w:rsid w:val="00CD082F"/>
    <w:rsid w:val="00CD0A1A"/>
    <w:rsid w:val="00CD0E06"/>
    <w:rsid w:val="00CD0F2F"/>
    <w:rsid w:val="00CD1125"/>
    <w:rsid w:val="00CD1240"/>
    <w:rsid w:val="00CD12DE"/>
    <w:rsid w:val="00CD1394"/>
    <w:rsid w:val="00CD1418"/>
    <w:rsid w:val="00CD16FD"/>
    <w:rsid w:val="00CD2347"/>
    <w:rsid w:val="00CD236B"/>
    <w:rsid w:val="00CD247D"/>
    <w:rsid w:val="00CD28D4"/>
    <w:rsid w:val="00CD2AE7"/>
    <w:rsid w:val="00CD2CD1"/>
    <w:rsid w:val="00CD2E14"/>
    <w:rsid w:val="00CD308C"/>
    <w:rsid w:val="00CD32BD"/>
    <w:rsid w:val="00CD36C2"/>
    <w:rsid w:val="00CD3D64"/>
    <w:rsid w:val="00CD4256"/>
    <w:rsid w:val="00CD432D"/>
    <w:rsid w:val="00CD435A"/>
    <w:rsid w:val="00CD43E6"/>
    <w:rsid w:val="00CD46EA"/>
    <w:rsid w:val="00CD4A74"/>
    <w:rsid w:val="00CD4C2D"/>
    <w:rsid w:val="00CD4D07"/>
    <w:rsid w:val="00CD4EA3"/>
    <w:rsid w:val="00CD56F1"/>
    <w:rsid w:val="00CD571D"/>
    <w:rsid w:val="00CD64B5"/>
    <w:rsid w:val="00CD65A5"/>
    <w:rsid w:val="00CD6944"/>
    <w:rsid w:val="00CD6A67"/>
    <w:rsid w:val="00CD6FAC"/>
    <w:rsid w:val="00CD72B8"/>
    <w:rsid w:val="00CD7769"/>
    <w:rsid w:val="00CD7E5D"/>
    <w:rsid w:val="00CD7FBE"/>
    <w:rsid w:val="00CE0215"/>
    <w:rsid w:val="00CE041B"/>
    <w:rsid w:val="00CE098A"/>
    <w:rsid w:val="00CE0C1A"/>
    <w:rsid w:val="00CE0CEB"/>
    <w:rsid w:val="00CE118F"/>
    <w:rsid w:val="00CE13E9"/>
    <w:rsid w:val="00CE1473"/>
    <w:rsid w:val="00CE14E3"/>
    <w:rsid w:val="00CE1569"/>
    <w:rsid w:val="00CE1917"/>
    <w:rsid w:val="00CE1B98"/>
    <w:rsid w:val="00CE1CAC"/>
    <w:rsid w:val="00CE1D85"/>
    <w:rsid w:val="00CE1E51"/>
    <w:rsid w:val="00CE2277"/>
    <w:rsid w:val="00CE24DE"/>
    <w:rsid w:val="00CE27BF"/>
    <w:rsid w:val="00CE2DF2"/>
    <w:rsid w:val="00CE344F"/>
    <w:rsid w:val="00CE3919"/>
    <w:rsid w:val="00CE3A23"/>
    <w:rsid w:val="00CE3F31"/>
    <w:rsid w:val="00CE3FC2"/>
    <w:rsid w:val="00CE4006"/>
    <w:rsid w:val="00CE40FB"/>
    <w:rsid w:val="00CE4664"/>
    <w:rsid w:val="00CE4935"/>
    <w:rsid w:val="00CE4BAB"/>
    <w:rsid w:val="00CE5689"/>
    <w:rsid w:val="00CE57FE"/>
    <w:rsid w:val="00CE619F"/>
    <w:rsid w:val="00CE695D"/>
    <w:rsid w:val="00CE6C87"/>
    <w:rsid w:val="00CE6E77"/>
    <w:rsid w:val="00CE7A53"/>
    <w:rsid w:val="00CE7DD9"/>
    <w:rsid w:val="00CF0533"/>
    <w:rsid w:val="00CF0A21"/>
    <w:rsid w:val="00CF0D59"/>
    <w:rsid w:val="00CF125D"/>
    <w:rsid w:val="00CF13D6"/>
    <w:rsid w:val="00CF1749"/>
    <w:rsid w:val="00CF179B"/>
    <w:rsid w:val="00CF17F0"/>
    <w:rsid w:val="00CF1A0B"/>
    <w:rsid w:val="00CF1C58"/>
    <w:rsid w:val="00CF1E21"/>
    <w:rsid w:val="00CF1F3A"/>
    <w:rsid w:val="00CF203C"/>
    <w:rsid w:val="00CF21CB"/>
    <w:rsid w:val="00CF22B3"/>
    <w:rsid w:val="00CF2324"/>
    <w:rsid w:val="00CF232D"/>
    <w:rsid w:val="00CF2337"/>
    <w:rsid w:val="00CF2352"/>
    <w:rsid w:val="00CF23BF"/>
    <w:rsid w:val="00CF2764"/>
    <w:rsid w:val="00CF27A4"/>
    <w:rsid w:val="00CF280F"/>
    <w:rsid w:val="00CF31C9"/>
    <w:rsid w:val="00CF35C2"/>
    <w:rsid w:val="00CF3785"/>
    <w:rsid w:val="00CF3860"/>
    <w:rsid w:val="00CF397C"/>
    <w:rsid w:val="00CF3EC7"/>
    <w:rsid w:val="00CF3FF6"/>
    <w:rsid w:val="00CF44F5"/>
    <w:rsid w:val="00CF4BA3"/>
    <w:rsid w:val="00CF4D5F"/>
    <w:rsid w:val="00CF5015"/>
    <w:rsid w:val="00CF561F"/>
    <w:rsid w:val="00CF56D9"/>
    <w:rsid w:val="00CF5761"/>
    <w:rsid w:val="00CF5890"/>
    <w:rsid w:val="00CF59CB"/>
    <w:rsid w:val="00CF5AE8"/>
    <w:rsid w:val="00CF5D33"/>
    <w:rsid w:val="00CF5E2D"/>
    <w:rsid w:val="00CF63B7"/>
    <w:rsid w:val="00CF686C"/>
    <w:rsid w:val="00CF6938"/>
    <w:rsid w:val="00CF6A40"/>
    <w:rsid w:val="00CF6A8D"/>
    <w:rsid w:val="00CF6CE5"/>
    <w:rsid w:val="00CF6DF6"/>
    <w:rsid w:val="00CF7017"/>
    <w:rsid w:val="00CF722D"/>
    <w:rsid w:val="00CF73CC"/>
    <w:rsid w:val="00CF7538"/>
    <w:rsid w:val="00CF755F"/>
    <w:rsid w:val="00CF7586"/>
    <w:rsid w:val="00CF7D40"/>
    <w:rsid w:val="00CF7EC4"/>
    <w:rsid w:val="00D00075"/>
    <w:rsid w:val="00D00497"/>
    <w:rsid w:val="00D00727"/>
    <w:rsid w:val="00D00F78"/>
    <w:rsid w:val="00D01125"/>
    <w:rsid w:val="00D01292"/>
    <w:rsid w:val="00D014FD"/>
    <w:rsid w:val="00D015AD"/>
    <w:rsid w:val="00D015BB"/>
    <w:rsid w:val="00D01A58"/>
    <w:rsid w:val="00D01A86"/>
    <w:rsid w:val="00D01A9F"/>
    <w:rsid w:val="00D01BFA"/>
    <w:rsid w:val="00D02350"/>
    <w:rsid w:val="00D024B0"/>
    <w:rsid w:val="00D02A65"/>
    <w:rsid w:val="00D02E70"/>
    <w:rsid w:val="00D02E7A"/>
    <w:rsid w:val="00D0312D"/>
    <w:rsid w:val="00D03153"/>
    <w:rsid w:val="00D03674"/>
    <w:rsid w:val="00D03C41"/>
    <w:rsid w:val="00D03D3C"/>
    <w:rsid w:val="00D03E3D"/>
    <w:rsid w:val="00D04340"/>
    <w:rsid w:val="00D04479"/>
    <w:rsid w:val="00D04C84"/>
    <w:rsid w:val="00D0512C"/>
    <w:rsid w:val="00D0531F"/>
    <w:rsid w:val="00D053EA"/>
    <w:rsid w:val="00D0562E"/>
    <w:rsid w:val="00D05787"/>
    <w:rsid w:val="00D0582A"/>
    <w:rsid w:val="00D05831"/>
    <w:rsid w:val="00D05A1D"/>
    <w:rsid w:val="00D05CC8"/>
    <w:rsid w:val="00D05D4D"/>
    <w:rsid w:val="00D06088"/>
    <w:rsid w:val="00D060B2"/>
    <w:rsid w:val="00D06A1A"/>
    <w:rsid w:val="00D06BC3"/>
    <w:rsid w:val="00D06C3C"/>
    <w:rsid w:val="00D07331"/>
    <w:rsid w:val="00D07446"/>
    <w:rsid w:val="00D07542"/>
    <w:rsid w:val="00D075A0"/>
    <w:rsid w:val="00D07994"/>
    <w:rsid w:val="00D07C30"/>
    <w:rsid w:val="00D07D47"/>
    <w:rsid w:val="00D1035B"/>
    <w:rsid w:val="00D1038F"/>
    <w:rsid w:val="00D10AA7"/>
    <w:rsid w:val="00D11104"/>
    <w:rsid w:val="00D1120B"/>
    <w:rsid w:val="00D11424"/>
    <w:rsid w:val="00D11494"/>
    <w:rsid w:val="00D11707"/>
    <w:rsid w:val="00D118D2"/>
    <w:rsid w:val="00D118F1"/>
    <w:rsid w:val="00D11A3A"/>
    <w:rsid w:val="00D11A66"/>
    <w:rsid w:val="00D11B4B"/>
    <w:rsid w:val="00D11C67"/>
    <w:rsid w:val="00D11FA5"/>
    <w:rsid w:val="00D12083"/>
    <w:rsid w:val="00D1253E"/>
    <w:rsid w:val="00D12706"/>
    <w:rsid w:val="00D1291A"/>
    <w:rsid w:val="00D12C29"/>
    <w:rsid w:val="00D13138"/>
    <w:rsid w:val="00D13240"/>
    <w:rsid w:val="00D134BB"/>
    <w:rsid w:val="00D139FC"/>
    <w:rsid w:val="00D13B2D"/>
    <w:rsid w:val="00D1412C"/>
    <w:rsid w:val="00D14155"/>
    <w:rsid w:val="00D142FE"/>
    <w:rsid w:val="00D14315"/>
    <w:rsid w:val="00D147BC"/>
    <w:rsid w:val="00D14932"/>
    <w:rsid w:val="00D14EBB"/>
    <w:rsid w:val="00D15269"/>
    <w:rsid w:val="00D152B9"/>
    <w:rsid w:val="00D15D7F"/>
    <w:rsid w:val="00D15F01"/>
    <w:rsid w:val="00D1609E"/>
    <w:rsid w:val="00D160CB"/>
    <w:rsid w:val="00D166C1"/>
    <w:rsid w:val="00D169FB"/>
    <w:rsid w:val="00D16B6A"/>
    <w:rsid w:val="00D16BF6"/>
    <w:rsid w:val="00D1706A"/>
    <w:rsid w:val="00D17301"/>
    <w:rsid w:val="00D17351"/>
    <w:rsid w:val="00D1760C"/>
    <w:rsid w:val="00D1764C"/>
    <w:rsid w:val="00D17A23"/>
    <w:rsid w:val="00D17A69"/>
    <w:rsid w:val="00D17BB9"/>
    <w:rsid w:val="00D17E20"/>
    <w:rsid w:val="00D17E22"/>
    <w:rsid w:val="00D17EAA"/>
    <w:rsid w:val="00D17FD7"/>
    <w:rsid w:val="00D204C4"/>
    <w:rsid w:val="00D20863"/>
    <w:rsid w:val="00D20A56"/>
    <w:rsid w:val="00D20B40"/>
    <w:rsid w:val="00D21186"/>
    <w:rsid w:val="00D216F7"/>
    <w:rsid w:val="00D21AAF"/>
    <w:rsid w:val="00D21D45"/>
    <w:rsid w:val="00D21DA7"/>
    <w:rsid w:val="00D22112"/>
    <w:rsid w:val="00D222BD"/>
    <w:rsid w:val="00D2269B"/>
    <w:rsid w:val="00D227D7"/>
    <w:rsid w:val="00D227E7"/>
    <w:rsid w:val="00D22BF9"/>
    <w:rsid w:val="00D22F2A"/>
    <w:rsid w:val="00D22F86"/>
    <w:rsid w:val="00D2302B"/>
    <w:rsid w:val="00D232BF"/>
    <w:rsid w:val="00D235F3"/>
    <w:rsid w:val="00D240B8"/>
    <w:rsid w:val="00D24161"/>
    <w:rsid w:val="00D24C1E"/>
    <w:rsid w:val="00D24DA0"/>
    <w:rsid w:val="00D24F0E"/>
    <w:rsid w:val="00D24FF2"/>
    <w:rsid w:val="00D25427"/>
    <w:rsid w:val="00D254FD"/>
    <w:rsid w:val="00D25B47"/>
    <w:rsid w:val="00D263E7"/>
    <w:rsid w:val="00D2672B"/>
    <w:rsid w:val="00D26731"/>
    <w:rsid w:val="00D269F4"/>
    <w:rsid w:val="00D26D97"/>
    <w:rsid w:val="00D26DE8"/>
    <w:rsid w:val="00D301FF"/>
    <w:rsid w:val="00D307C4"/>
    <w:rsid w:val="00D30A34"/>
    <w:rsid w:val="00D30B27"/>
    <w:rsid w:val="00D312F0"/>
    <w:rsid w:val="00D319BA"/>
    <w:rsid w:val="00D31BF6"/>
    <w:rsid w:val="00D31D19"/>
    <w:rsid w:val="00D3216E"/>
    <w:rsid w:val="00D32331"/>
    <w:rsid w:val="00D32421"/>
    <w:rsid w:val="00D3253B"/>
    <w:rsid w:val="00D325B8"/>
    <w:rsid w:val="00D326CD"/>
    <w:rsid w:val="00D32ADC"/>
    <w:rsid w:val="00D32B84"/>
    <w:rsid w:val="00D32E40"/>
    <w:rsid w:val="00D333A3"/>
    <w:rsid w:val="00D3343A"/>
    <w:rsid w:val="00D33499"/>
    <w:rsid w:val="00D34210"/>
    <w:rsid w:val="00D34229"/>
    <w:rsid w:val="00D342DE"/>
    <w:rsid w:val="00D342E9"/>
    <w:rsid w:val="00D3449C"/>
    <w:rsid w:val="00D3482D"/>
    <w:rsid w:val="00D34E5D"/>
    <w:rsid w:val="00D35BF0"/>
    <w:rsid w:val="00D35F68"/>
    <w:rsid w:val="00D36157"/>
    <w:rsid w:val="00D362D3"/>
    <w:rsid w:val="00D362D4"/>
    <w:rsid w:val="00D36852"/>
    <w:rsid w:val="00D369CB"/>
    <w:rsid w:val="00D36A20"/>
    <w:rsid w:val="00D37061"/>
    <w:rsid w:val="00D371CF"/>
    <w:rsid w:val="00D372FE"/>
    <w:rsid w:val="00D37379"/>
    <w:rsid w:val="00D3770A"/>
    <w:rsid w:val="00D3785D"/>
    <w:rsid w:val="00D378DA"/>
    <w:rsid w:val="00D379F2"/>
    <w:rsid w:val="00D37C4E"/>
    <w:rsid w:val="00D37CAB"/>
    <w:rsid w:val="00D37E07"/>
    <w:rsid w:val="00D40098"/>
    <w:rsid w:val="00D40389"/>
    <w:rsid w:val="00D40511"/>
    <w:rsid w:val="00D405E2"/>
    <w:rsid w:val="00D4087F"/>
    <w:rsid w:val="00D40C1F"/>
    <w:rsid w:val="00D413F0"/>
    <w:rsid w:val="00D41403"/>
    <w:rsid w:val="00D415E7"/>
    <w:rsid w:val="00D4192B"/>
    <w:rsid w:val="00D42149"/>
    <w:rsid w:val="00D423FC"/>
    <w:rsid w:val="00D42756"/>
    <w:rsid w:val="00D42B49"/>
    <w:rsid w:val="00D42B8D"/>
    <w:rsid w:val="00D4337B"/>
    <w:rsid w:val="00D433DC"/>
    <w:rsid w:val="00D433EC"/>
    <w:rsid w:val="00D43943"/>
    <w:rsid w:val="00D4395B"/>
    <w:rsid w:val="00D43A65"/>
    <w:rsid w:val="00D43AAB"/>
    <w:rsid w:val="00D43C38"/>
    <w:rsid w:val="00D43EB9"/>
    <w:rsid w:val="00D43F66"/>
    <w:rsid w:val="00D441D2"/>
    <w:rsid w:val="00D443A4"/>
    <w:rsid w:val="00D4441A"/>
    <w:rsid w:val="00D44A23"/>
    <w:rsid w:val="00D44C1C"/>
    <w:rsid w:val="00D44D2F"/>
    <w:rsid w:val="00D44E34"/>
    <w:rsid w:val="00D458D8"/>
    <w:rsid w:val="00D45AB7"/>
    <w:rsid w:val="00D45D06"/>
    <w:rsid w:val="00D45F18"/>
    <w:rsid w:val="00D463E3"/>
    <w:rsid w:val="00D46890"/>
    <w:rsid w:val="00D468B4"/>
    <w:rsid w:val="00D468B9"/>
    <w:rsid w:val="00D46F9E"/>
    <w:rsid w:val="00D47244"/>
    <w:rsid w:val="00D4741E"/>
    <w:rsid w:val="00D4789A"/>
    <w:rsid w:val="00D4798E"/>
    <w:rsid w:val="00D5014D"/>
    <w:rsid w:val="00D50252"/>
    <w:rsid w:val="00D505FB"/>
    <w:rsid w:val="00D509C8"/>
    <w:rsid w:val="00D509DB"/>
    <w:rsid w:val="00D513F8"/>
    <w:rsid w:val="00D51893"/>
    <w:rsid w:val="00D51898"/>
    <w:rsid w:val="00D51EE7"/>
    <w:rsid w:val="00D51F99"/>
    <w:rsid w:val="00D521CC"/>
    <w:rsid w:val="00D52366"/>
    <w:rsid w:val="00D52682"/>
    <w:rsid w:val="00D5271E"/>
    <w:rsid w:val="00D527FC"/>
    <w:rsid w:val="00D528D1"/>
    <w:rsid w:val="00D529B2"/>
    <w:rsid w:val="00D52AAC"/>
    <w:rsid w:val="00D52C0A"/>
    <w:rsid w:val="00D52C5F"/>
    <w:rsid w:val="00D52F8E"/>
    <w:rsid w:val="00D53002"/>
    <w:rsid w:val="00D533B6"/>
    <w:rsid w:val="00D5357D"/>
    <w:rsid w:val="00D5363B"/>
    <w:rsid w:val="00D5364E"/>
    <w:rsid w:val="00D539E4"/>
    <w:rsid w:val="00D53A4E"/>
    <w:rsid w:val="00D5412D"/>
    <w:rsid w:val="00D542A2"/>
    <w:rsid w:val="00D542F2"/>
    <w:rsid w:val="00D5437B"/>
    <w:rsid w:val="00D545D0"/>
    <w:rsid w:val="00D547A7"/>
    <w:rsid w:val="00D5492F"/>
    <w:rsid w:val="00D54BBD"/>
    <w:rsid w:val="00D54C5D"/>
    <w:rsid w:val="00D54F4D"/>
    <w:rsid w:val="00D5519E"/>
    <w:rsid w:val="00D55393"/>
    <w:rsid w:val="00D555C4"/>
    <w:rsid w:val="00D55C5C"/>
    <w:rsid w:val="00D55DD8"/>
    <w:rsid w:val="00D56ACE"/>
    <w:rsid w:val="00D56BB2"/>
    <w:rsid w:val="00D56C0E"/>
    <w:rsid w:val="00D56FE7"/>
    <w:rsid w:val="00D5703E"/>
    <w:rsid w:val="00D57848"/>
    <w:rsid w:val="00D57A4C"/>
    <w:rsid w:val="00D57ACE"/>
    <w:rsid w:val="00D57BDC"/>
    <w:rsid w:val="00D57EA8"/>
    <w:rsid w:val="00D57EB1"/>
    <w:rsid w:val="00D60102"/>
    <w:rsid w:val="00D60C7D"/>
    <w:rsid w:val="00D612F5"/>
    <w:rsid w:val="00D614BE"/>
    <w:rsid w:val="00D615D9"/>
    <w:rsid w:val="00D61755"/>
    <w:rsid w:val="00D6180B"/>
    <w:rsid w:val="00D619D4"/>
    <w:rsid w:val="00D61AFE"/>
    <w:rsid w:val="00D61B18"/>
    <w:rsid w:val="00D6221F"/>
    <w:rsid w:val="00D6222B"/>
    <w:rsid w:val="00D6292D"/>
    <w:rsid w:val="00D62A23"/>
    <w:rsid w:val="00D62B63"/>
    <w:rsid w:val="00D62EBE"/>
    <w:rsid w:val="00D62FEE"/>
    <w:rsid w:val="00D6325C"/>
    <w:rsid w:val="00D6335E"/>
    <w:rsid w:val="00D63381"/>
    <w:rsid w:val="00D6347C"/>
    <w:rsid w:val="00D63995"/>
    <w:rsid w:val="00D63BD3"/>
    <w:rsid w:val="00D63D74"/>
    <w:rsid w:val="00D63F0E"/>
    <w:rsid w:val="00D64365"/>
    <w:rsid w:val="00D643BF"/>
    <w:rsid w:val="00D64C9C"/>
    <w:rsid w:val="00D64D1C"/>
    <w:rsid w:val="00D64F1F"/>
    <w:rsid w:val="00D6520E"/>
    <w:rsid w:val="00D65286"/>
    <w:rsid w:val="00D652A5"/>
    <w:rsid w:val="00D653AE"/>
    <w:rsid w:val="00D65415"/>
    <w:rsid w:val="00D656A0"/>
    <w:rsid w:val="00D6576F"/>
    <w:rsid w:val="00D657A0"/>
    <w:rsid w:val="00D6587D"/>
    <w:rsid w:val="00D659B7"/>
    <w:rsid w:val="00D65D2E"/>
    <w:rsid w:val="00D6613C"/>
    <w:rsid w:val="00D66A9B"/>
    <w:rsid w:val="00D66E73"/>
    <w:rsid w:val="00D66FB0"/>
    <w:rsid w:val="00D67040"/>
    <w:rsid w:val="00D6723A"/>
    <w:rsid w:val="00D67512"/>
    <w:rsid w:val="00D675CC"/>
    <w:rsid w:val="00D6771D"/>
    <w:rsid w:val="00D67836"/>
    <w:rsid w:val="00D67C70"/>
    <w:rsid w:val="00D67FC3"/>
    <w:rsid w:val="00D702E9"/>
    <w:rsid w:val="00D702F8"/>
    <w:rsid w:val="00D7096F"/>
    <w:rsid w:val="00D70A9C"/>
    <w:rsid w:val="00D70FFC"/>
    <w:rsid w:val="00D710B6"/>
    <w:rsid w:val="00D714B8"/>
    <w:rsid w:val="00D71928"/>
    <w:rsid w:val="00D71A8E"/>
    <w:rsid w:val="00D71CCB"/>
    <w:rsid w:val="00D71EA0"/>
    <w:rsid w:val="00D71F67"/>
    <w:rsid w:val="00D72790"/>
    <w:rsid w:val="00D729AD"/>
    <w:rsid w:val="00D72B09"/>
    <w:rsid w:val="00D72B27"/>
    <w:rsid w:val="00D72CD3"/>
    <w:rsid w:val="00D72EB6"/>
    <w:rsid w:val="00D73022"/>
    <w:rsid w:val="00D73208"/>
    <w:rsid w:val="00D732EA"/>
    <w:rsid w:val="00D73549"/>
    <w:rsid w:val="00D735BF"/>
    <w:rsid w:val="00D739D9"/>
    <w:rsid w:val="00D73FE9"/>
    <w:rsid w:val="00D7410E"/>
    <w:rsid w:val="00D74471"/>
    <w:rsid w:val="00D745EB"/>
    <w:rsid w:val="00D749EB"/>
    <w:rsid w:val="00D74D10"/>
    <w:rsid w:val="00D74E63"/>
    <w:rsid w:val="00D75010"/>
    <w:rsid w:val="00D753E3"/>
    <w:rsid w:val="00D75953"/>
    <w:rsid w:val="00D75A77"/>
    <w:rsid w:val="00D762BB"/>
    <w:rsid w:val="00D76408"/>
    <w:rsid w:val="00D76463"/>
    <w:rsid w:val="00D76664"/>
    <w:rsid w:val="00D76EA5"/>
    <w:rsid w:val="00D770A3"/>
    <w:rsid w:val="00D77231"/>
    <w:rsid w:val="00D775B9"/>
    <w:rsid w:val="00D778A1"/>
    <w:rsid w:val="00D77D76"/>
    <w:rsid w:val="00D800D7"/>
    <w:rsid w:val="00D80286"/>
    <w:rsid w:val="00D805F4"/>
    <w:rsid w:val="00D807AC"/>
    <w:rsid w:val="00D811C6"/>
    <w:rsid w:val="00D81437"/>
    <w:rsid w:val="00D8167E"/>
    <w:rsid w:val="00D81C63"/>
    <w:rsid w:val="00D81CBF"/>
    <w:rsid w:val="00D81DE7"/>
    <w:rsid w:val="00D81FDB"/>
    <w:rsid w:val="00D82519"/>
    <w:rsid w:val="00D82565"/>
    <w:rsid w:val="00D827B4"/>
    <w:rsid w:val="00D82928"/>
    <w:rsid w:val="00D82988"/>
    <w:rsid w:val="00D82C3F"/>
    <w:rsid w:val="00D830BC"/>
    <w:rsid w:val="00D83382"/>
    <w:rsid w:val="00D83390"/>
    <w:rsid w:val="00D8345C"/>
    <w:rsid w:val="00D84649"/>
    <w:rsid w:val="00D84775"/>
    <w:rsid w:val="00D847FE"/>
    <w:rsid w:val="00D84843"/>
    <w:rsid w:val="00D848FA"/>
    <w:rsid w:val="00D84909"/>
    <w:rsid w:val="00D84ADC"/>
    <w:rsid w:val="00D84CF7"/>
    <w:rsid w:val="00D85622"/>
    <w:rsid w:val="00D85642"/>
    <w:rsid w:val="00D8597F"/>
    <w:rsid w:val="00D85A64"/>
    <w:rsid w:val="00D85B18"/>
    <w:rsid w:val="00D85B4A"/>
    <w:rsid w:val="00D868B2"/>
    <w:rsid w:val="00D86FF9"/>
    <w:rsid w:val="00D87082"/>
    <w:rsid w:val="00D87121"/>
    <w:rsid w:val="00D873C4"/>
    <w:rsid w:val="00D87682"/>
    <w:rsid w:val="00D87797"/>
    <w:rsid w:val="00D877CA"/>
    <w:rsid w:val="00D87CF2"/>
    <w:rsid w:val="00D87DE6"/>
    <w:rsid w:val="00D87DED"/>
    <w:rsid w:val="00D87F9C"/>
    <w:rsid w:val="00D909B3"/>
    <w:rsid w:val="00D90E4B"/>
    <w:rsid w:val="00D91157"/>
    <w:rsid w:val="00D9120E"/>
    <w:rsid w:val="00D91256"/>
    <w:rsid w:val="00D91548"/>
    <w:rsid w:val="00D91787"/>
    <w:rsid w:val="00D91DE9"/>
    <w:rsid w:val="00D91E79"/>
    <w:rsid w:val="00D926A4"/>
    <w:rsid w:val="00D92786"/>
    <w:rsid w:val="00D927A7"/>
    <w:rsid w:val="00D927ED"/>
    <w:rsid w:val="00D92B71"/>
    <w:rsid w:val="00D92FDF"/>
    <w:rsid w:val="00D933E0"/>
    <w:rsid w:val="00D93408"/>
    <w:rsid w:val="00D93CC3"/>
    <w:rsid w:val="00D93E86"/>
    <w:rsid w:val="00D93EC9"/>
    <w:rsid w:val="00D93EF0"/>
    <w:rsid w:val="00D93F29"/>
    <w:rsid w:val="00D93F51"/>
    <w:rsid w:val="00D943CE"/>
    <w:rsid w:val="00D947C3"/>
    <w:rsid w:val="00D947C5"/>
    <w:rsid w:val="00D949D7"/>
    <w:rsid w:val="00D94A0F"/>
    <w:rsid w:val="00D94BC3"/>
    <w:rsid w:val="00D95D68"/>
    <w:rsid w:val="00D9600A"/>
    <w:rsid w:val="00D96038"/>
    <w:rsid w:val="00D960DC"/>
    <w:rsid w:val="00D961D7"/>
    <w:rsid w:val="00D962D3"/>
    <w:rsid w:val="00D97188"/>
    <w:rsid w:val="00D97202"/>
    <w:rsid w:val="00D97208"/>
    <w:rsid w:val="00D97227"/>
    <w:rsid w:val="00D9729E"/>
    <w:rsid w:val="00D97442"/>
    <w:rsid w:val="00D978E4"/>
    <w:rsid w:val="00D97B93"/>
    <w:rsid w:val="00D97D4C"/>
    <w:rsid w:val="00DA0409"/>
    <w:rsid w:val="00DA0714"/>
    <w:rsid w:val="00DA07A5"/>
    <w:rsid w:val="00DA1306"/>
    <w:rsid w:val="00DA1824"/>
    <w:rsid w:val="00DA1850"/>
    <w:rsid w:val="00DA1AA0"/>
    <w:rsid w:val="00DA1AD2"/>
    <w:rsid w:val="00DA1AE5"/>
    <w:rsid w:val="00DA233A"/>
    <w:rsid w:val="00DA23F1"/>
    <w:rsid w:val="00DA241D"/>
    <w:rsid w:val="00DA2A88"/>
    <w:rsid w:val="00DA2A8E"/>
    <w:rsid w:val="00DA2AE2"/>
    <w:rsid w:val="00DA2BF6"/>
    <w:rsid w:val="00DA3229"/>
    <w:rsid w:val="00DA3D6A"/>
    <w:rsid w:val="00DA3F8D"/>
    <w:rsid w:val="00DA4045"/>
    <w:rsid w:val="00DA514A"/>
    <w:rsid w:val="00DA5688"/>
    <w:rsid w:val="00DA585E"/>
    <w:rsid w:val="00DA5880"/>
    <w:rsid w:val="00DA5903"/>
    <w:rsid w:val="00DA59EA"/>
    <w:rsid w:val="00DA5B2D"/>
    <w:rsid w:val="00DA5CC5"/>
    <w:rsid w:val="00DA5D8E"/>
    <w:rsid w:val="00DA5E6C"/>
    <w:rsid w:val="00DA5FF6"/>
    <w:rsid w:val="00DA6260"/>
    <w:rsid w:val="00DA6426"/>
    <w:rsid w:val="00DA6571"/>
    <w:rsid w:val="00DA672F"/>
    <w:rsid w:val="00DA6AF9"/>
    <w:rsid w:val="00DA6B37"/>
    <w:rsid w:val="00DA6B3B"/>
    <w:rsid w:val="00DA6B74"/>
    <w:rsid w:val="00DA6EF0"/>
    <w:rsid w:val="00DA6FEB"/>
    <w:rsid w:val="00DA700B"/>
    <w:rsid w:val="00DA7052"/>
    <w:rsid w:val="00DA7332"/>
    <w:rsid w:val="00DA76F4"/>
    <w:rsid w:val="00DA7C15"/>
    <w:rsid w:val="00DA7D65"/>
    <w:rsid w:val="00DA7E4F"/>
    <w:rsid w:val="00DA7EDD"/>
    <w:rsid w:val="00DB091C"/>
    <w:rsid w:val="00DB11B2"/>
    <w:rsid w:val="00DB1350"/>
    <w:rsid w:val="00DB138A"/>
    <w:rsid w:val="00DB1947"/>
    <w:rsid w:val="00DB1B5E"/>
    <w:rsid w:val="00DB1C3A"/>
    <w:rsid w:val="00DB1F08"/>
    <w:rsid w:val="00DB207E"/>
    <w:rsid w:val="00DB2293"/>
    <w:rsid w:val="00DB2344"/>
    <w:rsid w:val="00DB2D3F"/>
    <w:rsid w:val="00DB2D47"/>
    <w:rsid w:val="00DB2E9E"/>
    <w:rsid w:val="00DB2F29"/>
    <w:rsid w:val="00DB3019"/>
    <w:rsid w:val="00DB30DD"/>
    <w:rsid w:val="00DB3390"/>
    <w:rsid w:val="00DB3735"/>
    <w:rsid w:val="00DB3A4E"/>
    <w:rsid w:val="00DB3B3E"/>
    <w:rsid w:val="00DB3CE9"/>
    <w:rsid w:val="00DB3DE9"/>
    <w:rsid w:val="00DB3FD4"/>
    <w:rsid w:val="00DB3FD6"/>
    <w:rsid w:val="00DB406C"/>
    <w:rsid w:val="00DB40D3"/>
    <w:rsid w:val="00DB44F0"/>
    <w:rsid w:val="00DB46EC"/>
    <w:rsid w:val="00DB4909"/>
    <w:rsid w:val="00DB4E45"/>
    <w:rsid w:val="00DB4E56"/>
    <w:rsid w:val="00DB4FFC"/>
    <w:rsid w:val="00DB50C3"/>
    <w:rsid w:val="00DB5101"/>
    <w:rsid w:val="00DB5484"/>
    <w:rsid w:val="00DB5800"/>
    <w:rsid w:val="00DB605F"/>
    <w:rsid w:val="00DB616D"/>
    <w:rsid w:val="00DB61DA"/>
    <w:rsid w:val="00DB61E0"/>
    <w:rsid w:val="00DB6541"/>
    <w:rsid w:val="00DB6558"/>
    <w:rsid w:val="00DB6B42"/>
    <w:rsid w:val="00DB6BC0"/>
    <w:rsid w:val="00DB7132"/>
    <w:rsid w:val="00DB727B"/>
    <w:rsid w:val="00DB733D"/>
    <w:rsid w:val="00DB7552"/>
    <w:rsid w:val="00DB75FD"/>
    <w:rsid w:val="00DB7834"/>
    <w:rsid w:val="00DB7DD9"/>
    <w:rsid w:val="00DC0123"/>
    <w:rsid w:val="00DC0576"/>
    <w:rsid w:val="00DC09AE"/>
    <w:rsid w:val="00DC126E"/>
    <w:rsid w:val="00DC1335"/>
    <w:rsid w:val="00DC18C0"/>
    <w:rsid w:val="00DC18D1"/>
    <w:rsid w:val="00DC1C2F"/>
    <w:rsid w:val="00DC1E0E"/>
    <w:rsid w:val="00DC1EF0"/>
    <w:rsid w:val="00DC2128"/>
    <w:rsid w:val="00DC22DF"/>
    <w:rsid w:val="00DC2520"/>
    <w:rsid w:val="00DC25FD"/>
    <w:rsid w:val="00DC27A2"/>
    <w:rsid w:val="00DC27E2"/>
    <w:rsid w:val="00DC2DBA"/>
    <w:rsid w:val="00DC2E76"/>
    <w:rsid w:val="00DC340F"/>
    <w:rsid w:val="00DC36F4"/>
    <w:rsid w:val="00DC3BA8"/>
    <w:rsid w:val="00DC3C5E"/>
    <w:rsid w:val="00DC3D2E"/>
    <w:rsid w:val="00DC419F"/>
    <w:rsid w:val="00DC44B1"/>
    <w:rsid w:val="00DC4655"/>
    <w:rsid w:val="00DC486E"/>
    <w:rsid w:val="00DC5021"/>
    <w:rsid w:val="00DC51D4"/>
    <w:rsid w:val="00DC529F"/>
    <w:rsid w:val="00DC55E8"/>
    <w:rsid w:val="00DC57E3"/>
    <w:rsid w:val="00DC6192"/>
    <w:rsid w:val="00DC6993"/>
    <w:rsid w:val="00DC69C3"/>
    <w:rsid w:val="00DC6BD1"/>
    <w:rsid w:val="00DC71BB"/>
    <w:rsid w:val="00DC772A"/>
    <w:rsid w:val="00DC7741"/>
    <w:rsid w:val="00DC7905"/>
    <w:rsid w:val="00DC7A61"/>
    <w:rsid w:val="00DD061F"/>
    <w:rsid w:val="00DD0758"/>
    <w:rsid w:val="00DD0B12"/>
    <w:rsid w:val="00DD0E09"/>
    <w:rsid w:val="00DD1191"/>
    <w:rsid w:val="00DD15A7"/>
    <w:rsid w:val="00DD1687"/>
    <w:rsid w:val="00DD1824"/>
    <w:rsid w:val="00DD1BE1"/>
    <w:rsid w:val="00DD1CBF"/>
    <w:rsid w:val="00DD1CFE"/>
    <w:rsid w:val="00DD1EC2"/>
    <w:rsid w:val="00DD1EF8"/>
    <w:rsid w:val="00DD20EA"/>
    <w:rsid w:val="00DD237A"/>
    <w:rsid w:val="00DD23A2"/>
    <w:rsid w:val="00DD2434"/>
    <w:rsid w:val="00DD27B5"/>
    <w:rsid w:val="00DD2B18"/>
    <w:rsid w:val="00DD2B46"/>
    <w:rsid w:val="00DD2D0F"/>
    <w:rsid w:val="00DD2E82"/>
    <w:rsid w:val="00DD311E"/>
    <w:rsid w:val="00DD312C"/>
    <w:rsid w:val="00DD3250"/>
    <w:rsid w:val="00DD3482"/>
    <w:rsid w:val="00DD372E"/>
    <w:rsid w:val="00DD3DA8"/>
    <w:rsid w:val="00DD4120"/>
    <w:rsid w:val="00DD415F"/>
    <w:rsid w:val="00DD4203"/>
    <w:rsid w:val="00DD434F"/>
    <w:rsid w:val="00DD4544"/>
    <w:rsid w:val="00DD48AF"/>
    <w:rsid w:val="00DD4A1B"/>
    <w:rsid w:val="00DD4CF2"/>
    <w:rsid w:val="00DD4CF4"/>
    <w:rsid w:val="00DD4D1E"/>
    <w:rsid w:val="00DD51DB"/>
    <w:rsid w:val="00DD5BE0"/>
    <w:rsid w:val="00DD673D"/>
    <w:rsid w:val="00DD6A7C"/>
    <w:rsid w:val="00DD70F0"/>
    <w:rsid w:val="00DD711A"/>
    <w:rsid w:val="00DD721C"/>
    <w:rsid w:val="00DD7B0B"/>
    <w:rsid w:val="00DD7C30"/>
    <w:rsid w:val="00DD7E36"/>
    <w:rsid w:val="00DD7EB4"/>
    <w:rsid w:val="00DD7F02"/>
    <w:rsid w:val="00DD7FDB"/>
    <w:rsid w:val="00DE00B1"/>
    <w:rsid w:val="00DE014F"/>
    <w:rsid w:val="00DE0271"/>
    <w:rsid w:val="00DE0781"/>
    <w:rsid w:val="00DE0A77"/>
    <w:rsid w:val="00DE1420"/>
    <w:rsid w:val="00DE142B"/>
    <w:rsid w:val="00DE1562"/>
    <w:rsid w:val="00DE18E3"/>
    <w:rsid w:val="00DE1A09"/>
    <w:rsid w:val="00DE24CF"/>
    <w:rsid w:val="00DE2B6B"/>
    <w:rsid w:val="00DE2BD5"/>
    <w:rsid w:val="00DE2CE4"/>
    <w:rsid w:val="00DE2D81"/>
    <w:rsid w:val="00DE2F1B"/>
    <w:rsid w:val="00DE2FEB"/>
    <w:rsid w:val="00DE3109"/>
    <w:rsid w:val="00DE3313"/>
    <w:rsid w:val="00DE3538"/>
    <w:rsid w:val="00DE35C2"/>
    <w:rsid w:val="00DE35DE"/>
    <w:rsid w:val="00DE36B3"/>
    <w:rsid w:val="00DE3713"/>
    <w:rsid w:val="00DE39E0"/>
    <w:rsid w:val="00DE3C4E"/>
    <w:rsid w:val="00DE3D1A"/>
    <w:rsid w:val="00DE4075"/>
    <w:rsid w:val="00DE4222"/>
    <w:rsid w:val="00DE47A4"/>
    <w:rsid w:val="00DE4B0B"/>
    <w:rsid w:val="00DE4D0A"/>
    <w:rsid w:val="00DE4D0D"/>
    <w:rsid w:val="00DE4E4F"/>
    <w:rsid w:val="00DE5060"/>
    <w:rsid w:val="00DE5196"/>
    <w:rsid w:val="00DE5342"/>
    <w:rsid w:val="00DE53C9"/>
    <w:rsid w:val="00DE5879"/>
    <w:rsid w:val="00DE59E8"/>
    <w:rsid w:val="00DE5BEF"/>
    <w:rsid w:val="00DE5CDF"/>
    <w:rsid w:val="00DE5E77"/>
    <w:rsid w:val="00DE617A"/>
    <w:rsid w:val="00DE62CB"/>
    <w:rsid w:val="00DE639F"/>
    <w:rsid w:val="00DE68D8"/>
    <w:rsid w:val="00DE69C8"/>
    <w:rsid w:val="00DE6B5A"/>
    <w:rsid w:val="00DE7001"/>
    <w:rsid w:val="00DE70C0"/>
    <w:rsid w:val="00DE71C9"/>
    <w:rsid w:val="00DE7252"/>
    <w:rsid w:val="00DE72FB"/>
    <w:rsid w:val="00DE73C2"/>
    <w:rsid w:val="00DE74B9"/>
    <w:rsid w:val="00DE75CF"/>
    <w:rsid w:val="00DE75E6"/>
    <w:rsid w:val="00DE7D48"/>
    <w:rsid w:val="00DF00C8"/>
    <w:rsid w:val="00DF00CA"/>
    <w:rsid w:val="00DF02FF"/>
    <w:rsid w:val="00DF0448"/>
    <w:rsid w:val="00DF051D"/>
    <w:rsid w:val="00DF0582"/>
    <w:rsid w:val="00DF05B1"/>
    <w:rsid w:val="00DF0A32"/>
    <w:rsid w:val="00DF0A72"/>
    <w:rsid w:val="00DF0B10"/>
    <w:rsid w:val="00DF0B7A"/>
    <w:rsid w:val="00DF0BC4"/>
    <w:rsid w:val="00DF0D2F"/>
    <w:rsid w:val="00DF0E07"/>
    <w:rsid w:val="00DF14D1"/>
    <w:rsid w:val="00DF182B"/>
    <w:rsid w:val="00DF18AF"/>
    <w:rsid w:val="00DF198B"/>
    <w:rsid w:val="00DF1C0F"/>
    <w:rsid w:val="00DF1C89"/>
    <w:rsid w:val="00DF1D8B"/>
    <w:rsid w:val="00DF1E03"/>
    <w:rsid w:val="00DF1FD3"/>
    <w:rsid w:val="00DF1FE5"/>
    <w:rsid w:val="00DF2355"/>
    <w:rsid w:val="00DF2464"/>
    <w:rsid w:val="00DF2767"/>
    <w:rsid w:val="00DF2C45"/>
    <w:rsid w:val="00DF2E2A"/>
    <w:rsid w:val="00DF3055"/>
    <w:rsid w:val="00DF35E8"/>
    <w:rsid w:val="00DF376D"/>
    <w:rsid w:val="00DF37EA"/>
    <w:rsid w:val="00DF388F"/>
    <w:rsid w:val="00DF392F"/>
    <w:rsid w:val="00DF39FA"/>
    <w:rsid w:val="00DF3AAB"/>
    <w:rsid w:val="00DF4293"/>
    <w:rsid w:val="00DF42D8"/>
    <w:rsid w:val="00DF441E"/>
    <w:rsid w:val="00DF4424"/>
    <w:rsid w:val="00DF44E0"/>
    <w:rsid w:val="00DF4643"/>
    <w:rsid w:val="00DF49D8"/>
    <w:rsid w:val="00DF5383"/>
    <w:rsid w:val="00DF5842"/>
    <w:rsid w:val="00DF6072"/>
    <w:rsid w:val="00DF6171"/>
    <w:rsid w:val="00DF6208"/>
    <w:rsid w:val="00DF63A0"/>
    <w:rsid w:val="00DF6708"/>
    <w:rsid w:val="00DF6A48"/>
    <w:rsid w:val="00DF6A7F"/>
    <w:rsid w:val="00DF6EE1"/>
    <w:rsid w:val="00DF7058"/>
    <w:rsid w:val="00DF7AED"/>
    <w:rsid w:val="00DF7C76"/>
    <w:rsid w:val="00E000DA"/>
    <w:rsid w:val="00E00148"/>
    <w:rsid w:val="00E002B8"/>
    <w:rsid w:val="00E00801"/>
    <w:rsid w:val="00E00A0B"/>
    <w:rsid w:val="00E00BC7"/>
    <w:rsid w:val="00E00F29"/>
    <w:rsid w:val="00E01266"/>
    <w:rsid w:val="00E012F0"/>
    <w:rsid w:val="00E01BB4"/>
    <w:rsid w:val="00E01BC5"/>
    <w:rsid w:val="00E01D38"/>
    <w:rsid w:val="00E021D9"/>
    <w:rsid w:val="00E0305E"/>
    <w:rsid w:val="00E0341A"/>
    <w:rsid w:val="00E03AB3"/>
    <w:rsid w:val="00E03BBD"/>
    <w:rsid w:val="00E03D3F"/>
    <w:rsid w:val="00E03EB8"/>
    <w:rsid w:val="00E03FD9"/>
    <w:rsid w:val="00E040DF"/>
    <w:rsid w:val="00E0449D"/>
    <w:rsid w:val="00E04538"/>
    <w:rsid w:val="00E0493B"/>
    <w:rsid w:val="00E04A79"/>
    <w:rsid w:val="00E055E2"/>
    <w:rsid w:val="00E05D9F"/>
    <w:rsid w:val="00E05F65"/>
    <w:rsid w:val="00E065B5"/>
    <w:rsid w:val="00E06B28"/>
    <w:rsid w:val="00E06CD5"/>
    <w:rsid w:val="00E06FBD"/>
    <w:rsid w:val="00E0760B"/>
    <w:rsid w:val="00E07EE4"/>
    <w:rsid w:val="00E10438"/>
    <w:rsid w:val="00E10A6A"/>
    <w:rsid w:val="00E10B6B"/>
    <w:rsid w:val="00E10E74"/>
    <w:rsid w:val="00E110D7"/>
    <w:rsid w:val="00E118D2"/>
    <w:rsid w:val="00E12454"/>
    <w:rsid w:val="00E12876"/>
    <w:rsid w:val="00E12A6B"/>
    <w:rsid w:val="00E12BE2"/>
    <w:rsid w:val="00E13541"/>
    <w:rsid w:val="00E13BB9"/>
    <w:rsid w:val="00E13E5E"/>
    <w:rsid w:val="00E14344"/>
    <w:rsid w:val="00E143F0"/>
    <w:rsid w:val="00E1447E"/>
    <w:rsid w:val="00E1470C"/>
    <w:rsid w:val="00E14AD6"/>
    <w:rsid w:val="00E15DCB"/>
    <w:rsid w:val="00E15F6F"/>
    <w:rsid w:val="00E15FBB"/>
    <w:rsid w:val="00E161BD"/>
    <w:rsid w:val="00E16B57"/>
    <w:rsid w:val="00E16E64"/>
    <w:rsid w:val="00E1708D"/>
    <w:rsid w:val="00E175C7"/>
    <w:rsid w:val="00E17678"/>
    <w:rsid w:val="00E177DE"/>
    <w:rsid w:val="00E17929"/>
    <w:rsid w:val="00E17AC4"/>
    <w:rsid w:val="00E17DDC"/>
    <w:rsid w:val="00E17E91"/>
    <w:rsid w:val="00E20142"/>
    <w:rsid w:val="00E2014B"/>
    <w:rsid w:val="00E20298"/>
    <w:rsid w:val="00E2078E"/>
    <w:rsid w:val="00E20D66"/>
    <w:rsid w:val="00E21249"/>
    <w:rsid w:val="00E21332"/>
    <w:rsid w:val="00E2160B"/>
    <w:rsid w:val="00E217C2"/>
    <w:rsid w:val="00E2196E"/>
    <w:rsid w:val="00E21A9D"/>
    <w:rsid w:val="00E21C4E"/>
    <w:rsid w:val="00E22362"/>
    <w:rsid w:val="00E225B0"/>
    <w:rsid w:val="00E2265E"/>
    <w:rsid w:val="00E2281B"/>
    <w:rsid w:val="00E229F2"/>
    <w:rsid w:val="00E22A05"/>
    <w:rsid w:val="00E22D51"/>
    <w:rsid w:val="00E23071"/>
    <w:rsid w:val="00E2317F"/>
    <w:rsid w:val="00E2327B"/>
    <w:rsid w:val="00E233AD"/>
    <w:rsid w:val="00E23659"/>
    <w:rsid w:val="00E2365D"/>
    <w:rsid w:val="00E237DF"/>
    <w:rsid w:val="00E2390D"/>
    <w:rsid w:val="00E23B6C"/>
    <w:rsid w:val="00E23F19"/>
    <w:rsid w:val="00E23FD4"/>
    <w:rsid w:val="00E245A1"/>
    <w:rsid w:val="00E24922"/>
    <w:rsid w:val="00E24C24"/>
    <w:rsid w:val="00E24C5C"/>
    <w:rsid w:val="00E24C6F"/>
    <w:rsid w:val="00E24E00"/>
    <w:rsid w:val="00E24E03"/>
    <w:rsid w:val="00E24F6E"/>
    <w:rsid w:val="00E25204"/>
    <w:rsid w:val="00E257DD"/>
    <w:rsid w:val="00E25974"/>
    <w:rsid w:val="00E25B09"/>
    <w:rsid w:val="00E25D8F"/>
    <w:rsid w:val="00E25F46"/>
    <w:rsid w:val="00E26109"/>
    <w:rsid w:val="00E263E7"/>
    <w:rsid w:val="00E2653D"/>
    <w:rsid w:val="00E26928"/>
    <w:rsid w:val="00E26C44"/>
    <w:rsid w:val="00E26C72"/>
    <w:rsid w:val="00E26E9E"/>
    <w:rsid w:val="00E26F19"/>
    <w:rsid w:val="00E26FE4"/>
    <w:rsid w:val="00E27033"/>
    <w:rsid w:val="00E2707D"/>
    <w:rsid w:val="00E2719B"/>
    <w:rsid w:val="00E272BB"/>
    <w:rsid w:val="00E275F4"/>
    <w:rsid w:val="00E27930"/>
    <w:rsid w:val="00E27A20"/>
    <w:rsid w:val="00E3031C"/>
    <w:rsid w:val="00E304FE"/>
    <w:rsid w:val="00E30704"/>
    <w:rsid w:val="00E308D1"/>
    <w:rsid w:val="00E30B73"/>
    <w:rsid w:val="00E3103F"/>
    <w:rsid w:val="00E31584"/>
    <w:rsid w:val="00E31A5A"/>
    <w:rsid w:val="00E31A9D"/>
    <w:rsid w:val="00E31ECD"/>
    <w:rsid w:val="00E31EF3"/>
    <w:rsid w:val="00E3241A"/>
    <w:rsid w:val="00E3263F"/>
    <w:rsid w:val="00E32752"/>
    <w:rsid w:val="00E32753"/>
    <w:rsid w:val="00E32C1E"/>
    <w:rsid w:val="00E334C3"/>
    <w:rsid w:val="00E3368D"/>
    <w:rsid w:val="00E338DE"/>
    <w:rsid w:val="00E3399E"/>
    <w:rsid w:val="00E33B30"/>
    <w:rsid w:val="00E33CF7"/>
    <w:rsid w:val="00E33E74"/>
    <w:rsid w:val="00E34A6D"/>
    <w:rsid w:val="00E34DBA"/>
    <w:rsid w:val="00E3502A"/>
    <w:rsid w:val="00E3518F"/>
    <w:rsid w:val="00E3546B"/>
    <w:rsid w:val="00E35576"/>
    <w:rsid w:val="00E355A6"/>
    <w:rsid w:val="00E35973"/>
    <w:rsid w:val="00E35EB4"/>
    <w:rsid w:val="00E362A1"/>
    <w:rsid w:val="00E363A0"/>
    <w:rsid w:val="00E36487"/>
    <w:rsid w:val="00E367D4"/>
    <w:rsid w:val="00E36BF8"/>
    <w:rsid w:val="00E36CA9"/>
    <w:rsid w:val="00E36E11"/>
    <w:rsid w:val="00E3739D"/>
    <w:rsid w:val="00E37474"/>
    <w:rsid w:val="00E375A7"/>
    <w:rsid w:val="00E3765A"/>
    <w:rsid w:val="00E37B39"/>
    <w:rsid w:val="00E37C4F"/>
    <w:rsid w:val="00E37C73"/>
    <w:rsid w:val="00E401AD"/>
    <w:rsid w:val="00E40308"/>
    <w:rsid w:val="00E4039C"/>
    <w:rsid w:val="00E4072D"/>
    <w:rsid w:val="00E40858"/>
    <w:rsid w:val="00E41036"/>
    <w:rsid w:val="00E41071"/>
    <w:rsid w:val="00E41218"/>
    <w:rsid w:val="00E41373"/>
    <w:rsid w:val="00E41921"/>
    <w:rsid w:val="00E41991"/>
    <w:rsid w:val="00E41B00"/>
    <w:rsid w:val="00E41CB8"/>
    <w:rsid w:val="00E4233F"/>
    <w:rsid w:val="00E42A9A"/>
    <w:rsid w:val="00E42D01"/>
    <w:rsid w:val="00E4333E"/>
    <w:rsid w:val="00E435A3"/>
    <w:rsid w:val="00E4360E"/>
    <w:rsid w:val="00E4368A"/>
    <w:rsid w:val="00E438D8"/>
    <w:rsid w:val="00E43A41"/>
    <w:rsid w:val="00E43C02"/>
    <w:rsid w:val="00E43C65"/>
    <w:rsid w:val="00E43C7C"/>
    <w:rsid w:val="00E43ED6"/>
    <w:rsid w:val="00E44403"/>
    <w:rsid w:val="00E4467D"/>
    <w:rsid w:val="00E448CF"/>
    <w:rsid w:val="00E44E10"/>
    <w:rsid w:val="00E45143"/>
    <w:rsid w:val="00E4535C"/>
    <w:rsid w:val="00E4583F"/>
    <w:rsid w:val="00E45934"/>
    <w:rsid w:val="00E46300"/>
    <w:rsid w:val="00E465E1"/>
    <w:rsid w:val="00E466D1"/>
    <w:rsid w:val="00E467C6"/>
    <w:rsid w:val="00E46809"/>
    <w:rsid w:val="00E46A37"/>
    <w:rsid w:val="00E46C16"/>
    <w:rsid w:val="00E46FAD"/>
    <w:rsid w:val="00E46FE8"/>
    <w:rsid w:val="00E473F9"/>
    <w:rsid w:val="00E47539"/>
    <w:rsid w:val="00E476C4"/>
    <w:rsid w:val="00E47BEA"/>
    <w:rsid w:val="00E47C58"/>
    <w:rsid w:val="00E47F16"/>
    <w:rsid w:val="00E504DD"/>
    <w:rsid w:val="00E505FB"/>
    <w:rsid w:val="00E50642"/>
    <w:rsid w:val="00E50E5C"/>
    <w:rsid w:val="00E51870"/>
    <w:rsid w:val="00E51CD9"/>
    <w:rsid w:val="00E5211F"/>
    <w:rsid w:val="00E52219"/>
    <w:rsid w:val="00E523FE"/>
    <w:rsid w:val="00E52C1F"/>
    <w:rsid w:val="00E53419"/>
    <w:rsid w:val="00E5347B"/>
    <w:rsid w:val="00E536BB"/>
    <w:rsid w:val="00E538CB"/>
    <w:rsid w:val="00E53E50"/>
    <w:rsid w:val="00E5404C"/>
    <w:rsid w:val="00E5434C"/>
    <w:rsid w:val="00E544C8"/>
    <w:rsid w:val="00E546B0"/>
    <w:rsid w:val="00E54D28"/>
    <w:rsid w:val="00E54D7D"/>
    <w:rsid w:val="00E550D6"/>
    <w:rsid w:val="00E550F5"/>
    <w:rsid w:val="00E55267"/>
    <w:rsid w:val="00E55526"/>
    <w:rsid w:val="00E555F9"/>
    <w:rsid w:val="00E556BB"/>
    <w:rsid w:val="00E55BE6"/>
    <w:rsid w:val="00E55E6A"/>
    <w:rsid w:val="00E562E5"/>
    <w:rsid w:val="00E5647B"/>
    <w:rsid w:val="00E56F2B"/>
    <w:rsid w:val="00E57212"/>
    <w:rsid w:val="00E5729F"/>
    <w:rsid w:val="00E573FC"/>
    <w:rsid w:val="00E57479"/>
    <w:rsid w:val="00E575D7"/>
    <w:rsid w:val="00E57952"/>
    <w:rsid w:val="00E6011D"/>
    <w:rsid w:val="00E60425"/>
    <w:rsid w:val="00E604BE"/>
    <w:rsid w:val="00E606A3"/>
    <w:rsid w:val="00E60793"/>
    <w:rsid w:val="00E60821"/>
    <w:rsid w:val="00E60A47"/>
    <w:rsid w:val="00E60D40"/>
    <w:rsid w:val="00E61757"/>
    <w:rsid w:val="00E61A05"/>
    <w:rsid w:val="00E61ABA"/>
    <w:rsid w:val="00E61CF2"/>
    <w:rsid w:val="00E61CF6"/>
    <w:rsid w:val="00E61F9F"/>
    <w:rsid w:val="00E61FE9"/>
    <w:rsid w:val="00E621FA"/>
    <w:rsid w:val="00E62B43"/>
    <w:rsid w:val="00E62E1E"/>
    <w:rsid w:val="00E630B7"/>
    <w:rsid w:val="00E63168"/>
    <w:rsid w:val="00E637DC"/>
    <w:rsid w:val="00E638E9"/>
    <w:rsid w:val="00E63A76"/>
    <w:rsid w:val="00E63CAD"/>
    <w:rsid w:val="00E63D7D"/>
    <w:rsid w:val="00E640A1"/>
    <w:rsid w:val="00E64222"/>
    <w:rsid w:val="00E647B5"/>
    <w:rsid w:val="00E64C90"/>
    <w:rsid w:val="00E64D3F"/>
    <w:rsid w:val="00E64DF3"/>
    <w:rsid w:val="00E6501B"/>
    <w:rsid w:val="00E65773"/>
    <w:rsid w:val="00E6611A"/>
    <w:rsid w:val="00E662F9"/>
    <w:rsid w:val="00E665DA"/>
    <w:rsid w:val="00E6679C"/>
    <w:rsid w:val="00E667EC"/>
    <w:rsid w:val="00E66845"/>
    <w:rsid w:val="00E67BEA"/>
    <w:rsid w:val="00E67C3F"/>
    <w:rsid w:val="00E67D19"/>
    <w:rsid w:val="00E67D2B"/>
    <w:rsid w:val="00E67D4C"/>
    <w:rsid w:val="00E67DF8"/>
    <w:rsid w:val="00E702EF"/>
    <w:rsid w:val="00E705BF"/>
    <w:rsid w:val="00E70758"/>
    <w:rsid w:val="00E708C7"/>
    <w:rsid w:val="00E70A16"/>
    <w:rsid w:val="00E70B92"/>
    <w:rsid w:val="00E70D02"/>
    <w:rsid w:val="00E70FB0"/>
    <w:rsid w:val="00E711B9"/>
    <w:rsid w:val="00E7120A"/>
    <w:rsid w:val="00E7152D"/>
    <w:rsid w:val="00E717F5"/>
    <w:rsid w:val="00E71A23"/>
    <w:rsid w:val="00E71C06"/>
    <w:rsid w:val="00E71F27"/>
    <w:rsid w:val="00E71F60"/>
    <w:rsid w:val="00E72023"/>
    <w:rsid w:val="00E720B6"/>
    <w:rsid w:val="00E7211B"/>
    <w:rsid w:val="00E72464"/>
    <w:rsid w:val="00E724D1"/>
    <w:rsid w:val="00E72548"/>
    <w:rsid w:val="00E72801"/>
    <w:rsid w:val="00E728FE"/>
    <w:rsid w:val="00E72DBD"/>
    <w:rsid w:val="00E73095"/>
    <w:rsid w:val="00E730CB"/>
    <w:rsid w:val="00E731C4"/>
    <w:rsid w:val="00E737E2"/>
    <w:rsid w:val="00E73A53"/>
    <w:rsid w:val="00E73D36"/>
    <w:rsid w:val="00E740FE"/>
    <w:rsid w:val="00E74186"/>
    <w:rsid w:val="00E7432E"/>
    <w:rsid w:val="00E74467"/>
    <w:rsid w:val="00E747C7"/>
    <w:rsid w:val="00E74B05"/>
    <w:rsid w:val="00E74B8A"/>
    <w:rsid w:val="00E74D69"/>
    <w:rsid w:val="00E75200"/>
    <w:rsid w:val="00E7546F"/>
    <w:rsid w:val="00E754C3"/>
    <w:rsid w:val="00E754D9"/>
    <w:rsid w:val="00E75893"/>
    <w:rsid w:val="00E75BFF"/>
    <w:rsid w:val="00E75C42"/>
    <w:rsid w:val="00E75EE3"/>
    <w:rsid w:val="00E764C4"/>
    <w:rsid w:val="00E76768"/>
    <w:rsid w:val="00E767A8"/>
    <w:rsid w:val="00E768CC"/>
    <w:rsid w:val="00E76B52"/>
    <w:rsid w:val="00E773D5"/>
    <w:rsid w:val="00E774A4"/>
    <w:rsid w:val="00E77544"/>
    <w:rsid w:val="00E77599"/>
    <w:rsid w:val="00E77647"/>
    <w:rsid w:val="00E77788"/>
    <w:rsid w:val="00E778BE"/>
    <w:rsid w:val="00E779CF"/>
    <w:rsid w:val="00E77A2F"/>
    <w:rsid w:val="00E77A3C"/>
    <w:rsid w:val="00E77F81"/>
    <w:rsid w:val="00E802C9"/>
    <w:rsid w:val="00E803DE"/>
    <w:rsid w:val="00E8058D"/>
    <w:rsid w:val="00E80D4C"/>
    <w:rsid w:val="00E80F06"/>
    <w:rsid w:val="00E8116B"/>
    <w:rsid w:val="00E8135D"/>
    <w:rsid w:val="00E8141E"/>
    <w:rsid w:val="00E81F25"/>
    <w:rsid w:val="00E81F85"/>
    <w:rsid w:val="00E81F9A"/>
    <w:rsid w:val="00E82081"/>
    <w:rsid w:val="00E820C4"/>
    <w:rsid w:val="00E8237E"/>
    <w:rsid w:val="00E82465"/>
    <w:rsid w:val="00E826A2"/>
    <w:rsid w:val="00E82BC0"/>
    <w:rsid w:val="00E83354"/>
    <w:rsid w:val="00E837DC"/>
    <w:rsid w:val="00E83A7E"/>
    <w:rsid w:val="00E83AC7"/>
    <w:rsid w:val="00E83B33"/>
    <w:rsid w:val="00E844EB"/>
    <w:rsid w:val="00E84571"/>
    <w:rsid w:val="00E84776"/>
    <w:rsid w:val="00E84C90"/>
    <w:rsid w:val="00E854FA"/>
    <w:rsid w:val="00E8552C"/>
    <w:rsid w:val="00E858F4"/>
    <w:rsid w:val="00E85C57"/>
    <w:rsid w:val="00E85D69"/>
    <w:rsid w:val="00E85E66"/>
    <w:rsid w:val="00E86151"/>
    <w:rsid w:val="00E86306"/>
    <w:rsid w:val="00E8631E"/>
    <w:rsid w:val="00E86340"/>
    <w:rsid w:val="00E86A68"/>
    <w:rsid w:val="00E872C6"/>
    <w:rsid w:val="00E873E6"/>
    <w:rsid w:val="00E878EB"/>
    <w:rsid w:val="00E87CD9"/>
    <w:rsid w:val="00E90250"/>
    <w:rsid w:val="00E902F4"/>
    <w:rsid w:val="00E90458"/>
    <w:rsid w:val="00E9052B"/>
    <w:rsid w:val="00E90804"/>
    <w:rsid w:val="00E9085F"/>
    <w:rsid w:val="00E9092A"/>
    <w:rsid w:val="00E90969"/>
    <w:rsid w:val="00E90CDB"/>
    <w:rsid w:val="00E90DC0"/>
    <w:rsid w:val="00E90FE4"/>
    <w:rsid w:val="00E91022"/>
    <w:rsid w:val="00E91068"/>
    <w:rsid w:val="00E910E4"/>
    <w:rsid w:val="00E9141F"/>
    <w:rsid w:val="00E9152C"/>
    <w:rsid w:val="00E91847"/>
    <w:rsid w:val="00E918DB"/>
    <w:rsid w:val="00E91A81"/>
    <w:rsid w:val="00E91AE8"/>
    <w:rsid w:val="00E91B49"/>
    <w:rsid w:val="00E91D91"/>
    <w:rsid w:val="00E9231C"/>
    <w:rsid w:val="00E929BC"/>
    <w:rsid w:val="00E92B8C"/>
    <w:rsid w:val="00E931F0"/>
    <w:rsid w:val="00E93374"/>
    <w:rsid w:val="00E93535"/>
    <w:rsid w:val="00E93B74"/>
    <w:rsid w:val="00E94010"/>
    <w:rsid w:val="00E94C58"/>
    <w:rsid w:val="00E94D4D"/>
    <w:rsid w:val="00E94DF7"/>
    <w:rsid w:val="00E95019"/>
    <w:rsid w:val="00E95310"/>
    <w:rsid w:val="00E9576F"/>
    <w:rsid w:val="00E95934"/>
    <w:rsid w:val="00E959CC"/>
    <w:rsid w:val="00E95B20"/>
    <w:rsid w:val="00E95C5D"/>
    <w:rsid w:val="00E96234"/>
    <w:rsid w:val="00E965BE"/>
    <w:rsid w:val="00E96CD8"/>
    <w:rsid w:val="00E96D53"/>
    <w:rsid w:val="00E96F6C"/>
    <w:rsid w:val="00E96F9B"/>
    <w:rsid w:val="00E971A3"/>
    <w:rsid w:val="00E97304"/>
    <w:rsid w:val="00E97CE7"/>
    <w:rsid w:val="00E97D6F"/>
    <w:rsid w:val="00E97DDA"/>
    <w:rsid w:val="00EA0262"/>
    <w:rsid w:val="00EA035E"/>
    <w:rsid w:val="00EA0442"/>
    <w:rsid w:val="00EA0764"/>
    <w:rsid w:val="00EA08FC"/>
    <w:rsid w:val="00EA0951"/>
    <w:rsid w:val="00EA0D9D"/>
    <w:rsid w:val="00EA12EF"/>
    <w:rsid w:val="00EA1476"/>
    <w:rsid w:val="00EA147D"/>
    <w:rsid w:val="00EA1923"/>
    <w:rsid w:val="00EA1C10"/>
    <w:rsid w:val="00EA1CEC"/>
    <w:rsid w:val="00EA1FA9"/>
    <w:rsid w:val="00EA1FBF"/>
    <w:rsid w:val="00EA2223"/>
    <w:rsid w:val="00EA244A"/>
    <w:rsid w:val="00EA2AA0"/>
    <w:rsid w:val="00EA3A6F"/>
    <w:rsid w:val="00EA3F06"/>
    <w:rsid w:val="00EA3F0B"/>
    <w:rsid w:val="00EA400D"/>
    <w:rsid w:val="00EA402C"/>
    <w:rsid w:val="00EA47EB"/>
    <w:rsid w:val="00EA4837"/>
    <w:rsid w:val="00EA48DA"/>
    <w:rsid w:val="00EA4B98"/>
    <w:rsid w:val="00EA4C54"/>
    <w:rsid w:val="00EA4D8D"/>
    <w:rsid w:val="00EA50F5"/>
    <w:rsid w:val="00EA5182"/>
    <w:rsid w:val="00EA51A3"/>
    <w:rsid w:val="00EA521E"/>
    <w:rsid w:val="00EA5498"/>
    <w:rsid w:val="00EA555E"/>
    <w:rsid w:val="00EA55A7"/>
    <w:rsid w:val="00EA561A"/>
    <w:rsid w:val="00EA581F"/>
    <w:rsid w:val="00EA584D"/>
    <w:rsid w:val="00EA5C33"/>
    <w:rsid w:val="00EA5EFB"/>
    <w:rsid w:val="00EA5F0F"/>
    <w:rsid w:val="00EA611E"/>
    <w:rsid w:val="00EA61BB"/>
    <w:rsid w:val="00EA64DD"/>
    <w:rsid w:val="00EA6603"/>
    <w:rsid w:val="00EA6A12"/>
    <w:rsid w:val="00EA6A13"/>
    <w:rsid w:val="00EA6E23"/>
    <w:rsid w:val="00EA73BD"/>
    <w:rsid w:val="00EA77EE"/>
    <w:rsid w:val="00EA7890"/>
    <w:rsid w:val="00EA7B1C"/>
    <w:rsid w:val="00EA7B40"/>
    <w:rsid w:val="00EB01F0"/>
    <w:rsid w:val="00EB02AC"/>
    <w:rsid w:val="00EB03D3"/>
    <w:rsid w:val="00EB0500"/>
    <w:rsid w:val="00EB06BA"/>
    <w:rsid w:val="00EB072E"/>
    <w:rsid w:val="00EB0734"/>
    <w:rsid w:val="00EB073D"/>
    <w:rsid w:val="00EB0878"/>
    <w:rsid w:val="00EB0AE2"/>
    <w:rsid w:val="00EB11BB"/>
    <w:rsid w:val="00EB1296"/>
    <w:rsid w:val="00EB13CE"/>
    <w:rsid w:val="00EB1D2F"/>
    <w:rsid w:val="00EB2130"/>
    <w:rsid w:val="00EB2639"/>
    <w:rsid w:val="00EB2691"/>
    <w:rsid w:val="00EB26EB"/>
    <w:rsid w:val="00EB280A"/>
    <w:rsid w:val="00EB28E2"/>
    <w:rsid w:val="00EB295D"/>
    <w:rsid w:val="00EB2A6F"/>
    <w:rsid w:val="00EB2E76"/>
    <w:rsid w:val="00EB2EDA"/>
    <w:rsid w:val="00EB30DF"/>
    <w:rsid w:val="00EB33B2"/>
    <w:rsid w:val="00EB3662"/>
    <w:rsid w:val="00EB392F"/>
    <w:rsid w:val="00EB3963"/>
    <w:rsid w:val="00EB3C39"/>
    <w:rsid w:val="00EB3D1F"/>
    <w:rsid w:val="00EB4531"/>
    <w:rsid w:val="00EB478D"/>
    <w:rsid w:val="00EB49DB"/>
    <w:rsid w:val="00EB50D0"/>
    <w:rsid w:val="00EB51D0"/>
    <w:rsid w:val="00EB522A"/>
    <w:rsid w:val="00EB58C9"/>
    <w:rsid w:val="00EB59F2"/>
    <w:rsid w:val="00EB5A00"/>
    <w:rsid w:val="00EB60C8"/>
    <w:rsid w:val="00EB63A8"/>
    <w:rsid w:val="00EB6426"/>
    <w:rsid w:val="00EB642B"/>
    <w:rsid w:val="00EB6476"/>
    <w:rsid w:val="00EB6687"/>
    <w:rsid w:val="00EB66DF"/>
    <w:rsid w:val="00EB6CD5"/>
    <w:rsid w:val="00EB71DC"/>
    <w:rsid w:val="00EB720D"/>
    <w:rsid w:val="00EB73EA"/>
    <w:rsid w:val="00EB7519"/>
    <w:rsid w:val="00EB7624"/>
    <w:rsid w:val="00EB7713"/>
    <w:rsid w:val="00EB7835"/>
    <w:rsid w:val="00EB790D"/>
    <w:rsid w:val="00EB79B8"/>
    <w:rsid w:val="00EB79FF"/>
    <w:rsid w:val="00EB7A4D"/>
    <w:rsid w:val="00EB7EDF"/>
    <w:rsid w:val="00EC0669"/>
    <w:rsid w:val="00EC06B8"/>
    <w:rsid w:val="00EC0EE5"/>
    <w:rsid w:val="00EC128E"/>
    <w:rsid w:val="00EC12CB"/>
    <w:rsid w:val="00EC16E7"/>
    <w:rsid w:val="00EC1981"/>
    <w:rsid w:val="00EC2052"/>
    <w:rsid w:val="00EC215C"/>
    <w:rsid w:val="00EC24D7"/>
    <w:rsid w:val="00EC2639"/>
    <w:rsid w:val="00EC2826"/>
    <w:rsid w:val="00EC2BCD"/>
    <w:rsid w:val="00EC3114"/>
    <w:rsid w:val="00EC32B0"/>
    <w:rsid w:val="00EC32EE"/>
    <w:rsid w:val="00EC3342"/>
    <w:rsid w:val="00EC3371"/>
    <w:rsid w:val="00EC33D0"/>
    <w:rsid w:val="00EC33E3"/>
    <w:rsid w:val="00EC3983"/>
    <w:rsid w:val="00EC3FE3"/>
    <w:rsid w:val="00EC45AF"/>
    <w:rsid w:val="00EC485A"/>
    <w:rsid w:val="00EC4B2E"/>
    <w:rsid w:val="00EC4CB8"/>
    <w:rsid w:val="00EC4CEF"/>
    <w:rsid w:val="00EC4D8A"/>
    <w:rsid w:val="00EC5423"/>
    <w:rsid w:val="00EC5445"/>
    <w:rsid w:val="00EC548B"/>
    <w:rsid w:val="00EC5806"/>
    <w:rsid w:val="00EC58EF"/>
    <w:rsid w:val="00EC5B0F"/>
    <w:rsid w:val="00EC5CE3"/>
    <w:rsid w:val="00EC5FCD"/>
    <w:rsid w:val="00EC61B8"/>
    <w:rsid w:val="00EC6207"/>
    <w:rsid w:val="00EC657A"/>
    <w:rsid w:val="00EC671F"/>
    <w:rsid w:val="00EC6A20"/>
    <w:rsid w:val="00EC70EF"/>
    <w:rsid w:val="00EC7184"/>
    <w:rsid w:val="00EC73EE"/>
    <w:rsid w:val="00EC7FAB"/>
    <w:rsid w:val="00ED0665"/>
    <w:rsid w:val="00ED077F"/>
    <w:rsid w:val="00ED080E"/>
    <w:rsid w:val="00ED0C26"/>
    <w:rsid w:val="00ED0C7B"/>
    <w:rsid w:val="00ED0D8A"/>
    <w:rsid w:val="00ED0DCF"/>
    <w:rsid w:val="00ED1230"/>
    <w:rsid w:val="00ED1A64"/>
    <w:rsid w:val="00ED1BC3"/>
    <w:rsid w:val="00ED1C22"/>
    <w:rsid w:val="00ED1C59"/>
    <w:rsid w:val="00ED1D7C"/>
    <w:rsid w:val="00ED2309"/>
    <w:rsid w:val="00ED256C"/>
    <w:rsid w:val="00ED2741"/>
    <w:rsid w:val="00ED28CD"/>
    <w:rsid w:val="00ED2BD2"/>
    <w:rsid w:val="00ED2CC5"/>
    <w:rsid w:val="00ED2EE1"/>
    <w:rsid w:val="00ED2FD3"/>
    <w:rsid w:val="00ED308D"/>
    <w:rsid w:val="00ED3378"/>
    <w:rsid w:val="00ED3591"/>
    <w:rsid w:val="00ED3689"/>
    <w:rsid w:val="00ED38D2"/>
    <w:rsid w:val="00ED3E31"/>
    <w:rsid w:val="00ED3E56"/>
    <w:rsid w:val="00ED4252"/>
    <w:rsid w:val="00ED4425"/>
    <w:rsid w:val="00ED459A"/>
    <w:rsid w:val="00ED46AB"/>
    <w:rsid w:val="00ED4978"/>
    <w:rsid w:val="00ED4AD1"/>
    <w:rsid w:val="00ED4AD8"/>
    <w:rsid w:val="00ED4BD8"/>
    <w:rsid w:val="00ED4D79"/>
    <w:rsid w:val="00ED4E03"/>
    <w:rsid w:val="00ED5080"/>
    <w:rsid w:val="00ED59BE"/>
    <w:rsid w:val="00ED5B62"/>
    <w:rsid w:val="00ED6111"/>
    <w:rsid w:val="00ED6220"/>
    <w:rsid w:val="00ED63D8"/>
    <w:rsid w:val="00ED64A3"/>
    <w:rsid w:val="00ED673F"/>
    <w:rsid w:val="00ED67B0"/>
    <w:rsid w:val="00ED6A4A"/>
    <w:rsid w:val="00ED6AE2"/>
    <w:rsid w:val="00ED6D26"/>
    <w:rsid w:val="00ED6F99"/>
    <w:rsid w:val="00ED727D"/>
    <w:rsid w:val="00ED7336"/>
    <w:rsid w:val="00ED7651"/>
    <w:rsid w:val="00ED78BA"/>
    <w:rsid w:val="00ED794B"/>
    <w:rsid w:val="00ED7E03"/>
    <w:rsid w:val="00ED7E98"/>
    <w:rsid w:val="00ED7F97"/>
    <w:rsid w:val="00EE006A"/>
    <w:rsid w:val="00EE0078"/>
    <w:rsid w:val="00EE0119"/>
    <w:rsid w:val="00EE0544"/>
    <w:rsid w:val="00EE05CE"/>
    <w:rsid w:val="00EE0621"/>
    <w:rsid w:val="00EE0863"/>
    <w:rsid w:val="00EE1087"/>
    <w:rsid w:val="00EE10BF"/>
    <w:rsid w:val="00EE1536"/>
    <w:rsid w:val="00EE17E6"/>
    <w:rsid w:val="00EE19CC"/>
    <w:rsid w:val="00EE1B91"/>
    <w:rsid w:val="00EE223E"/>
    <w:rsid w:val="00EE2584"/>
    <w:rsid w:val="00EE27A3"/>
    <w:rsid w:val="00EE2922"/>
    <w:rsid w:val="00EE2C9B"/>
    <w:rsid w:val="00EE2E36"/>
    <w:rsid w:val="00EE3181"/>
    <w:rsid w:val="00EE31AC"/>
    <w:rsid w:val="00EE32D7"/>
    <w:rsid w:val="00EE33F2"/>
    <w:rsid w:val="00EE36F0"/>
    <w:rsid w:val="00EE3A23"/>
    <w:rsid w:val="00EE3A9B"/>
    <w:rsid w:val="00EE3E01"/>
    <w:rsid w:val="00EE3FC2"/>
    <w:rsid w:val="00EE40A7"/>
    <w:rsid w:val="00EE4160"/>
    <w:rsid w:val="00EE4580"/>
    <w:rsid w:val="00EE4788"/>
    <w:rsid w:val="00EE4C1A"/>
    <w:rsid w:val="00EE4E83"/>
    <w:rsid w:val="00EE51A6"/>
    <w:rsid w:val="00EE543C"/>
    <w:rsid w:val="00EE5452"/>
    <w:rsid w:val="00EE54CA"/>
    <w:rsid w:val="00EE554E"/>
    <w:rsid w:val="00EE5B90"/>
    <w:rsid w:val="00EE5DAB"/>
    <w:rsid w:val="00EE5E1B"/>
    <w:rsid w:val="00EE624E"/>
    <w:rsid w:val="00EE6978"/>
    <w:rsid w:val="00EE6CDA"/>
    <w:rsid w:val="00EE764E"/>
    <w:rsid w:val="00EE780B"/>
    <w:rsid w:val="00EE78DA"/>
    <w:rsid w:val="00EE79A3"/>
    <w:rsid w:val="00EE7B6A"/>
    <w:rsid w:val="00EE7F6B"/>
    <w:rsid w:val="00EF06B2"/>
    <w:rsid w:val="00EF07DC"/>
    <w:rsid w:val="00EF0C60"/>
    <w:rsid w:val="00EF0DA7"/>
    <w:rsid w:val="00EF0EB5"/>
    <w:rsid w:val="00EF116E"/>
    <w:rsid w:val="00EF1182"/>
    <w:rsid w:val="00EF1204"/>
    <w:rsid w:val="00EF170E"/>
    <w:rsid w:val="00EF17AC"/>
    <w:rsid w:val="00EF1A5E"/>
    <w:rsid w:val="00EF1C54"/>
    <w:rsid w:val="00EF21F5"/>
    <w:rsid w:val="00EF23C8"/>
    <w:rsid w:val="00EF23F7"/>
    <w:rsid w:val="00EF2463"/>
    <w:rsid w:val="00EF2904"/>
    <w:rsid w:val="00EF2E72"/>
    <w:rsid w:val="00EF2EF5"/>
    <w:rsid w:val="00EF3664"/>
    <w:rsid w:val="00EF3680"/>
    <w:rsid w:val="00EF36CC"/>
    <w:rsid w:val="00EF381B"/>
    <w:rsid w:val="00EF3A6D"/>
    <w:rsid w:val="00EF3B2B"/>
    <w:rsid w:val="00EF3EB9"/>
    <w:rsid w:val="00EF40A2"/>
    <w:rsid w:val="00EF4346"/>
    <w:rsid w:val="00EF463F"/>
    <w:rsid w:val="00EF472A"/>
    <w:rsid w:val="00EF48AB"/>
    <w:rsid w:val="00EF4929"/>
    <w:rsid w:val="00EF4BD7"/>
    <w:rsid w:val="00EF4FAF"/>
    <w:rsid w:val="00EF4FB2"/>
    <w:rsid w:val="00EF50EA"/>
    <w:rsid w:val="00EF52DB"/>
    <w:rsid w:val="00EF57EC"/>
    <w:rsid w:val="00EF5861"/>
    <w:rsid w:val="00EF5A86"/>
    <w:rsid w:val="00EF5B52"/>
    <w:rsid w:val="00EF5BF6"/>
    <w:rsid w:val="00EF5E64"/>
    <w:rsid w:val="00EF65C8"/>
    <w:rsid w:val="00EF65E9"/>
    <w:rsid w:val="00EF67E0"/>
    <w:rsid w:val="00EF7074"/>
    <w:rsid w:val="00EF70A1"/>
    <w:rsid w:val="00EF714F"/>
    <w:rsid w:val="00EF734B"/>
    <w:rsid w:val="00EF73B9"/>
    <w:rsid w:val="00EF7414"/>
    <w:rsid w:val="00EF753E"/>
    <w:rsid w:val="00EF785E"/>
    <w:rsid w:val="00EF7C0C"/>
    <w:rsid w:val="00F003BC"/>
    <w:rsid w:val="00F00446"/>
    <w:rsid w:val="00F00620"/>
    <w:rsid w:val="00F00A1A"/>
    <w:rsid w:val="00F00B14"/>
    <w:rsid w:val="00F00B44"/>
    <w:rsid w:val="00F00BDE"/>
    <w:rsid w:val="00F010D0"/>
    <w:rsid w:val="00F01346"/>
    <w:rsid w:val="00F0160C"/>
    <w:rsid w:val="00F01AD5"/>
    <w:rsid w:val="00F01E26"/>
    <w:rsid w:val="00F01E49"/>
    <w:rsid w:val="00F02009"/>
    <w:rsid w:val="00F02065"/>
    <w:rsid w:val="00F02126"/>
    <w:rsid w:val="00F02228"/>
    <w:rsid w:val="00F02277"/>
    <w:rsid w:val="00F022F3"/>
    <w:rsid w:val="00F02374"/>
    <w:rsid w:val="00F02599"/>
    <w:rsid w:val="00F025A8"/>
    <w:rsid w:val="00F025C2"/>
    <w:rsid w:val="00F0261F"/>
    <w:rsid w:val="00F028DC"/>
    <w:rsid w:val="00F0299A"/>
    <w:rsid w:val="00F02EEA"/>
    <w:rsid w:val="00F02F89"/>
    <w:rsid w:val="00F036B4"/>
    <w:rsid w:val="00F03945"/>
    <w:rsid w:val="00F040F1"/>
    <w:rsid w:val="00F044B8"/>
    <w:rsid w:val="00F04508"/>
    <w:rsid w:val="00F047F3"/>
    <w:rsid w:val="00F04850"/>
    <w:rsid w:val="00F048D8"/>
    <w:rsid w:val="00F04B00"/>
    <w:rsid w:val="00F04D1A"/>
    <w:rsid w:val="00F04E6F"/>
    <w:rsid w:val="00F05374"/>
    <w:rsid w:val="00F05453"/>
    <w:rsid w:val="00F05523"/>
    <w:rsid w:val="00F05651"/>
    <w:rsid w:val="00F059F7"/>
    <w:rsid w:val="00F05EEB"/>
    <w:rsid w:val="00F05F40"/>
    <w:rsid w:val="00F06205"/>
    <w:rsid w:val="00F0676C"/>
    <w:rsid w:val="00F06903"/>
    <w:rsid w:val="00F069F6"/>
    <w:rsid w:val="00F06B4A"/>
    <w:rsid w:val="00F06C87"/>
    <w:rsid w:val="00F06E8B"/>
    <w:rsid w:val="00F0702C"/>
    <w:rsid w:val="00F07188"/>
    <w:rsid w:val="00F07318"/>
    <w:rsid w:val="00F0747C"/>
    <w:rsid w:val="00F076CD"/>
    <w:rsid w:val="00F078EA"/>
    <w:rsid w:val="00F07A71"/>
    <w:rsid w:val="00F07C45"/>
    <w:rsid w:val="00F07FC1"/>
    <w:rsid w:val="00F10581"/>
    <w:rsid w:val="00F109FE"/>
    <w:rsid w:val="00F10B31"/>
    <w:rsid w:val="00F10BDA"/>
    <w:rsid w:val="00F10D98"/>
    <w:rsid w:val="00F112E9"/>
    <w:rsid w:val="00F112F2"/>
    <w:rsid w:val="00F11373"/>
    <w:rsid w:val="00F1172B"/>
    <w:rsid w:val="00F117C8"/>
    <w:rsid w:val="00F1199E"/>
    <w:rsid w:val="00F11CB4"/>
    <w:rsid w:val="00F12189"/>
    <w:rsid w:val="00F1234F"/>
    <w:rsid w:val="00F12696"/>
    <w:rsid w:val="00F12BB3"/>
    <w:rsid w:val="00F12DB7"/>
    <w:rsid w:val="00F130F1"/>
    <w:rsid w:val="00F13201"/>
    <w:rsid w:val="00F136AB"/>
    <w:rsid w:val="00F13779"/>
    <w:rsid w:val="00F139FC"/>
    <w:rsid w:val="00F13ED2"/>
    <w:rsid w:val="00F142F1"/>
    <w:rsid w:val="00F14303"/>
    <w:rsid w:val="00F14553"/>
    <w:rsid w:val="00F14572"/>
    <w:rsid w:val="00F14607"/>
    <w:rsid w:val="00F14732"/>
    <w:rsid w:val="00F148CE"/>
    <w:rsid w:val="00F148F6"/>
    <w:rsid w:val="00F148FC"/>
    <w:rsid w:val="00F1495C"/>
    <w:rsid w:val="00F14991"/>
    <w:rsid w:val="00F14BB6"/>
    <w:rsid w:val="00F1537A"/>
    <w:rsid w:val="00F155CD"/>
    <w:rsid w:val="00F158D3"/>
    <w:rsid w:val="00F1592A"/>
    <w:rsid w:val="00F15BA0"/>
    <w:rsid w:val="00F15E34"/>
    <w:rsid w:val="00F15E42"/>
    <w:rsid w:val="00F161D1"/>
    <w:rsid w:val="00F16A0F"/>
    <w:rsid w:val="00F16AD7"/>
    <w:rsid w:val="00F16C9B"/>
    <w:rsid w:val="00F170BD"/>
    <w:rsid w:val="00F1735C"/>
    <w:rsid w:val="00F176BF"/>
    <w:rsid w:val="00F17880"/>
    <w:rsid w:val="00F2031E"/>
    <w:rsid w:val="00F20707"/>
    <w:rsid w:val="00F209DD"/>
    <w:rsid w:val="00F20B6F"/>
    <w:rsid w:val="00F20FB9"/>
    <w:rsid w:val="00F21068"/>
    <w:rsid w:val="00F211DF"/>
    <w:rsid w:val="00F21613"/>
    <w:rsid w:val="00F21746"/>
    <w:rsid w:val="00F218AE"/>
    <w:rsid w:val="00F21A93"/>
    <w:rsid w:val="00F21EE7"/>
    <w:rsid w:val="00F22405"/>
    <w:rsid w:val="00F2244B"/>
    <w:rsid w:val="00F22602"/>
    <w:rsid w:val="00F228C7"/>
    <w:rsid w:val="00F22AEB"/>
    <w:rsid w:val="00F22B36"/>
    <w:rsid w:val="00F22C95"/>
    <w:rsid w:val="00F230B3"/>
    <w:rsid w:val="00F23312"/>
    <w:rsid w:val="00F23E80"/>
    <w:rsid w:val="00F240C1"/>
    <w:rsid w:val="00F246EB"/>
    <w:rsid w:val="00F2471F"/>
    <w:rsid w:val="00F247FF"/>
    <w:rsid w:val="00F24ADC"/>
    <w:rsid w:val="00F24BB0"/>
    <w:rsid w:val="00F24C81"/>
    <w:rsid w:val="00F24CDD"/>
    <w:rsid w:val="00F24D02"/>
    <w:rsid w:val="00F251A5"/>
    <w:rsid w:val="00F2523A"/>
    <w:rsid w:val="00F25932"/>
    <w:rsid w:val="00F25C79"/>
    <w:rsid w:val="00F25F97"/>
    <w:rsid w:val="00F264E4"/>
    <w:rsid w:val="00F26581"/>
    <w:rsid w:val="00F26592"/>
    <w:rsid w:val="00F26D97"/>
    <w:rsid w:val="00F2741C"/>
    <w:rsid w:val="00F2746D"/>
    <w:rsid w:val="00F27499"/>
    <w:rsid w:val="00F27671"/>
    <w:rsid w:val="00F276DC"/>
    <w:rsid w:val="00F279CD"/>
    <w:rsid w:val="00F27ACB"/>
    <w:rsid w:val="00F27B34"/>
    <w:rsid w:val="00F27BCF"/>
    <w:rsid w:val="00F27BE0"/>
    <w:rsid w:val="00F27DD4"/>
    <w:rsid w:val="00F27F56"/>
    <w:rsid w:val="00F27F8C"/>
    <w:rsid w:val="00F302E6"/>
    <w:rsid w:val="00F303C0"/>
    <w:rsid w:val="00F3073D"/>
    <w:rsid w:val="00F30CCD"/>
    <w:rsid w:val="00F30D8A"/>
    <w:rsid w:val="00F30F3F"/>
    <w:rsid w:val="00F310FE"/>
    <w:rsid w:val="00F31658"/>
    <w:rsid w:val="00F31790"/>
    <w:rsid w:val="00F31799"/>
    <w:rsid w:val="00F3191C"/>
    <w:rsid w:val="00F31B9F"/>
    <w:rsid w:val="00F31D4E"/>
    <w:rsid w:val="00F31E1C"/>
    <w:rsid w:val="00F320E0"/>
    <w:rsid w:val="00F322A2"/>
    <w:rsid w:val="00F323A5"/>
    <w:rsid w:val="00F3244A"/>
    <w:rsid w:val="00F32539"/>
    <w:rsid w:val="00F326C7"/>
    <w:rsid w:val="00F3282D"/>
    <w:rsid w:val="00F32834"/>
    <w:rsid w:val="00F328A5"/>
    <w:rsid w:val="00F32952"/>
    <w:rsid w:val="00F33372"/>
    <w:rsid w:val="00F33916"/>
    <w:rsid w:val="00F33A4C"/>
    <w:rsid w:val="00F33A65"/>
    <w:rsid w:val="00F33A84"/>
    <w:rsid w:val="00F33BAC"/>
    <w:rsid w:val="00F34487"/>
    <w:rsid w:val="00F34662"/>
    <w:rsid w:val="00F34786"/>
    <w:rsid w:val="00F349D0"/>
    <w:rsid w:val="00F34A7E"/>
    <w:rsid w:val="00F34D89"/>
    <w:rsid w:val="00F34E34"/>
    <w:rsid w:val="00F34E5D"/>
    <w:rsid w:val="00F34FD4"/>
    <w:rsid w:val="00F3539D"/>
    <w:rsid w:val="00F353EB"/>
    <w:rsid w:val="00F3545E"/>
    <w:rsid w:val="00F35585"/>
    <w:rsid w:val="00F357E6"/>
    <w:rsid w:val="00F3595C"/>
    <w:rsid w:val="00F35E9A"/>
    <w:rsid w:val="00F36103"/>
    <w:rsid w:val="00F36624"/>
    <w:rsid w:val="00F36640"/>
    <w:rsid w:val="00F3665E"/>
    <w:rsid w:val="00F369DA"/>
    <w:rsid w:val="00F3717C"/>
    <w:rsid w:val="00F37188"/>
    <w:rsid w:val="00F372A5"/>
    <w:rsid w:val="00F378DC"/>
    <w:rsid w:val="00F378FC"/>
    <w:rsid w:val="00F37C0D"/>
    <w:rsid w:val="00F37C57"/>
    <w:rsid w:val="00F37C8D"/>
    <w:rsid w:val="00F37FB2"/>
    <w:rsid w:val="00F404D1"/>
    <w:rsid w:val="00F408B2"/>
    <w:rsid w:val="00F40A1C"/>
    <w:rsid w:val="00F40AC5"/>
    <w:rsid w:val="00F40C28"/>
    <w:rsid w:val="00F40FBB"/>
    <w:rsid w:val="00F411BC"/>
    <w:rsid w:val="00F41300"/>
    <w:rsid w:val="00F4132C"/>
    <w:rsid w:val="00F41AEB"/>
    <w:rsid w:val="00F41F0D"/>
    <w:rsid w:val="00F426D6"/>
    <w:rsid w:val="00F427D9"/>
    <w:rsid w:val="00F42845"/>
    <w:rsid w:val="00F4297C"/>
    <w:rsid w:val="00F42AED"/>
    <w:rsid w:val="00F42DA0"/>
    <w:rsid w:val="00F4307E"/>
    <w:rsid w:val="00F431D5"/>
    <w:rsid w:val="00F435AE"/>
    <w:rsid w:val="00F4381D"/>
    <w:rsid w:val="00F438D6"/>
    <w:rsid w:val="00F438F6"/>
    <w:rsid w:val="00F43A73"/>
    <w:rsid w:val="00F43A9D"/>
    <w:rsid w:val="00F43C2E"/>
    <w:rsid w:val="00F43C78"/>
    <w:rsid w:val="00F43C9B"/>
    <w:rsid w:val="00F43F33"/>
    <w:rsid w:val="00F43F7E"/>
    <w:rsid w:val="00F43FF6"/>
    <w:rsid w:val="00F440E7"/>
    <w:rsid w:val="00F44130"/>
    <w:rsid w:val="00F441B2"/>
    <w:rsid w:val="00F44686"/>
    <w:rsid w:val="00F44850"/>
    <w:rsid w:val="00F449C6"/>
    <w:rsid w:val="00F44A56"/>
    <w:rsid w:val="00F44A7E"/>
    <w:rsid w:val="00F44BE3"/>
    <w:rsid w:val="00F455A6"/>
    <w:rsid w:val="00F456F2"/>
    <w:rsid w:val="00F458B4"/>
    <w:rsid w:val="00F458E9"/>
    <w:rsid w:val="00F45940"/>
    <w:rsid w:val="00F45B50"/>
    <w:rsid w:val="00F45D29"/>
    <w:rsid w:val="00F45F60"/>
    <w:rsid w:val="00F46968"/>
    <w:rsid w:val="00F46E77"/>
    <w:rsid w:val="00F4716F"/>
    <w:rsid w:val="00F47756"/>
    <w:rsid w:val="00F479D9"/>
    <w:rsid w:val="00F47A72"/>
    <w:rsid w:val="00F47CB5"/>
    <w:rsid w:val="00F47E45"/>
    <w:rsid w:val="00F5024E"/>
    <w:rsid w:val="00F5033E"/>
    <w:rsid w:val="00F5034A"/>
    <w:rsid w:val="00F503D1"/>
    <w:rsid w:val="00F503F5"/>
    <w:rsid w:val="00F5057C"/>
    <w:rsid w:val="00F505E3"/>
    <w:rsid w:val="00F50949"/>
    <w:rsid w:val="00F50A4D"/>
    <w:rsid w:val="00F50D6E"/>
    <w:rsid w:val="00F50E52"/>
    <w:rsid w:val="00F50FAE"/>
    <w:rsid w:val="00F51450"/>
    <w:rsid w:val="00F5165B"/>
    <w:rsid w:val="00F51AD5"/>
    <w:rsid w:val="00F51B7B"/>
    <w:rsid w:val="00F52063"/>
    <w:rsid w:val="00F52143"/>
    <w:rsid w:val="00F5287E"/>
    <w:rsid w:val="00F528EE"/>
    <w:rsid w:val="00F52B59"/>
    <w:rsid w:val="00F52C8D"/>
    <w:rsid w:val="00F52D69"/>
    <w:rsid w:val="00F52F46"/>
    <w:rsid w:val="00F530E2"/>
    <w:rsid w:val="00F53248"/>
    <w:rsid w:val="00F533B7"/>
    <w:rsid w:val="00F538BC"/>
    <w:rsid w:val="00F53D5B"/>
    <w:rsid w:val="00F53EDA"/>
    <w:rsid w:val="00F541C5"/>
    <w:rsid w:val="00F542A4"/>
    <w:rsid w:val="00F5484A"/>
    <w:rsid w:val="00F54A18"/>
    <w:rsid w:val="00F54A66"/>
    <w:rsid w:val="00F55201"/>
    <w:rsid w:val="00F554B6"/>
    <w:rsid w:val="00F55829"/>
    <w:rsid w:val="00F559F4"/>
    <w:rsid w:val="00F55A41"/>
    <w:rsid w:val="00F55C37"/>
    <w:rsid w:val="00F55CB4"/>
    <w:rsid w:val="00F55DB6"/>
    <w:rsid w:val="00F55DD7"/>
    <w:rsid w:val="00F561CB"/>
    <w:rsid w:val="00F5642F"/>
    <w:rsid w:val="00F5660E"/>
    <w:rsid w:val="00F56AE7"/>
    <w:rsid w:val="00F56BF6"/>
    <w:rsid w:val="00F56C0C"/>
    <w:rsid w:val="00F56E44"/>
    <w:rsid w:val="00F57077"/>
    <w:rsid w:val="00F5775F"/>
    <w:rsid w:val="00F578EA"/>
    <w:rsid w:val="00F60152"/>
    <w:rsid w:val="00F6035F"/>
    <w:rsid w:val="00F603B1"/>
    <w:rsid w:val="00F60B39"/>
    <w:rsid w:val="00F60E3B"/>
    <w:rsid w:val="00F60F00"/>
    <w:rsid w:val="00F61007"/>
    <w:rsid w:val="00F611BE"/>
    <w:rsid w:val="00F612C1"/>
    <w:rsid w:val="00F614EF"/>
    <w:rsid w:val="00F617E3"/>
    <w:rsid w:val="00F61A1D"/>
    <w:rsid w:val="00F61FC1"/>
    <w:rsid w:val="00F620B1"/>
    <w:rsid w:val="00F62235"/>
    <w:rsid w:val="00F62411"/>
    <w:rsid w:val="00F62573"/>
    <w:rsid w:val="00F628C6"/>
    <w:rsid w:val="00F62981"/>
    <w:rsid w:val="00F62F85"/>
    <w:rsid w:val="00F63094"/>
    <w:rsid w:val="00F63148"/>
    <w:rsid w:val="00F63919"/>
    <w:rsid w:val="00F63F49"/>
    <w:rsid w:val="00F64008"/>
    <w:rsid w:val="00F6412B"/>
    <w:rsid w:val="00F64187"/>
    <w:rsid w:val="00F641EF"/>
    <w:rsid w:val="00F6432C"/>
    <w:rsid w:val="00F645A7"/>
    <w:rsid w:val="00F64735"/>
    <w:rsid w:val="00F6477A"/>
    <w:rsid w:val="00F64FFD"/>
    <w:rsid w:val="00F65264"/>
    <w:rsid w:val="00F652EC"/>
    <w:rsid w:val="00F65356"/>
    <w:rsid w:val="00F65A71"/>
    <w:rsid w:val="00F65DD8"/>
    <w:rsid w:val="00F65FA8"/>
    <w:rsid w:val="00F6631D"/>
    <w:rsid w:val="00F66409"/>
    <w:rsid w:val="00F665C7"/>
    <w:rsid w:val="00F66C49"/>
    <w:rsid w:val="00F66D82"/>
    <w:rsid w:val="00F66FA1"/>
    <w:rsid w:val="00F67003"/>
    <w:rsid w:val="00F6703A"/>
    <w:rsid w:val="00F6705D"/>
    <w:rsid w:val="00F6788D"/>
    <w:rsid w:val="00F678AD"/>
    <w:rsid w:val="00F67A8D"/>
    <w:rsid w:val="00F67DE7"/>
    <w:rsid w:val="00F67E0B"/>
    <w:rsid w:val="00F70013"/>
    <w:rsid w:val="00F70081"/>
    <w:rsid w:val="00F7016C"/>
    <w:rsid w:val="00F70285"/>
    <w:rsid w:val="00F7069F"/>
    <w:rsid w:val="00F70E2A"/>
    <w:rsid w:val="00F711CC"/>
    <w:rsid w:val="00F71441"/>
    <w:rsid w:val="00F7190B"/>
    <w:rsid w:val="00F71ADD"/>
    <w:rsid w:val="00F71AE7"/>
    <w:rsid w:val="00F71C93"/>
    <w:rsid w:val="00F71CC9"/>
    <w:rsid w:val="00F7273A"/>
    <w:rsid w:val="00F727EF"/>
    <w:rsid w:val="00F728D3"/>
    <w:rsid w:val="00F72C2E"/>
    <w:rsid w:val="00F72CAE"/>
    <w:rsid w:val="00F7306C"/>
    <w:rsid w:val="00F730C4"/>
    <w:rsid w:val="00F73239"/>
    <w:rsid w:val="00F73613"/>
    <w:rsid w:val="00F737D9"/>
    <w:rsid w:val="00F738A8"/>
    <w:rsid w:val="00F73A14"/>
    <w:rsid w:val="00F73F9A"/>
    <w:rsid w:val="00F740AD"/>
    <w:rsid w:val="00F743FE"/>
    <w:rsid w:val="00F74C74"/>
    <w:rsid w:val="00F74E4E"/>
    <w:rsid w:val="00F753CB"/>
    <w:rsid w:val="00F7543E"/>
    <w:rsid w:val="00F75965"/>
    <w:rsid w:val="00F759F5"/>
    <w:rsid w:val="00F761E5"/>
    <w:rsid w:val="00F76465"/>
    <w:rsid w:val="00F765E0"/>
    <w:rsid w:val="00F76897"/>
    <w:rsid w:val="00F7705E"/>
    <w:rsid w:val="00F77689"/>
    <w:rsid w:val="00F77B39"/>
    <w:rsid w:val="00F77E60"/>
    <w:rsid w:val="00F77E86"/>
    <w:rsid w:val="00F80060"/>
    <w:rsid w:val="00F801AD"/>
    <w:rsid w:val="00F80284"/>
    <w:rsid w:val="00F8047D"/>
    <w:rsid w:val="00F80777"/>
    <w:rsid w:val="00F80C7C"/>
    <w:rsid w:val="00F80FDE"/>
    <w:rsid w:val="00F817E8"/>
    <w:rsid w:val="00F8182B"/>
    <w:rsid w:val="00F81BF8"/>
    <w:rsid w:val="00F81CEF"/>
    <w:rsid w:val="00F81E50"/>
    <w:rsid w:val="00F8270C"/>
    <w:rsid w:val="00F828CF"/>
    <w:rsid w:val="00F829D1"/>
    <w:rsid w:val="00F829DC"/>
    <w:rsid w:val="00F82AA9"/>
    <w:rsid w:val="00F82B24"/>
    <w:rsid w:val="00F8337C"/>
    <w:rsid w:val="00F83D28"/>
    <w:rsid w:val="00F8419B"/>
    <w:rsid w:val="00F84412"/>
    <w:rsid w:val="00F845B2"/>
    <w:rsid w:val="00F8474D"/>
    <w:rsid w:val="00F84E03"/>
    <w:rsid w:val="00F84EA8"/>
    <w:rsid w:val="00F8557F"/>
    <w:rsid w:val="00F857D0"/>
    <w:rsid w:val="00F85D10"/>
    <w:rsid w:val="00F85DD0"/>
    <w:rsid w:val="00F8602F"/>
    <w:rsid w:val="00F86084"/>
    <w:rsid w:val="00F86173"/>
    <w:rsid w:val="00F8634C"/>
    <w:rsid w:val="00F863F2"/>
    <w:rsid w:val="00F86505"/>
    <w:rsid w:val="00F86541"/>
    <w:rsid w:val="00F86741"/>
    <w:rsid w:val="00F87148"/>
    <w:rsid w:val="00F87216"/>
    <w:rsid w:val="00F87483"/>
    <w:rsid w:val="00F874FF"/>
    <w:rsid w:val="00F8774D"/>
    <w:rsid w:val="00F87750"/>
    <w:rsid w:val="00F877D2"/>
    <w:rsid w:val="00F87E31"/>
    <w:rsid w:val="00F87E99"/>
    <w:rsid w:val="00F900BD"/>
    <w:rsid w:val="00F9030A"/>
    <w:rsid w:val="00F90703"/>
    <w:rsid w:val="00F908D4"/>
    <w:rsid w:val="00F908E4"/>
    <w:rsid w:val="00F90B5D"/>
    <w:rsid w:val="00F914B0"/>
    <w:rsid w:val="00F917B2"/>
    <w:rsid w:val="00F91B95"/>
    <w:rsid w:val="00F91C81"/>
    <w:rsid w:val="00F91DA1"/>
    <w:rsid w:val="00F91EF2"/>
    <w:rsid w:val="00F91F4F"/>
    <w:rsid w:val="00F9211A"/>
    <w:rsid w:val="00F92327"/>
    <w:rsid w:val="00F9236C"/>
    <w:rsid w:val="00F92849"/>
    <w:rsid w:val="00F9295A"/>
    <w:rsid w:val="00F929E8"/>
    <w:rsid w:val="00F92E95"/>
    <w:rsid w:val="00F9306B"/>
    <w:rsid w:val="00F931C9"/>
    <w:rsid w:val="00F93205"/>
    <w:rsid w:val="00F9377C"/>
    <w:rsid w:val="00F93C62"/>
    <w:rsid w:val="00F93CE7"/>
    <w:rsid w:val="00F94061"/>
    <w:rsid w:val="00F941A2"/>
    <w:rsid w:val="00F94793"/>
    <w:rsid w:val="00F94E30"/>
    <w:rsid w:val="00F95022"/>
    <w:rsid w:val="00F95051"/>
    <w:rsid w:val="00F95065"/>
    <w:rsid w:val="00F9510D"/>
    <w:rsid w:val="00F953BF"/>
    <w:rsid w:val="00F95AA2"/>
    <w:rsid w:val="00F95B38"/>
    <w:rsid w:val="00F95BBF"/>
    <w:rsid w:val="00F95D7B"/>
    <w:rsid w:val="00F96CD3"/>
    <w:rsid w:val="00F96DC7"/>
    <w:rsid w:val="00F97046"/>
    <w:rsid w:val="00F97169"/>
    <w:rsid w:val="00F97CA9"/>
    <w:rsid w:val="00F97F49"/>
    <w:rsid w:val="00FA075F"/>
    <w:rsid w:val="00FA0954"/>
    <w:rsid w:val="00FA0CF9"/>
    <w:rsid w:val="00FA0D75"/>
    <w:rsid w:val="00FA0ECF"/>
    <w:rsid w:val="00FA0F72"/>
    <w:rsid w:val="00FA1007"/>
    <w:rsid w:val="00FA131E"/>
    <w:rsid w:val="00FA1CE6"/>
    <w:rsid w:val="00FA1D57"/>
    <w:rsid w:val="00FA1EBA"/>
    <w:rsid w:val="00FA1EF6"/>
    <w:rsid w:val="00FA1F5D"/>
    <w:rsid w:val="00FA20C8"/>
    <w:rsid w:val="00FA21FD"/>
    <w:rsid w:val="00FA38CF"/>
    <w:rsid w:val="00FA3A1E"/>
    <w:rsid w:val="00FA3BBD"/>
    <w:rsid w:val="00FA3CBD"/>
    <w:rsid w:val="00FA3CD2"/>
    <w:rsid w:val="00FA4109"/>
    <w:rsid w:val="00FA437F"/>
    <w:rsid w:val="00FA4705"/>
    <w:rsid w:val="00FA4A33"/>
    <w:rsid w:val="00FA4A69"/>
    <w:rsid w:val="00FA4B18"/>
    <w:rsid w:val="00FA4C5B"/>
    <w:rsid w:val="00FA4F50"/>
    <w:rsid w:val="00FA537C"/>
    <w:rsid w:val="00FA5601"/>
    <w:rsid w:val="00FA58B9"/>
    <w:rsid w:val="00FA5B13"/>
    <w:rsid w:val="00FA5B56"/>
    <w:rsid w:val="00FA5E16"/>
    <w:rsid w:val="00FA61B5"/>
    <w:rsid w:val="00FA622A"/>
    <w:rsid w:val="00FA64C8"/>
    <w:rsid w:val="00FA6500"/>
    <w:rsid w:val="00FA6775"/>
    <w:rsid w:val="00FA67DF"/>
    <w:rsid w:val="00FA67F8"/>
    <w:rsid w:val="00FA68B4"/>
    <w:rsid w:val="00FA6B58"/>
    <w:rsid w:val="00FA6D6A"/>
    <w:rsid w:val="00FA71A5"/>
    <w:rsid w:val="00FA76C8"/>
    <w:rsid w:val="00FA7A62"/>
    <w:rsid w:val="00FA7AD9"/>
    <w:rsid w:val="00FA7E11"/>
    <w:rsid w:val="00FA7F70"/>
    <w:rsid w:val="00FB0161"/>
    <w:rsid w:val="00FB04A8"/>
    <w:rsid w:val="00FB04CB"/>
    <w:rsid w:val="00FB059A"/>
    <w:rsid w:val="00FB0640"/>
    <w:rsid w:val="00FB0731"/>
    <w:rsid w:val="00FB08AB"/>
    <w:rsid w:val="00FB0C1A"/>
    <w:rsid w:val="00FB1271"/>
    <w:rsid w:val="00FB12C0"/>
    <w:rsid w:val="00FB1562"/>
    <w:rsid w:val="00FB1756"/>
    <w:rsid w:val="00FB1802"/>
    <w:rsid w:val="00FB1ED2"/>
    <w:rsid w:val="00FB1FA0"/>
    <w:rsid w:val="00FB26C5"/>
    <w:rsid w:val="00FB2753"/>
    <w:rsid w:val="00FB2F41"/>
    <w:rsid w:val="00FB2FA6"/>
    <w:rsid w:val="00FB31A7"/>
    <w:rsid w:val="00FB368E"/>
    <w:rsid w:val="00FB37A9"/>
    <w:rsid w:val="00FB383F"/>
    <w:rsid w:val="00FB3959"/>
    <w:rsid w:val="00FB3C70"/>
    <w:rsid w:val="00FB3CC4"/>
    <w:rsid w:val="00FB3D18"/>
    <w:rsid w:val="00FB3E6C"/>
    <w:rsid w:val="00FB4104"/>
    <w:rsid w:val="00FB42CA"/>
    <w:rsid w:val="00FB4656"/>
    <w:rsid w:val="00FB48BB"/>
    <w:rsid w:val="00FB496C"/>
    <w:rsid w:val="00FB4ADB"/>
    <w:rsid w:val="00FB4D7A"/>
    <w:rsid w:val="00FB4DDB"/>
    <w:rsid w:val="00FB4E11"/>
    <w:rsid w:val="00FB4F48"/>
    <w:rsid w:val="00FB577D"/>
    <w:rsid w:val="00FB648B"/>
    <w:rsid w:val="00FB673F"/>
    <w:rsid w:val="00FB6AED"/>
    <w:rsid w:val="00FB6CA6"/>
    <w:rsid w:val="00FB7012"/>
    <w:rsid w:val="00FB70F9"/>
    <w:rsid w:val="00FB75DA"/>
    <w:rsid w:val="00FB7888"/>
    <w:rsid w:val="00FB7B78"/>
    <w:rsid w:val="00FB7CDF"/>
    <w:rsid w:val="00FB7EA4"/>
    <w:rsid w:val="00FC01EF"/>
    <w:rsid w:val="00FC0291"/>
    <w:rsid w:val="00FC048A"/>
    <w:rsid w:val="00FC0764"/>
    <w:rsid w:val="00FC0981"/>
    <w:rsid w:val="00FC1050"/>
    <w:rsid w:val="00FC1071"/>
    <w:rsid w:val="00FC121B"/>
    <w:rsid w:val="00FC15F2"/>
    <w:rsid w:val="00FC1608"/>
    <w:rsid w:val="00FC2125"/>
    <w:rsid w:val="00FC2452"/>
    <w:rsid w:val="00FC2532"/>
    <w:rsid w:val="00FC261C"/>
    <w:rsid w:val="00FC2AA0"/>
    <w:rsid w:val="00FC2D82"/>
    <w:rsid w:val="00FC2EEB"/>
    <w:rsid w:val="00FC3616"/>
    <w:rsid w:val="00FC3622"/>
    <w:rsid w:val="00FC366F"/>
    <w:rsid w:val="00FC3753"/>
    <w:rsid w:val="00FC37AC"/>
    <w:rsid w:val="00FC3A51"/>
    <w:rsid w:val="00FC3EB5"/>
    <w:rsid w:val="00FC3F03"/>
    <w:rsid w:val="00FC416D"/>
    <w:rsid w:val="00FC44C6"/>
    <w:rsid w:val="00FC451F"/>
    <w:rsid w:val="00FC4716"/>
    <w:rsid w:val="00FC47A7"/>
    <w:rsid w:val="00FC4B0E"/>
    <w:rsid w:val="00FC4F67"/>
    <w:rsid w:val="00FC566E"/>
    <w:rsid w:val="00FC5881"/>
    <w:rsid w:val="00FC5D1C"/>
    <w:rsid w:val="00FC6026"/>
    <w:rsid w:val="00FC6052"/>
    <w:rsid w:val="00FC698A"/>
    <w:rsid w:val="00FC6C5A"/>
    <w:rsid w:val="00FC6CB8"/>
    <w:rsid w:val="00FC6D01"/>
    <w:rsid w:val="00FC706A"/>
    <w:rsid w:val="00FC7330"/>
    <w:rsid w:val="00FC7657"/>
    <w:rsid w:val="00FC7EEC"/>
    <w:rsid w:val="00FD014E"/>
    <w:rsid w:val="00FD0549"/>
    <w:rsid w:val="00FD05C1"/>
    <w:rsid w:val="00FD102E"/>
    <w:rsid w:val="00FD117B"/>
    <w:rsid w:val="00FD131F"/>
    <w:rsid w:val="00FD1444"/>
    <w:rsid w:val="00FD14AF"/>
    <w:rsid w:val="00FD168A"/>
    <w:rsid w:val="00FD1B3C"/>
    <w:rsid w:val="00FD1BEC"/>
    <w:rsid w:val="00FD20B6"/>
    <w:rsid w:val="00FD2105"/>
    <w:rsid w:val="00FD2152"/>
    <w:rsid w:val="00FD2322"/>
    <w:rsid w:val="00FD24E2"/>
    <w:rsid w:val="00FD2893"/>
    <w:rsid w:val="00FD28FD"/>
    <w:rsid w:val="00FD2971"/>
    <w:rsid w:val="00FD2ADF"/>
    <w:rsid w:val="00FD2C9E"/>
    <w:rsid w:val="00FD2E45"/>
    <w:rsid w:val="00FD2E77"/>
    <w:rsid w:val="00FD2FBB"/>
    <w:rsid w:val="00FD3089"/>
    <w:rsid w:val="00FD3187"/>
    <w:rsid w:val="00FD3194"/>
    <w:rsid w:val="00FD319E"/>
    <w:rsid w:val="00FD34AE"/>
    <w:rsid w:val="00FD34EC"/>
    <w:rsid w:val="00FD3751"/>
    <w:rsid w:val="00FD395F"/>
    <w:rsid w:val="00FD3975"/>
    <w:rsid w:val="00FD3C60"/>
    <w:rsid w:val="00FD3E5A"/>
    <w:rsid w:val="00FD3FA9"/>
    <w:rsid w:val="00FD3FB6"/>
    <w:rsid w:val="00FD414A"/>
    <w:rsid w:val="00FD42B8"/>
    <w:rsid w:val="00FD437B"/>
    <w:rsid w:val="00FD47D1"/>
    <w:rsid w:val="00FD48C9"/>
    <w:rsid w:val="00FD4ABB"/>
    <w:rsid w:val="00FD4B00"/>
    <w:rsid w:val="00FD4BDE"/>
    <w:rsid w:val="00FD4C5C"/>
    <w:rsid w:val="00FD4D87"/>
    <w:rsid w:val="00FD4DA1"/>
    <w:rsid w:val="00FD56AB"/>
    <w:rsid w:val="00FD5F8B"/>
    <w:rsid w:val="00FD6062"/>
    <w:rsid w:val="00FD611B"/>
    <w:rsid w:val="00FD624C"/>
    <w:rsid w:val="00FD6287"/>
    <w:rsid w:val="00FD6411"/>
    <w:rsid w:val="00FD65D1"/>
    <w:rsid w:val="00FD697E"/>
    <w:rsid w:val="00FD6B6E"/>
    <w:rsid w:val="00FD6DE9"/>
    <w:rsid w:val="00FD6E4F"/>
    <w:rsid w:val="00FD70F7"/>
    <w:rsid w:val="00FD71E3"/>
    <w:rsid w:val="00FD73EC"/>
    <w:rsid w:val="00FD7476"/>
    <w:rsid w:val="00FD783A"/>
    <w:rsid w:val="00FD7842"/>
    <w:rsid w:val="00FD7C0A"/>
    <w:rsid w:val="00FD7C53"/>
    <w:rsid w:val="00FD7E57"/>
    <w:rsid w:val="00FE0032"/>
    <w:rsid w:val="00FE0462"/>
    <w:rsid w:val="00FE053C"/>
    <w:rsid w:val="00FE0712"/>
    <w:rsid w:val="00FE10FE"/>
    <w:rsid w:val="00FE127D"/>
    <w:rsid w:val="00FE133B"/>
    <w:rsid w:val="00FE15F9"/>
    <w:rsid w:val="00FE2261"/>
    <w:rsid w:val="00FE2530"/>
    <w:rsid w:val="00FE27E6"/>
    <w:rsid w:val="00FE296F"/>
    <w:rsid w:val="00FE2E03"/>
    <w:rsid w:val="00FE2F46"/>
    <w:rsid w:val="00FE2F5B"/>
    <w:rsid w:val="00FE30E5"/>
    <w:rsid w:val="00FE3315"/>
    <w:rsid w:val="00FE3431"/>
    <w:rsid w:val="00FE3696"/>
    <w:rsid w:val="00FE36CC"/>
    <w:rsid w:val="00FE38FE"/>
    <w:rsid w:val="00FE3997"/>
    <w:rsid w:val="00FE3AC9"/>
    <w:rsid w:val="00FE3E78"/>
    <w:rsid w:val="00FE3EEF"/>
    <w:rsid w:val="00FE4276"/>
    <w:rsid w:val="00FE4387"/>
    <w:rsid w:val="00FE4436"/>
    <w:rsid w:val="00FE4464"/>
    <w:rsid w:val="00FE46DE"/>
    <w:rsid w:val="00FE499F"/>
    <w:rsid w:val="00FE4B98"/>
    <w:rsid w:val="00FE5175"/>
    <w:rsid w:val="00FE5281"/>
    <w:rsid w:val="00FE52E4"/>
    <w:rsid w:val="00FE531C"/>
    <w:rsid w:val="00FE53D9"/>
    <w:rsid w:val="00FE59BB"/>
    <w:rsid w:val="00FE5D3C"/>
    <w:rsid w:val="00FE6141"/>
    <w:rsid w:val="00FE634A"/>
    <w:rsid w:val="00FE6A35"/>
    <w:rsid w:val="00FE6B08"/>
    <w:rsid w:val="00FE7153"/>
    <w:rsid w:val="00FE720A"/>
    <w:rsid w:val="00FE73D1"/>
    <w:rsid w:val="00FE77DF"/>
    <w:rsid w:val="00FE7817"/>
    <w:rsid w:val="00FE7D38"/>
    <w:rsid w:val="00FE7EF7"/>
    <w:rsid w:val="00FF02DE"/>
    <w:rsid w:val="00FF047F"/>
    <w:rsid w:val="00FF04F4"/>
    <w:rsid w:val="00FF0954"/>
    <w:rsid w:val="00FF1090"/>
    <w:rsid w:val="00FF10C9"/>
    <w:rsid w:val="00FF1190"/>
    <w:rsid w:val="00FF11C4"/>
    <w:rsid w:val="00FF124C"/>
    <w:rsid w:val="00FF12D9"/>
    <w:rsid w:val="00FF15AA"/>
    <w:rsid w:val="00FF1918"/>
    <w:rsid w:val="00FF191F"/>
    <w:rsid w:val="00FF1C24"/>
    <w:rsid w:val="00FF1C30"/>
    <w:rsid w:val="00FF1DEC"/>
    <w:rsid w:val="00FF1EC1"/>
    <w:rsid w:val="00FF207F"/>
    <w:rsid w:val="00FF242E"/>
    <w:rsid w:val="00FF26BC"/>
    <w:rsid w:val="00FF2D8E"/>
    <w:rsid w:val="00FF2F10"/>
    <w:rsid w:val="00FF2FC3"/>
    <w:rsid w:val="00FF31AC"/>
    <w:rsid w:val="00FF33D8"/>
    <w:rsid w:val="00FF3404"/>
    <w:rsid w:val="00FF341D"/>
    <w:rsid w:val="00FF38AB"/>
    <w:rsid w:val="00FF3A21"/>
    <w:rsid w:val="00FF3C8D"/>
    <w:rsid w:val="00FF3F18"/>
    <w:rsid w:val="00FF3F5C"/>
    <w:rsid w:val="00FF4088"/>
    <w:rsid w:val="00FF40C1"/>
    <w:rsid w:val="00FF446A"/>
    <w:rsid w:val="00FF4474"/>
    <w:rsid w:val="00FF469F"/>
    <w:rsid w:val="00FF471B"/>
    <w:rsid w:val="00FF4821"/>
    <w:rsid w:val="00FF48DC"/>
    <w:rsid w:val="00FF495F"/>
    <w:rsid w:val="00FF4C4A"/>
    <w:rsid w:val="00FF4DEB"/>
    <w:rsid w:val="00FF4F9E"/>
    <w:rsid w:val="00FF5168"/>
    <w:rsid w:val="00FF53DC"/>
    <w:rsid w:val="00FF54E1"/>
    <w:rsid w:val="00FF5E7B"/>
    <w:rsid w:val="00FF5F1A"/>
    <w:rsid w:val="00FF612A"/>
    <w:rsid w:val="00FF615B"/>
    <w:rsid w:val="00FF6258"/>
    <w:rsid w:val="00FF668A"/>
    <w:rsid w:val="00FF67FF"/>
    <w:rsid w:val="00FF68E0"/>
    <w:rsid w:val="00FF7318"/>
    <w:rsid w:val="00FF7892"/>
    <w:rsid w:val="00FF794E"/>
    <w:rsid w:val="00FF7A5E"/>
    <w:rsid w:val="00FF7C57"/>
    <w:rsid w:val="00FF7E81"/>
    <w:rsid w:val="00FF7F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EBD93"/>
  <w15:docId w15:val="{237B6409-EACD-49BE-ADF9-65030E01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221"/>
  </w:style>
  <w:style w:type="paragraph" w:styleId="1">
    <w:name w:val="heading 1"/>
    <w:basedOn w:val="a"/>
    <w:next w:val="a"/>
    <w:link w:val="10"/>
    <w:uiPriority w:val="99"/>
    <w:qFormat/>
    <w:rsid w:val="00836C19"/>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2">
    <w:name w:val="heading 2"/>
    <w:basedOn w:val="a"/>
    <w:next w:val="a"/>
    <w:link w:val="20"/>
    <w:uiPriority w:val="99"/>
    <w:unhideWhenUsed/>
    <w:qFormat/>
    <w:rsid w:val="00836C19"/>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3">
    <w:name w:val="heading 3"/>
    <w:basedOn w:val="a"/>
    <w:next w:val="a"/>
    <w:link w:val="30"/>
    <w:uiPriority w:val="99"/>
    <w:unhideWhenUsed/>
    <w:qFormat/>
    <w:rsid w:val="00836C19"/>
    <w:pPr>
      <w:pBdr>
        <w:top w:val="single" w:sz="6" w:space="2" w:color="549E39" w:themeColor="accent1"/>
      </w:pBdr>
      <w:spacing w:before="300" w:after="0"/>
      <w:outlineLvl w:val="2"/>
    </w:pPr>
    <w:rPr>
      <w:caps/>
      <w:color w:val="294E1C" w:themeColor="accent1" w:themeShade="7F"/>
      <w:spacing w:val="15"/>
    </w:rPr>
  </w:style>
  <w:style w:type="paragraph" w:styleId="4">
    <w:name w:val="heading 4"/>
    <w:basedOn w:val="a"/>
    <w:next w:val="a"/>
    <w:link w:val="40"/>
    <w:uiPriority w:val="99"/>
    <w:unhideWhenUsed/>
    <w:qFormat/>
    <w:rsid w:val="00836C19"/>
    <w:pPr>
      <w:pBdr>
        <w:top w:val="dotted" w:sz="6" w:space="2" w:color="549E39" w:themeColor="accent1"/>
      </w:pBdr>
      <w:spacing w:before="200" w:after="0"/>
      <w:outlineLvl w:val="3"/>
    </w:pPr>
    <w:rPr>
      <w:caps/>
      <w:color w:val="3E762A" w:themeColor="accent1" w:themeShade="BF"/>
      <w:spacing w:val="10"/>
    </w:rPr>
  </w:style>
  <w:style w:type="paragraph" w:styleId="5">
    <w:name w:val="heading 5"/>
    <w:basedOn w:val="a"/>
    <w:next w:val="a"/>
    <w:link w:val="50"/>
    <w:uiPriority w:val="9"/>
    <w:unhideWhenUsed/>
    <w:qFormat/>
    <w:rsid w:val="00A053D7"/>
    <w:pPr>
      <w:pBdr>
        <w:bottom w:val="single" w:sz="6" w:space="1" w:color="195057"/>
      </w:pBdr>
      <w:spacing w:before="200" w:after="0"/>
      <w:outlineLvl w:val="4"/>
    </w:pPr>
    <w:rPr>
      <w:caps/>
      <w:color w:val="03453A"/>
      <w:spacing w:val="10"/>
    </w:rPr>
  </w:style>
  <w:style w:type="paragraph" w:styleId="6">
    <w:name w:val="heading 6"/>
    <w:basedOn w:val="a"/>
    <w:next w:val="a"/>
    <w:link w:val="60"/>
    <w:uiPriority w:val="9"/>
    <w:unhideWhenUsed/>
    <w:qFormat/>
    <w:rsid w:val="00836C19"/>
    <w:pPr>
      <w:pBdr>
        <w:bottom w:val="dotted" w:sz="6" w:space="1" w:color="549E39" w:themeColor="accent1"/>
      </w:pBdr>
      <w:spacing w:before="200" w:after="0"/>
      <w:outlineLvl w:val="5"/>
    </w:pPr>
    <w:rPr>
      <w:caps/>
      <w:color w:val="3E762A" w:themeColor="accent1" w:themeShade="BF"/>
      <w:spacing w:val="10"/>
    </w:rPr>
  </w:style>
  <w:style w:type="paragraph" w:styleId="7">
    <w:name w:val="heading 7"/>
    <w:basedOn w:val="a"/>
    <w:next w:val="a"/>
    <w:link w:val="70"/>
    <w:uiPriority w:val="9"/>
    <w:semiHidden/>
    <w:unhideWhenUsed/>
    <w:qFormat/>
    <w:rsid w:val="00836C19"/>
    <w:pPr>
      <w:spacing w:before="200" w:after="0"/>
      <w:outlineLvl w:val="6"/>
    </w:pPr>
    <w:rPr>
      <w:caps/>
      <w:color w:val="3E762A" w:themeColor="accent1" w:themeShade="BF"/>
      <w:spacing w:val="10"/>
    </w:rPr>
  </w:style>
  <w:style w:type="paragraph" w:styleId="8">
    <w:name w:val="heading 8"/>
    <w:basedOn w:val="a"/>
    <w:next w:val="a"/>
    <w:link w:val="80"/>
    <w:uiPriority w:val="9"/>
    <w:semiHidden/>
    <w:unhideWhenUsed/>
    <w:qFormat/>
    <w:rsid w:val="00836C19"/>
    <w:pPr>
      <w:spacing w:before="200" w:after="0"/>
      <w:outlineLvl w:val="7"/>
    </w:pPr>
    <w:rPr>
      <w:caps/>
      <w:spacing w:val="10"/>
      <w:sz w:val="18"/>
      <w:szCs w:val="18"/>
    </w:rPr>
  </w:style>
  <w:style w:type="paragraph" w:styleId="9">
    <w:name w:val="heading 9"/>
    <w:basedOn w:val="a"/>
    <w:next w:val="a"/>
    <w:link w:val="90"/>
    <w:uiPriority w:val="9"/>
    <w:semiHidden/>
    <w:unhideWhenUsed/>
    <w:qFormat/>
    <w:rsid w:val="00836C19"/>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36C19"/>
    <w:rPr>
      <w:caps/>
      <w:color w:val="FFFFFF" w:themeColor="background1"/>
      <w:spacing w:val="15"/>
      <w:sz w:val="22"/>
      <w:szCs w:val="22"/>
      <w:shd w:val="clear" w:color="auto" w:fill="549E39" w:themeFill="accent1"/>
    </w:rPr>
  </w:style>
  <w:style w:type="character" w:customStyle="1" w:styleId="20">
    <w:name w:val="Заголовок 2 Знак"/>
    <w:basedOn w:val="a0"/>
    <w:link w:val="2"/>
    <w:uiPriority w:val="99"/>
    <w:rsid w:val="00836C19"/>
    <w:rPr>
      <w:caps/>
      <w:spacing w:val="15"/>
      <w:shd w:val="clear" w:color="auto" w:fill="DAEFD3" w:themeFill="accent1" w:themeFillTint="33"/>
    </w:rPr>
  </w:style>
  <w:style w:type="character" w:customStyle="1" w:styleId="30">
    <w:name w:val="Заголовок 3 Знак"/>
    <w:basedOn w:val="a0"/>
    <w:link w:val="3"/>
    <w:uiPriority w:val="99"/>
    <w:rsid w:val="00836C19"/>
    <w:rPr>
      <w:caps/>
      <w:color w:val="294E1C" w:themeColor="accent1" w:themeShade="7F"/>
      <w:spacing w:val="15"/>
    </w:rPr>
  </w:style>
  <w:style w:type="character" w:customStyle="1" w:styleId="40">
    <w:name w:val="Заголовок 4 Знак"/>
    <w:basedOn w:val="a0"/>
    <w:link w:val="4"/>
    <w:uiPriority w:val="99"/>
    <w:rsid w:val="00836C19"/>
    <w:rPr>
      <w:caps/>
      <w:color w:val="3E762A" w:themeColor="accent1" w:themeShade="BF"/>
      <w:spacing w:val="10"/>
    </w:rPr>
  </w:style>
  <w:style w:type="character" w:customStyle="1" w:styleId="50">
    <w:name w:val="Заголовок 5 Знак"/>
    <w:basedOn w:val="a0"/>
    <w:link w:val="5"/>
    <w:uiPriority w:val="9"/>
    <w:rsid w:val="00A053D7"/>
    <w:rPr>
      <w:caps/>
      <w:color w:val="03453A"/>
      <w:spacing w:val="10"/>
    </w:rPr>
  </w:style>
  <w:style w:type="character" w:customStyle="1" w:styleId="60">
    <w:name w:val="Заголовок 6 Знак"/>
    <w:basedOn w:val="a0"/>
    <w:link w:val="6"/>
    <w:uiPriority w:val="9"/>
    <w:rsid w:val="00836C19"/>
    <w:rPr>
      <w:caps/>
      <w:color w:val="3E762A" w:themeColor="accent1" w:themeShade="BF"/>
      <w:spacing w:val="10"/>
    </w:rPr>
  </w:style>
  <w:style w:type="character" w:customStyle="1" w:styleId="70">
    <w:name w:val="Заголовок 7 Знак"/>
    <w:basedOn w:val="a0"/>
    <w:link w:val="7"/>
    <w:uiPriority w:val="9"/>
    <w:semiHidden/>
    <w:rsid w:val="00836C19"/>
    <w:rPr>
      <w:caps/>
      <w:color w:val="3E762A" w:themeColor="accent1" w:themeShade="BF"/>
      <w:spacing w:val="10"/>
    </w:rPr>
  </w:style>
  <w:style w:type="character" w:customStyle="1" w:styleId="80">
    <w:name w:val="Заголовок 8 Знак"/>
    <w:basedOn w:val="a0"/>
    <w:link w:val="8"/>
    <w:uiPriority w:val="9"/>
    <w:semiHidden/>
    <w:rsid w:val="00836C19"/>
    <w:rPr>
      <w:caps/>
      <w:spacing w:val="10"/>
      <w:sz w:val="18"/>
      <w:szCs w:val="18"/>
    </w:rPr>
  </w:style>
  <w:style w:type="character" w:customStyle="1" w:styleId="90">
    <w:name w:val="Заголовок 9 Знак"/>
    <w:basedOn w:val="a0"/>
    <w:link w:val="9"/>
    <w:uiPriority w:val="9"/>
    <w:semiHidden/>
    <w:rsid w:val="00836C19"/>
    <w:rPr>
      <w:i/>
      <w:iCs/>
      <w:caps/>
      <w:spacing w:val="10"/>
      <w:sz w:val="18"/>
      <w:szCs w:val="18"/>
    </w:rPr>
  </w:style>
  <w:style w:type="paragraph" w:styleId="HTML">
    <w:name w:val="HTML Preformatted"/>
    <w:basedOn w:val="a"/>
    <w:link w:val="HTML0"/>
    <w:rsid w:val="00123F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i/>
      <w:iCs/>
      <w:lang w:val="en-US" w:eastAsia="x-none" w:bidi="en-US"/>
    </w:rPr>
  </w:style>
  <w:style w:type="character" w:customStyle="1" w:styleId="HTML0">
    <w:name w:val="Стандартный HTML Знак"/>
    <w:link w:val="HTML"/>
    <w:rsid w:val="00123F19"/>
    <w:rPr>
      <w:rFonts w:ascii="Courier New" w:eastAsia="Times New Roman" w:hAnsi="Courier New" w:cs="Courier New"/>
      <w:i/>
      <w:iCs/>
      <w:color w:val="auto"/>
      <w:sz w:val="20"/>
      <w:szCs w:val="20"/>
      <w:lang w:val="en-US" w:bidi="en-US"/>
    </w:rPr>
  </w:style>
  <w:style w:type="paragraph" w:styleId="a3">
    <w:name w:val="annotation text"/>
    <w:basedOn w:val="a"/>
    <w:link w:val="a4"/>
    <w:uiPriority w:val="99"/>
    <w:semiHidden/>
    <w:rsid w:val="00123F19"/>
    <w:rPr>
      <w:rFonts w:ascii="Calibri" w:eastAsia="Times New Roman" w:hAnsi="Calibri"/>
      <w:i/>
      <w:iCs/>
      <w:lang w:val="en-US" w:eastAsia="x-none" w:bidi="en-US"/>
    </w:rPr>
  </w:style>
  <w:style w:type="character" w:customStyle="1" w:styleId="a4">
    <w:name w:val="Текст примечания Знак"/>
    <w:link w:val="a3"/>
    <w:uiPriority w:val="99"/>
    <w:semiHidden/>
    <w:rsid w:val="00123F19"/>
    <w:rPr>
      <w:rFonts w:ascii="Calibri" w:eastAsia="Times New Roman" w:hAnsi="Calibri"/>
      <w:i/>
      <w:iCs/>
      <w:color w:val="auto"/>
      <w:sz w:val="20"/>
      <w:szCs w:val="20"/>
      <w:lang w:val="en-US" w:bidi="en-US"/>
    </w:rPr>
  </w:style>
  <w:style w:type="paragraph" w:styleId="a5">
    <w:name w:val="Body Text Indent"/>
    <w:basedOn w:val="a"/>
    <w:link w:val="a6"/>
    <w:rsid w:val="00123F19"/>
    <w:pPr>
      <w:spacing w:after="120"/>
      <w:ind w:left="283"/>
    </w:pPr>
    <w:rPr>
      <w:rFonts w:ascii="Calibri" w:eastAsia="Times New Roman" w:hAnsi="Calibri"/>
      <w:i/>
      <w:iCs/>
      <w:lang w:val="en-US" w:eastAsia="x-none" w:bidi="en-US"/>
    </w:rPr>
  </w:style>
  <w:style w:type="character" w:customStyle="1" w:styleId="a6">
    <w:name w:val="Основной текст с отступом Знак"/>
    <w:link w:val="a5"/>
    <w:rsid w:val="00123F19"/>
    <w:rPr>
      <w:rFonts w:ascii="Calibri" w:eastAsia="Times New Roman" w:hAnsi="Calibri"/>
      <w:i/>
      <w:iCs/>
      <w:color w:val="auto"/>
      <w:sz w:val="20"/>
      <w:szCs w:val="20"/>
      <w:lang w:val="en-US" w:bidi="en-US"/>
    </w:rPr>
  </w:style>
  <w:style w:type="paragraph" w:styleId="21">
    <w:name w:val="Body Text Indent 2"/>
    <w:basedOn w:val="a"/>
    <w:link w:val="22"/>
    <w:rsid w:val="00123F19"/>
    <w:pPr>
      <w:spacing w:after="120" w:line="480" w:lineRule="auto"/>
      <w:ind w:left="283"/>
    </w:pPr>
    <w:rPr>
      <w:rFonts w:ascii="Calibri" w:eastAsia="Times New Roman" w:hAnsi="Calibri"/>
      <w:i/>
      <w:iCs/>
      <w:lang w:val="en-US" w:eastAsia="x-none" w:bidi="en-US"/>
    </w:rPr>
  </w:style>
  <w:style w:type="character" w:customStyle="1" w:styleId="22">
    <w:name w:val="Основной текст с отступом 2 Знак"/>
    <w:link w:val="21"/>
    <w:rsid w:val="00123F19"/>
    <w:rPr>
      <w:rFonts w:ascii="Calibri" w:eastAsia="Times New Roman" w:hAnsi="Calibri"/>
      <w:i/>
      <w:iCs/>
      <w:color w:val="auto"/>
      <w:sz w:val="20"/>
      <w:szCs w:val="20"/>
      <w:lang w:val="en-US" w:bidi="en-US"/>
    </w:rPr>
  </w:style>
  <w:style w:type="paragraph" w:styleId="31">
    <w:name w:val="Body Text Indent 3"/>
    <w:basedOn w:val="a"/>
    <w:link w:val="32"/>
    <w:rsid w:val="00123F19"/>
    <w:pPr>
      <w:spacing w:after="120"/>
      <w:ind w:left="283"/>
    </w:pPr>
    <w:rPr>
      <w:rFonts w:ascii="Calibri" w:eastAsia="Times New Roman" w:hAnsi="Calibri"/>
      <w:i/>
      <w:iCs/>
      <w:sz w:val="16"/>
      <w:szCs w:val="16"/>
      <w:lang w:val="en-US" w:eastAsia="x-none" w:bidi="en-US"/>
    </w:rPr>
  </w:style>
  <w:style w:type="character" w:customStyle="1" w:styleId="32">
    <w:name w:val="Основной текст с отступом 3 Знак"/>
    <w:link w:val="31"/>
    <w:rsid w:val="00123F19"/>
    <w:rPr>
      <w:rFonts w:ascii="Calibri" w:eastAsia="Times New Roman" w:hAnsi="Calibri"/>
      <w:i/>
      <w:iCs/>
      <w:color w:val="auto"/>
      <w:sz w:val="16"/>
      <w:szCs w:val="16"/>
      <w:lang w:val="en-US" w:bidi="en-US"/>
    </w:rPr>
  </w:style>
  <w:style w:type="paragraph" w:customStyle="1" w:styleId="a7">
    <w:name w:val="Знак Знак Знак Знак Знак Знак Знак Знак Знак Знак"/>
    <w:basedOn w:val="a"/>
    <w:rsid w:val="00123F19"/>
    <w:pPr>
      <w:spacing w:after="160" w:line="240" w:lineRule="exact"/>
    </w:pPr>
    <w:rPr>
      <w:rFonts w:ascii="Verdana" w:hAnsi="Verdana" w:cs="Verdana"/>
    </w:rPr>
  </w:style>
  <w:style w:type="paragraph" w:styleId="a8">
    <w:name w:val="Balloon Text"/>
    <w:basedOn w:val="a"/>
    <w:link w:val="a9"/>
    <w:uiPriority w:val="99"/>
    <w:semiHidden/>
    <w:rsid w:val="00123F19"/>
    <w:rPr>
      <w:rFonts w:ascii="Tahoma" w:eastAsia="Times New Roman" w:hAnsi="Tahoma" w:cs="Tahoma"/>
      <w:i/>
      <w:iCs/>
      <w:sz w:val="16"/>
      <w:szCs w:val="16"/>
      <w:lang w:val="en-US" w:eastAsia="x-none" w:bidi="en-US"/>
    </w:rPr>
  </w:style>
  <w:style w:type="character" w:customStyle="1" w:styleId="a9">
    <w:name w:val="Текст выноски Знак"/>
    <w:link w:val="a8"/>
    <w:uiPriority w:val="99"/>
    <w:semiHidden/>
    <w:rsid w:val="00123F19"/>
    <w:rPr>
      <w:rFonts w:ascii="Tahoma" w:eastAsia="Times New Roman" w:hAnsi="Tahoma" w:cs="Tahoma"/>
      <w:i/>
      <w:iCs/>
      <w:color w:val="auto"/>
      <w:sz w:val="16"/>
      <w:szCs w:val="16"/>
      <w:lang w:val="en-US" w:bidi="en-US"/>
    </w:rPr>
  </w:style>
  <w:style w:type="character" w:styleId="aa">
    <w:name w:val="Hyperlink"/>
    <w:uiPriority w:val="99"/>
    <w:rsid w:val="00123F19"/>
    <w:rPr>
      <w:color w:val="0000FF"/>
      <w:u w:val="single"/>
    </w:rPr>
  </w:style>
  <w:style w:type="paragraph" w:styleId="ab">
    <w:name w:val="footer"/>
    <w:basedOn w:val="a"/>
    <w:link w:val="ac"/>
    <w:uiPriority w:val="99"/>
    <w:rsid w:val="00123F19"/>
    <w:pPr>
      <w:tabs>
        <w:tab w:val="center" w:pos="4677"/>
        <w:tab w:val="right" w:pos="9355"/>
      </w:tabs>
    </w:pPr>
    <w:rPr>
      <w:rFonts w:ascii="Calibri" w:eastAsia="Times New Roman" w:hAnsi="Calibri"/>
      <w:i/>
      <w:iCs/>
      <w:lang w:val="en-US" w:eastAsia="x-none" w:bidi="en-US"/>
    </w:rPr>
  </w:style>
  <w:style w:type="character" w:customStyle="1" w:styleId="ac">
    <w:name w:val="Нижний колонтитул Знак"/>
    <w:link w:val="ab"/>
    <w:uiPriority w:val="99"/>
    <w:rsid w:val="00123F19"/>
    <w:rPr>
      <w:rFonts w:ascii="Calibri" w:eastAsia="Times New Roman" w:hAnsi="Calibri"/>
      <w:i/>
      <w:iCs/>
      <w:color w:val="auto"/>
      <w:sz w:val="20"/>
      <w:szCs w:val="20"/>
      <w:lang w:val="en-US" w:bidi="en-US"/>
    </w:rPr>
  </w:style>
  <w:style w:type="character" w:styleId="ad">
    <w:name w:val="page number"/>
    <w:basedOn w:val="a0"/>
    <w:rsid w:val="00123F19"/>
  </w:style>
  <w:style w:type="paragraph" w:styleId="11">
    <w:name w:val="toc 1"/>
    <w:basedOn w:val="a"/>
    <w:next w:val="a"/>
    <w:autoRedefine/>
    <w:uiPriority w:val="39"/>
    <w:rsid w:val="00F036B4"/>
    <w:pPr>
      <w:tabs>
        <w:tab w:val="left" w:pos="9356"/>
      </w:tabs>
      <w:spacing w:before="0" w:after="0" w:line="240" w:lineRule="auto"/>
    </w:pPr>
    <w:rPr>
      <w:rFonts w:ascii="Times New Roman" w:hAnsi="Times New Roman" w:cs="Times New Roman"/>
      <w:noProof/>
      <w:sz w:val="22"/>
      <w:szCs w:val="22"/>
    </w:rPr>
  </w:style>
  <w:style w:type="paragraph" w:styleId="23">
    <w:name w:val="toc 2"/>
    <w:basedOn w:val="a"/>
    <w:next w:val="a"/>
    <w:autoRedefine/>
    <w:uiPriority w:val="99"/>
    <w:rsid w:val="00C00E13"/>
    <w:pPr>
      <w:tabs>
        <w:tab w:val="left" w:pos="567"/>
        <w:tab w:val="right" w:leader="dot" w:pos="9344"/>
      </w:tabs>
      <w:ind w:left="240"/>
      <w:jc w:val="center"/>
    </w:pPr>
    <w:rPr>
      <w:rFonts w:ascii="Georgia" w:hAnsi="Georgia"/>
      <w:sz w:val="24"/>
      <w:szCs w:val="24"/>
    </w:rPr>
  </w:style>
  <w:style w:type="paragraph" w:styleId="33">
    <w:name w:val="toc 3"/>
    <w:basedOn w:val="a"/>
    <w:next w:val="a"/>
    <w:autoRedefine/>
    <w:uiPriority w:val="99"/>
    <w:rsid w:val="00AF221B"/>
  </w:style>
  <w:style w:type="paragraph" w:styleId="ae">
    <w:name w:val="footnote text"/>
    <w:basedOn w:val="a"/>
    <w:link w:val="af"/>
    <w:semiHidden/>
    <w:rsid w:val="00123F19"/>
    <w:rPr>
      <w:rFonts w:ascii="Calibri" w:eastAsia="Times New Roman" w:hAnsi="Calibri"/>
      <w:i/>
      <w:iCs/>
      <w:lang w:val="en-US" w:eastAsia="x-none" w:bidi="en-US"/>
    </w:rPr>
  </w:style>
  <w:style w:type="character" w:customStyle="1" w:styleId="af">
    <w:name w:val="Текст сноски Знак"/>
    <w:link w:val="ae"/>
    <w:semiHidden/>
    <w:rsid w:val="00123F19"/>
    <w:rPr>
      <w:rFonts w:ascii="Calibri" w:eastAsia="Times New Roman" w:hAnsi="Calibri"/>
      <w:i/>
      <w:iCs/>
      <w:color w:val="auto"/>
      <w:sz w:val="20"/>
      <w:szCs w:val="20"/>
      <w:lang w:val="en-US" w:bidi="en-US"/>
    </w:rPr>
  </w:style>
  <w:style w:type="character" w:styleId="af0">
    <w:name w:val="footnote reference"/>
    <w:semiHidden/>
    <w:rsid w:val="00123F19"/>
    <w:rPr>
      <w:vertAlign w:val="superscript"/>
    </w:rPr>
  </w:style>
  <w:style w:type="paragraph" w:customStyle="1" w:styleId="51">
    <w:name w:val="Знак5 Знак Знак Знак Знак Знак"/>
    <w:basedOn w:val="a"/>
    <w:rsid w:val="00123F19"/>
    <w:pPr>
      <w:spacing w:after="160" w:line="240" w:lineRule="exact"/>
    </w:pPr>
    <w:rPr>
      <w:rFonts w:ascii="Verdana" w:hAnsi="Verdana"/>
    </w:rPr>
  </w:style>
  <w:style w:type="paragraph" w:styleId="af1">
    <w:name w:val="caption"/>
    <w:basedOn w:val="a"/>
    <w:next w:val="a"/>
    <w:uiPriority w:val="35"/>
    <w:unhideWhenUsed/>
    <w:qFormat/>
    <w:rsid w:val="00836C19"/>
    <w:rPr>
      <w:b/>
      <w:bCs/>
      <w:color w:val="3E762A" w:themeColor="accent1" w:themeShade="BF"/>
      <w:sz w:val="16"/>
      <w:szCs w:val="16"/>
    </w:rPr>
  </w:style>
  <w:style w:type="paragraph" w:styleId="af2">
    <w:name w:val="Title"/>
    <w:basedOn w:val="a"/>
    <w:next w:val="a"/>
    <w:link w:val="af3"/>
    <w:uiPriority w:val="99"/>
    <w:qFormat/>
    <w:rsid w:val="00836C19"/>
    <w:pPr>
      <w:spacing w:before="0" w:after="0"/>
    </w:pPr>
    <w:rPr>
      <w:rFonts w:asciiTheme="majorHAnsi" w:eastAsiaTheme="majorEastAsia" w:hAnsiTheme="majorHAnsi" w:cstheme="majorBidi"/>
      <w:caps/>
      <w:color w:val="549E39" w:themeColor="accent1"/>
      <w:spacing w:val="10"/>
      <w:sz w:val="52"/>
      <w:szCs w:val="52"/>
    </w:rPr>
  </w:style>
  <w:style w:type="character" w:customStyle="1" w:styleId="af3">
    <w:name w:val="Заголовок Знак"/>
    <w:basedOn w:val="a0"/>
    <w:link w:val="af2"/>
    <w:uiPriority w:val="99"/>
    <w:rsid w:val="00836C19"/>
    <w:rPr>
      <w:rFonts w:asciiTheme="majorHAnsi" w:eastAsiaTheme="majorEastAsia" w:hAnsiTheme="majorHAnsi" w:cstheme="majorBidi"/>
      <w:caps/>
      <w:color w:val="549E39" w:themeColor="accent1"/>
      <w:spacing w:val="10"/>
      <w:sz w:val="52"/>
      <w:szCs w:val="52"/>
    </w:rPr>
  </w:style>
  <w:style w:type="paragraph" w:styleId="af4">
    <w:name w:val="Subtitle"/>
    <w:basedOn w:val="a"/>
    <w:next w:val="a"/>
    <w:link w:val="af5"/>
    <w:uiPriority w:val="99"/>
    <w:qFormat/>
    <w:rsid w:val="00836C19"/>
    <w:pPr>
      <w:spacing w:before="0" w:after="500" w:line="240" w:lineRule="auto"/>
    </w:pPr>
    <w:rPr>
      <w:caps/>
      <w:color w:val="595959" w:themeColor="text1" w:themeTint="A6"/>
      <w:spacing w:val="10"/>
      <w:sz w:val="21"/>
      <w:szCs w:val="21"/>
    </w:rPr>
  </w:style>
  <w:style w:type="character" w:customStyle="1" w:styleId="af5">
    <w:name w:val="Подзаголовок Знак"/>
    <w:basedOn w:val="a0"/>
    <w:link w:val="af4"/>
    <w:uiPriority w:val="99"/>
    <w:rsid w:val="00836C19"/>
    <w:rPr>
      <w:caps/>
      <w:color w:val="595959" w:themeColor="text1" w:themeTint="A6"/>
      <w:spacing w:val="10"/>
      <w:sz w:val="21"/>
      <w:szCs w:val="21"/>
    </w:rPr>
  </w:style>
  <w:style w:type="character" w:styleId="af6">
    <w:name w:val="Strong"/>
    <w:uiPriority w:val="22"/>
    <w:qFormat/>
    <w:rsid w:val="00836C19"/>
    <w:rPr>
      <w:b/>
      <w:bCs/>
    </w:rPr>
  </w:style>
  <w:style w:type="character" w:styleId="af7">
    <w:name w:val="Emphasis"/>
    <w:uiPriority w:val="20"/>
    <w:qFormat/>
    <w:rsid w:val="00836C19"/>
    <w:rPr>
      <w:caps/>
      <w:color w:val="294E1C" w:themeColor="accent1" w:themeShade="7F"/>
      <w:spacing w:val="5"/>
    </w:rPr>
  </w:style>
  <w:style w:type="paragraph" w:styleId="af8">
    <w:name w:val="No Spacing"/>
    <w:link w:val="af9"/>
    <w:uiPriority w:val="1"/>
    <w:qFormat/>
    <w:rsid w:val="00836C19"/>
    <w:pPr>
      <w:spacing w:after="0" w:line="240" w:lineRule="auto"/>
    </w:pPr>
  </w:style>
  <w:style w:type="character" w:customStyle="1" w:styleId="af9">
    <w:name w:val="Без интервала Знак"/>
    <w:link w:val="af8"/>
    <w:uiPriority w:val="1"/>
    <w:rsid w:val="00123F19"/>
  </w:style>
  <w:style w:type="paragraph" w:styleId="afa">
    <w:name w:val="List Paragraph"/>
    <w:aliases w:val="ПАРАГРАФ,Выделеный,Текст с номером,Абзац списка для документа,Абзац списка4,Абзац списка основной"/>
    <w:basedOn w:val="a"/>
    <w:link w:val="afb"/>
    <w:uiPriority w:val="99"/>
    <w:qFormat/>
    <w:rsid w:val="00123F19"/>
    <w:pPr>
      <w:ind w:left="720"/>
      <w:contextualSpacing/>
    </w:pPr>
  </w:style>
  <w:style w:type="paragraph" w:styleId="24">
    <w:name w:val="Quote"/>
    <w:basedOn w:val="a"/>
    <w:next w:val="a"/>
    <w:link w:val="25"/>
    <w:uiPriority w:val="29"/>
    <w:qFormat/>
    <w:rsid w:val="00836C19"/>
    <w:rPr>
      <w:i/>
      <w:iCs/>
      <w:sz w:val="24"/>
      <w:szCs w:val="24"/>
    </w:rPr>
  </w:style>
  <w:style w:type="character" w:customStyle="1" w:styleId="25">
    <w:name w:val="Цитата 2 Знак"/>
    <w:basedOn w:val="a0"/>
    <w:link w:val="24"/>
    <w:uiPriority w:val="29"/>
    <w:rsid w:val="00836C19"/>
    <w:rPr>
      <w:i/>
      <w:iCs/>
      <w:sz w:val="24"/>
      <w:szCs w:val="24"/>
    </w:rPr>
  </w:style>
  <w:style w:type="paragraph" w:styleId="afc">
    <w:name w:val="Intense Quote"/>
    <w:basedOn w:val="a"/>
    <w:next w:val="a"/>
    <w:link w:val="afd"/>
    <w:uiPriority w:val="99"/>
    <w:qFormat/>
    <w:rsid w:val="00836C19"/>
    <w:pPr>
      <w:spacing w:before="240" w:after="240" w:line="240" w:lineRule="auto"/>
      <w:ind w:left="1080" w:right="1080"/>
      <w:jc w:val="center"/>
    </w:pPr>
    <w:rPr>
      <w:color w:val="549E39" w:themeColor="accent1"/>
      <w:sz w:val="24"/>
      <w:szCs w:val="24"/>
    </w:rPr>
  </w:style>
  <w:style w:type="character" w:customStyle="1" w:styleId="afd">
    <w:name w:val="Выделенная цитата Знак"/>
    <w:basedOn w:val="a0"/>
    <w:link w:val="afc"/>
    <w:uiPriority w:val="99"/>
    <w:rsid w:val="00836C19"/>
    <w:rPr>
      <w:color w:val="549E39" w:themeColor="accent1"/>
      <w:sz w:val="24"/>
      <w:szCs w:val="24"/>
    </w:rPr>
  </w:style>
  <w:style w:type="character" w:styleId="afe">
    <w:name w:val="Subtle Emphasis"/>
    <w:uiPriority w:val="19"/>
    <w:qFormat/>
    <w:rsid w:val="00836C19"/>
    <w:rPr>
      <w:i/>
      <w:iCs/>
      <w:color w:val="294E1C" w:themeColor="accent1" w:themeShade="7F"/>
    </w:rPr>
  </w:style>
  <w:style w:type="character" w:styleId="aff">
    <w:name w:val="Intense Emphasis"/>
    <w:uiPriority w:val="21"/>
    <w:qFormat/>
    <w:rsid w:val="00836C19"/>
    <w:rPr>
      <w:b/>
      <w:bCs/>
      <w:caps/>
      <w:color w:val="294E1C" w:themeColor="accent1" w:themeShade="7F"/>
      <w:spacing w:val="10"/>
    </w:rPr>
  </w:style>
  <w:style w:type="character" w:styleId="aff0">
    <w:name w:val="Subtle Reference"/>
    <w:uiPriority w:val="31"/>
    <w:qFormat/>
    <w:rsid w:val="00836C19"/>
    <w:rPr>
      <w:b/>
      <w:bCs/>
      <w:color w:val="549E39" w:themeColor="accent1"/>
    </w:rPr>
  </w:style>
  <w:style w:type="character" w:styleId="aff1">
    <w:name w:val="Intense Reference"/>
    <w:uiPriority w:val="32"/>
    <w:qFormat/>
    <w:rsid w:val="00836C19"/>
    <w:rPr>
      <w:b/>
      <w:bCs/>
      <w:i/>
      <w:iCs/>
      <w:caps/>
      <w:color w:val="549E39" w:themeColor="accent1"/>
    </w:rPr>
  </w:style>
  <w:style w:type="character" w:styleId="aff2">
    <w:name w:val="Book Title"/>
    <w:uiPriority w:val="33"/>
    <w:qFormat/>
    <w:rsid w:val="00836C19"/>
    <w:rPr>
      <w:b/>
      <w:bCs/>
      <w:i/>
      <w:iCs/>
      <w:spacing w:val="0"/>
    </w:rPr>
  </w:style>
  <w:style w:type="character" w:customStyle="1" w:styleId="26">
    <w:name w:val="Основной текст 2 Знак"/>
    <w:link w:val="27"/>
    <w:uiPriority w:val="99"/>
    <w:semiHidden/>
    <w:rsid w:val="00123F19"/>
    <w:rPr>
      <w:rFonts w:ascii="Calibri" w:eastAsia="Times New Roman" w:hAnsi="Calibri"/>
      <w:i/>
      <w:iCs/>
      <w:sz w:val="20"/>
      <w:szCs w:val="20"/>
      <w:lang w:val="en-US" w:bidi="en-US"/>
    </w:rPr>
  </w:style>
  <w:style w:type="paragraph" w:styleId="27">
    <w:name w:val="Body Text 2"/>
    <w:basedOn w:val="a"/>
    <w:link w:val="26"/>
    <w:uiPriority w:val="99"/>
    <w:semiHidden/>
    <w:unhideWhenUsed/>
    <w:rsid w:val="00123F19"/>
    <w:pPr>
      <w:spacing w:after="120" w:line="480" w:lineRule="auto"/>
    </w:pPr>
    <w:rPr>
      <w:rFonts w:ascii="Calibri" w:eastAsia="Times New Roman" w:hAnsi="Calibri"/>
      <w:i/>
      <w:iCs/>
      <w:lang w:val="en-US" w:eastAsia="x-none" w:bidi="en-US"/>
    </w:rPr>
  </w:style>
  <w:style w:type="character" w:customStyle="1" w:styleId="210">
    <w:name w:val="Основной текст 2 Знак1"/>
    <w:uiPriority w:val="99"/>
    <w:semiHidden/>
    <w:rsid w:val="00123F19"/>
    <w:rPr>
      <w:rFonts w:ascii="Calibri" w:eastAsia="Times New Roman" w:hAnsi="Calibri"/>
      <w:i/>
      <w:iCs/>
      <w:color w:val="auto"/>
      <w:sz w:val="20"/>
      <w:szCs w:val="20"/>
      <w:lang w:val="en-US" w:bidi="en-US"/>
    </w:rPr>
  </w:style>
  <w:style w:type="character" w:customStyle="1" w:styleId="34">
    <w:name w:val="Основной текст 3 Знак"/>
    <w:link w:val="35"/>
    <w:uiPriority w:val="99"/>
    <w:rsid w:val="008054FF"/>
    <w:rPr>
      <w:rFonts w:eastAsia="Times New Roman"/>
      <w:b/>
      <w:iCs/>
      <w:sz w:val="24"/>
      <w:szCs w:val="16"/>
      <w:lang w:val="en-US" w:eastAsia="x-none" w:bidi="en-US"/>
    </w:rPr>
  </w:style>
  <w:style w:type="paragraph" w:styleId="35">
    <w:name w:val="Body Text 3"/>
    <w:basedOn w:val="a"/>
    <w:link w:val="34"/>
    <w:uiPriority w:val="99"/>
    <w:unhideWhenUsed/>
    <w:rsid w:val="008054FF"/>
    <w:pPr>
      <w:spacing w:after="120"/>
    </w:pPr>
    <w:rPr>
      <w:rFonts w:eastAsia="Times New Roman"/>
      <w:b/>
      <w:iCs/>
      <w:sz w:val="24"/>
      <w:szCs w:val="16"/>
      <w:lang w:val="en-US" w:eastAsia="x-none" w:bidi="en-US"/>
    </w:rPr>
  </w:style>
  <w:style w:type="character" w:customStyle="1" w:styleId="310">
    <w:name w:val="Основной текст 3 Знак1"/>
    <w:uiPriority w:val="99"/>
    <w:semiHidden/>
    <w:rsid w:val="00123F19"/>
    <w:rPr>
      <w:rFonts w:ascii="Calibri" w:eastAsia="Times New Roman" w:hAnsi="Calibri"/>
      <w:i/>
      <w:iCs/>
      <w:color w:val="auto"/>
      <w:sz w:val="16"/>
      <w:szCs w:val="16"/>
      <w:lang w:val="en-US" w:bidi="en-US"/>
    </w:rPr>
  </w:style>
  <w:style w:type="paragraph" w:styleId="aff3">
    <w:name w:val="Normal (Web)"/>
    <w:basedOn w:val="a"/>
    <w:uiPriority w:val="99"/>
    <w:rsid w:val="00123F19"/>
    <w:pPr>
      <w:spacing w:beforeAutospacing="1" w:after="100" w:afterAutospacing="1"/>
    </w:pPr>
    <w:rPr>
      <w:sz w:val="24"/>
      <w:szCs w:val="24"/>
    </w:rPr>
  </w:style>
  <w:style w:type="paragraph" w:customStyle="1" w:styleId="52">
    <w:name w:val="Знак5 Знак Знак Знак Знак Знак Знак"/>
    <w:basedOn w:val="a"/>
    <w:rsid w:val="00123F19"/>
    <w:pPr>
      <w:spacing w:after="160" w:line="240" w:lineRule="exact"/>
    </w:pPr>
    <w:rPr>
      <w:rFonts w:ascii="Verdana" w:hAnsi="Verdana"/>
    </w:rPr>
  </w:style>
  <w:style w:type="paragraph" w:customStyle="1" w:styleId="Default">
    <w:name w:val="Default"/>
    <w:rsid w:val="00123F19"/>
    <w:pPr>
      <w:autoSpaceDE w:val="0"/>
      <w:autoSpaceDN w:val="0"/>
      <w:adjustRightInd w:val="0"/>
    </w:pPr>
    <w:rPr>
      <w:rFonts w:eastAsia="Times New Roman"/>
      <w:color w:val="000000"/>
      <w:sz w:val="24"/>
      <w:szCs w:val="24"/>
    </w:rPr>
  </w:style>
  <w:style w:type="table" w:styleId="aff4">
    <w:name w:val="Table Grid"/>
    <w:basedOn w:val="a1"/>
    <w:uiPriority w:val="39"/>
    <w:rsid w:val="00123F1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header"/>
    <w:basedOn w:val="a"/>
    <w:link w:val="aff6"/>
    <w:uiPriority w:val="99"/>
    <w:unhideWhenUsed/>
    <w:rsid w:val="00123F19"/>
    <w:pPr>
      <w:tabs>
        <w:tab w:val="center" w:pos="4677"/>
        <w:tab w:val="right" w:pos="9355"/>
      </w:tabs>
    </w:pPr>
    <w:rPr>
      <w:rFonts w:ascii="Calibri" w:eastAsia="Times New Roman" w:hAnsi="Calibri"/>
      <w:i/>
      <w:iCs/>
      <w:lang w:val="en-US" w:eastAsia="x-none" w:bidi="en-US"/>
    </w:rPr>
  </w:style>
  <w:style w:type="character" w:customStyle="1" w:styleId="aff6">
    <w:name w:val="Верхний колонтитул Знак"/>
    <w:link w:val="aff5"/>
    <w:uiPriority w:val="99"/>
    <w:rsid w:val="00123F19"/>
    <w:rPr>
      <w:rFonts w:ascii="Calibri" w:eastAsia="Times New Roman" w:hAnsi="Calibri"/>
      <w:i/>
      <w:iCs/>
      <w:color w:val="auto"/>
      <w:sz w:val="20"/>
      <w:szCs w:val="20"/>
      <w:lang w:val="en-US" w:bidi="en-US"/>
    </w:rPr>
  </w:style>
  <w:style w:type="table" w:customStyle="1" w:styleId="12">
    <w:name w:val="Сетка таблицы1"/>
    <w:basedOn w:val="a1"/>
    <w:next w:val="aff4"/>
    <w:uiPriority w:val="59"/>
    <w:qFormat/>
    <w:rsid w:val="00123F1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нак5 Знак Знак Знак Знак Знак Знак1"/>
    <w:basedOn w:val="a"/>
    <w:rsid w:val="000038E3"/>
    <w:pPr>
      <w:spacing w:after="160" w:line="240" w:lineRule="exact"/>
    </w:pPr>
    <w:rPr>
      <w:rFonts w:ascii="Verdana" w:hAnsi="Verdana"/>
    </w:rPr>
  </w:style>
  <w:style w:type="paragraph" w:customStyle="1" w:styleId="Style23">
    <w:name w:val="Style23"/>
    <w:basedOn w:val="a"/>
    <w:uiPriority w:val="99"/>
    <w:rsid w:val="00F43F33"/>
    <w:pPr>
      <w:widowControl w:val="0"/>
      <w:autoSpaceDE w:val="0"/>
      <w:autoSpaceDN w:val="0"/>
      <w:adjustRightInd w:val="0"/>
    </w:pPr>
    <w:rPr>
      <w:rFonts w:eastAsia="Times New Roman"/>
      <w:sz w:val="24"/>
      <w:szCs w:val="24"/>
    </w:rPr>
  </w:style>
  <w:style w:type="character" w:customStyle="1" w:styleId="FontStyle37">
    <w:name w:val="Font Style37"/>
    <w:uiPriority w:val="99"/>
    <w:rsid w:val="00057959"/>
    <w:rPr>
      <w:rFonts w:ascii="Times New Roman" w:hAnsi="Times New Roman" w:cs="Times New Roman"/>
      <w:b/>
      <w:bCs/>
      <w:sz w:val="22"/>
      <w:szCs w:val="22"/>
    </w:rPr>
  </w:style>
  <w:style w:type="paragraph" w:styleId="aff7">
    <w:name w:val="TOC Heading"/>
    <w:basedOn w:val="1"/>
    <w:next w:val="a"/>
    <w:uiPriority w:val="99"/>
    <w:unhideWhenUsed/>
    <w:qFormat/>
    <w:rsid w:val="00836C19"/>
    <w:pPr>
      <w:outlineLvl w:val="9"/>
    </w:pPr>
  </w:style>
  <w:style w:type="paragraph" w:customStyle="1" w:styleId="13">
    <w:name w:val="Стиль1"/>
    <w:basedOn w:val="a"/>
    <w:rsid w:val="00F3191C"/>
    <w:rPr>
      <w:b/>
      <w:color w:val="E3DED1" w:themeColor="background2"/>
      <w:sz w:val="28"/>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style>
  <w:style w:type="paragraph" w:customStyle="1" w:styleId="28">
    <w:name w:val="Стиль2"/>
    <w:basedOn w:val="13"/>
    <w:rsid w:val="00F3191C"/>
    <w:pPr>
      <w:pBdr>
        <w:top w:val="single" w:sz="4" w:space="1" w:color="002060"/>
        <w:left w:val="single" w:sz="4" w:space="4" w:color="002060"/>
        <w:bottom w:val="single" w:sz="4" w:space="1" w:color="002060"/>
        <w:right w:val="single" w:sz="4" w:space="4" w:color="002060"/>
      </w:pBdr>
      <w:shd w:val="clear" w:color="auto" w:fill="BFBFBF" w:themeFill="text1" w:themeFillTint="40"/>
    </w:pPr>
  </w:style>
  <w:style w:type="paragraph" w:customStyle="1" w:styleId="36">
    <w:name w:val="Стиль3"/>
    <w:basedOn w:val="28"/>
    <w:rsid w:val="00E40308"/>
    <w:pPr>
      <w:pBdr>
        <w:top w:val="single" w:sz="4" w:space="0" w:color="002060"/>
        <w:left w:val="single" w:sz="4" w:space="2" w:color="002060"/>
        <w:bottom w:val="single" w:sz="4" w:space="0" w:color="002060"/>
      </w:pBdr>
    </w:pPr>
    <w:rPr>
      <w:i/>
    </w:rPr>
  </w:style>
  <w:style w:type="paragraph" w:customStyle="1" w:styleId="41">
    <w:name w:val="Стиль4"/>
    <w:basedOn w:val="36"/>
    <w:rsid w:val="00E40308"/>
    <w:pPr>
      <w:shd w:val="clear" w:color="auto" w:fill="auto"/>
    </w:pPr>
  </w:style>
  <w:style w:type="paragraph" w:customStyle="1" w:styleId="53">
    <w:name w:val="Стиль5"/>
    <w:basedOn w:val="2"/>
    <w:rsid w:val="00E40308"/>
    <w:rPr>
      <w:color w:val="0989B1" w:themeColor="accent6"/>
    </w:rPr>
  </w:style>
  <w:style w:type="paragraph" w:customStyle="1" w:styleId="61">
    <w:name w:val="Стиль6"/>
    <w:basedOn w:val="28"/>
    <w:rsid w:val="00D17FD7"/>
    <w:pPr>
      <w:shd w:val="clear" w:color="auto" w:fill="E5E5E5" w:themeFill="text1" w:themeFillTint="1A"/>
    </w:pPr>
    <w:rPr>
      <w:i/>
    </w:rPr>
  </w:style>
  <w:style w:type="paragraph" w:customStyle="1" w:styleId="71">
    <w:name w:val="Стиль7"/>
    <w:basedOn w:val="61"/>
    <w:rsid w:val="00CB1F0E"/>
    <w:pPr>
      <w:shd w:val="clear" w:color="auto" w:fill="73A4ED"/>
    </w:pPr>
    <w:rPr>
      <w:sz w:val="26"/>
      <w:szCs w:val="26"/>
    </w:rPr>
  </w:style>
  <w:style w:type="paragraph" w:customStyle="1" w:styleId="81">
    <w:name w:val="Стиль8"/>
    <w:basedOn w:val="a"/>
    <w:rsid w:val="00CB1F0E"/>
    <w:pPr>
      <w:pBdr>
        <w:top w:val="single" w:sz="4" w:space="1" w:color="002060"/>
        <w:left w:val="single" w:sz="4" w:space="4" w:color="002060"/>
        <w:bottom w:val="single" w:sz="4" w:space="1" w:color="002060"/>
        <w:right w:val="single" w:sz="4" w:space="4" w:color="002060"/>
      </w:pBdr>
      <w:jc w:val="both"/>
    </w:pPr>
    <w:rPr>
      <w:b/>
      <w:color w:val="003366"/>
      <w:sz w:val="24"/>
      <w:szCs w:val="24"/>
    </w:rPr>
  </w:style>
  <w:style w:type="paragraph" w:customStyle="1" w:styleId="91">
    <w:name w:val="Стиль9"/>
    <w:basedOn w:val="81"/>
    <w:rsid w:val="00CB1F0E"/>
    <w:pPr>
      <w:shd w:val="clear" w:color="auto" w:fill="DDDDDD"/>
    </w:pPr>
  </w:style>
  <w:style w:type="paragraph" w:customStyle="1" w:styleId="100">
    <w:name w:val="Стиль10"/>
    <w:basedOn w:val="a"/>
    <w:qFormat/>
    <w:rsid w:val="000A2464"/>
    <w:pPr>
      <w:pBdr>
        <w:bottom w:val="single" w:sz="4" w:space="1" w:color="003366"/>
      </w:pBdr>
      <w:spacing w:after="120"/>
      <w:jc w:val="center"/>
    </w:pPr>
    <w:rPr>
      <w:color w:val="003366"/>
      <w:sz w:val="18"/>
      <w:szCs w:val="18"/>
    </w:rPr>
  </w:style>
  <w:style w:type="paragraph" w:customStyle="1" w:styleId="B2E092F9785A484FA3FE7227E5CD88F4">
    <w:name w:val="B2E092F9785A484FA3FE7227E5CD88F4"/>
    <w:rsid w:val="002E789F"/>
    <w:rPr>
      <w:sz w:val="22"/>
      <w:szCs w:val="22"/>
    </w:rPr>
  </w:style>
  <w:style w:type="paragraph" w:customStyle="1" w:styleId="ConsPlusNormal">
    <w:name w:val="ConsPlusNormal"/>
    <w:rsid w:val="00A841F9"/>
    <w:pPr>
      <w:autoSpaceDE w:val="0"/>
      <w:autoSpaceDN w:val="0"/>
      <w:adjustRightInd w:val="0"/>
    </w:pPr>
    <w:rPr>
      <w:rFonts w:ascii="Arial" w:eastAsiaTheme="minorHAnsi" w:hAnsi="Arial" w:cs="Arial"/>
      <w:lang w:eastAsia="en-US"/>
    </w:rPr>
  </w:style>
  <w:style w:type="paragraph" w:customStyle="1" w:styleId="14">
    <w:name w:val="заголовок_1"/>
    <w:basedOn w:val="1"/>
    <w:rsid w:val="001035D1"/>
    <w:pPr>
      <w:keepNext/>
      <w:widowControl w:val="0"/>
      <w:pBdr>
        <w:top w:val="none" w:sz="0" w:space="0" w:color="auto"/>
        <w:left w:val="none" w:sz="0" w:space="0" w:color="auto"/>
        <w:bottom w:val="none" w:sz="0" w:space="0" w:color="auto"/>
        <w:right w:val="none" w:sz="0" w:space="0" w:color="auto"/>
      </w:pBdr>
      <w:shd w:val="clear" w:color="auto" w:fill="auto"/>
      <w:tabs>
        <w:tab w:val="num" w:pos="0"/>
      </w:tabs>
      <w:spacing w:before="0" w:line="240" w:lineRule="auto"/>
      <w:ind w:left="709"/>
    </w:pPr>
    <w:rPr>
      <w:rFonts w:ascii="Times New Roman" w:hAnsi="Times New Roman" w:cs="Arial"/>
      <w:i/>
      <w:iCs/>
      <w:color w:val="003366"/>
      <w:kern w:val="32"/>
      <w:sz w:val="24"/>
      <w:szCs w:val="26"/>
    </w:rPr>
  </w:style>
  <w:style w:type="paragraph" w:customStyle="1" w:styleId="Default13">
    <w:name w:val="Default + 13 пт"/>
    <w:aliases w:val="Авто,По ширине,Первая строка:  1 см,Справа:  -0 см,После..."/>
    <w:basedOn w:val="Default"/>
    <w:rsid w:val="00BA76E4"/>
    <w:pPr>
      <w:widowControl w:val="0"/>
      <w:spacing w:after="21"/>
      <w:ind w:right="-1" w:firstLine="567"/>
      <w:contextualSpacing/>
      <w:jc w:val="both"/>
    </w:pPr>
    <w:rPr>
      <w:color w:val="auto"/>
      <w:sz w:val="26"/>
      <w:szCs w:val="26"/>
    </w:rPr>
  </w:style>
  <w:style w:type="paragraph" w:customStyle="1" w:styleId="default0">
    <w:name w:val="default"/>
    <w:basedOn w:val="a"/>
    <w:rsid w:val="00D34210"/>
    <w:pPr>
      <w:spacing w:beforeAutospacing="1" w:after="100" w:afterAutospacing="1"/>
    </w:pPr>
    <w:rPr>
      <w:rFonts w:eastAsia="Times New Roman"/>
      <w:sz w:val="24"/>
      <w:szCs w:val="24"/>
    </w:rPr>
  </w:style>
  <w:style w:type="paragraph" w:customStyle="1" w:styleId="rvps3">
    <w:name w:val="rvps3"/>
    <w:basedOn w:val="a"/>
    <w:rsid w:val="007D76C6"/>
    <w:pPr>
      <w:spacing w:beforeAutospacing="1" w:after="100" w:afterAutospacing="1"/>
    </w:pPr>
    <w:rPr>
      <w:rFonts w:eastAsia="Times New Roman"/>
      <w:sz w:val="24"/>
      <w:szCs w:val="24"/>
    </w:rPr>
  </w:style>
  <w:style w:type="character" w:customStyle="1" w:styleId="rvts6">
    <w:name w:val="rvts6"/>
    <w:basedOn w:val="a0"/>
    <w:rsid w:val="007D76C6"/>
  </w:style>
  <w:style w:type="character" w:customStyle="1" w:styleId="FontStyle34">
    <w:name w:val="Font Style34"/>
    <w:basedOn w:val="a0"/>
    <w:uiPriority w:val="99"/>
    <w:rsid w:val="007D76C6"/>
    <w:rPr>
      <w:rFonts w:ascii="Times New Roman" w:hAnsi="Times New Roman" w:cs="Times New Roman" w:hint="default"/>
      <w:color w:val="000000"/>
      <w:sz w:val="16"/>
      <w:szCs w:val="16"/>
    </w:rPr>
  </w:style>
  <w:style w:type="paragraph" w:customStyle="1" w:styleId="ConsPlusCell">
    <w:name w:val="ConsPlusCell"/>
    <w:rsid w:val="006537D0"/>
    <w:pPr>
      <w:autoSpaceDE w:val="0"/>
      <w:autoSpaceDN w:val="0"/>
      <w:adjustRightInd w:val="0"/>
    </w:pPr>
    <w:rPr>
      <w:rFonts w:ascii="Arial" w:eastAsia="Times New Roman" w:hAnsi="Arial" w:cs="Arial"/>
    </w:rPr>
  </w:style>
  <w:style w:type="paragraph" w:styleId="aff8">
    <w:name w:val="Body Text"/>
    <w:basedOn w:val="a"/>
    <w:link w:val="aff9"/>
    <w:uiPriority w:val="99"/>
    <w:unhideWhenUsed/>
    <w:rsid w:val="00066DE1"/>
    <w:pPr>
      <w:spacing w:after="120"/>
    </w:pPr>
  </w:style>
  <w:style w:type="character" w:customStyle="1" w:styleId="aff9">
    <w:name w:val="Основной текст Знак"/>
    <w:basedOn w:val="a0"/>
    <w:link w:val="aff8"/>
    <w:uiPriority w:val="99"/>
    <w:rsid w:val="00066DE1"/>
  </w:style>
  <w:style w:type="paragraph" w:customStyle="1" w:styleId="affa">
    <w:name w:val="Нормальный.представление"/>
    <w:rsid w:val="005913F6"/>
    <w:pPr>
      <w:spacing w:line="252" w:lineRule="auto"/>
    </w:pPr>
    <w:rPr>
      <w:rFonts w:ascii="Cambria" w:eastAsia="Times New Roman" w:hAnsi="Cambria"/>
      <w:sz w:val="22"/>
      <w:szCs w:val="22"/>
    </w:rPr>
  </w:style>
  <w:style w:type="paragraph" w:customStyle="1" w:styleId="ConsPlusTitle">
    <w:name w:val="ConsPlusTitle"/>
    <w:rsid w:val="00006E04"/>
    <w:pPr>
      <w:widowControl w:val="0"/>
      <w:autoSpaceDE w:val="0"/>
      <w:autoSpaceDN w:val="0"/>
      <w:adjustRightInd w:val="0"/>
    </w:pPr>
    <w:rPr>
      <w:rFonts w:eastAsia="Times New Roman"/>
      <w:b/>
      <w:bCs/>
      <w:sz w:val="24"/>
      <w:szCs w:val="24"/>
    </w:rPr>
  </w:style>
  <w:style w:type="table" w:styleId="-5">
    <w:name w:val="Light List Accent 5"/>
    <w:basedOn w:val="a1"/>
    <w:uiPriority w:val="61"/>
    <w:rsid w:val="00EA4C54"/>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tblBorders>
    </w:tblPr>
    <w:tblStylePr w:type="firstRow">
      <w:pPr>
        <w:spacing w:before="0" w:after="0" w:line="240" w:lineRule="auto"/>
      </w:pPr>
      <w:rPr>
        <w:b/>
        <w:bCs/>
        <w:color w:val="FFFFFF" w:themeColor="background1"/>
      </w:rPr>
      <w:tblPr/>
      <w:tcPr>
        <w:shd w:val="clear" w:color="auto" w:fill="4AB5C4" w:themeFill="accent5"/>
      </w:tcPr>
    </w:tblStylePr>
    <w:tblStylePr w:type="lastRow">
      <w:pPr>
        <w:spacing w:before="0" w:after="0" w:line="240" w:lineRule="auto"/>
      </w:pPr>
      <w:rPr>
        <w:b/>
        <w:bCs/>
      </w:rPr>
      <w:tblPr/>
      <w:tcPr>
        <w:tcBorders>
          <w:top w:val="double" w:sz="6" w:space="0" w:color="4AB5C4" w:themeColor="accent5"/>
          <w:left w:val="single" w:sz="8" w:space="0" w:color="4AB5C4" w:themeColor="accent5"/>
          <w:bottom w:val="single" w:sz="8" w:space="0" w:color="4AB5C4" w:themeColor="accent5"/>
          <w:right w:val="single" w:sz="8" w:space="0" w:color="4AB5C4" w:themeColor="accent5"/>
        </w:tcBorders>
      </w:tcPr>
    </w:tblStylePr>
    <w:tblStylePr w:type="firstCol">
      <w:rPr>
        <w:b/>
        <w:bCs/>
      </w:rPr>
    </w:tblStylePr>
    <w:tblStylePr w:type="lastCol">
      <w:rPr>
        <w:b/>
        <w:bCs/>
      </w:rPr>
    </w:tblStylePr>
    <w:tblStylePr w:type="band1Vert">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tcPr>
    </w:tblStylePr>
    <w:tblStylePr w:type="band1Horz">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tcPr>
    </w:tblStylePr>
  </w:style>
  <w:style w:type="table" w:styleId="affb">
    <w:name w:val="Light Shading"/>
    <w:basedOn w:val="a1"/>
    <w:uiPriority w:val="60"/>
    <w:rsid w:val="00A66F1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32">
    <w:name w:val="Font Style32"/>
    <w:basedOn w:val="a0"/>
    <w:uiPriority w:val="99"/>
    <w:rsid w:val="0080330E"/>
    <w:rPr>
      <w:rFonts w:ascii="Times New Roman" w:hAnsi="Times New Roman" w:cs="Times New Roman" w:hint="default"/>
      <w:color w:val="000000"/>
      <w:sz w:val="16"/>
      <w:szCs w:val="16"/>
    </w:rPr>
  </w:style>
  <w:style w:type="character" w:customStyle="1" w:styleId="apple-converted-space">
    <w:name w:val="apple-converted-space"/>
    <w:basedOn w:val="a0"/>
    <w:rsid w:val="0057263F"/>
  </w:style>
  <w:style w:type="paragraph" w:customStyle="1" w:styleId="29">
    <w:name w:val="заголовок_2"/>
    <w:basedOn w:val="91"/>
    <w:rsid w:val="001035D1"/>
    <w:pPr>
      <w:pBdr>
        <w:right w:val="single" w:sz="4" w:space="0" w:color="002060"/>
      </w:pBdr>
    </w:pPr>
  </w:style>
  <w:style w:type="paragraph" w:customStyle="1" w:styleId="37">
    <w:name w:val="заголовок_3"/>
    <w:basedOn w:val="100"/>
    <w:rsid w:val="001035D1"/>
    <w:pPr>
      <w:spacing w:after="0"/>
      <w:jc w:val="left"/>
    </w:pPr>
    <w:rPr>
      <w:b/>
      <w:sz w:val="24"/>
      <w:szCs w:val="24"/>
    </w:rPr>
  </w:style>
  <w:style w:type="table" w:styleId="-3">
    <w:name w:val="Light List Accent 3"/>
    <w:basedOn w:val="a1"/>
    <w:uiPriority w:val="61"/>
    <w:rsid w:val="00500013"/>
    <w:tblPr>
      <w:tblStyleRowBandSize w:val="1"/>
      <w:tblStyleColBandSize w:val="1"/>
      <w:tblBorders>
        <w:top w:val="single" w:sz="8" w:space="0" w:color="C0CF3A" w:themeColor="accent3"/>
        <w:left w:val="single" w:sz="8" w:space="0" w:color="C0CF3A" w:themeColor="accent3"/>
        <w:bottom w:val="single" w:sz="8" w:space="0" w:color="C0CF3A" w:themeColor="accent3"/>
        <w:right w:val="single" w:sz="8" w:space="0" w:color="C0CF3A" w:themeColor="accent3"/>
      </w:tblBorders>
    </w:tblPr>
    <w:tblStylePr w:type="firstRow">
      <w:pPr>
        <w:spacing w:before="0" w:after="0" w:line="240" w:lineRule="auto"/>
      </w:pPr>
      <w:rPr>
        <w:b/>
        <w:bCs/>
        <w:color w:val="FFFFFF" w:themeColor="background1"/>
      </w:rPr>
      <w:tblPr/>
      <w:tcPr>
        <w:shd w:val="clear" w:color="auto" w:fill="C0CF3A" w:themeFill="accent3"/>
      </w:tcPr>
    </w:tblStylePr>
    <w:tblStylePr w:type="lastRow">
      <w:pPr>
        <w:spacing w:before="0" w:after="0" w:line="240" w:lineRule="auto"/>
      </w:pPr>
      <w:rPr>
        <w:b/>
        <w:bCs/>
      </w:rPr>
      <w:tblPr/>
      <w:tcPr>
        <w:tcBorders>
          <w:top w:val="double" w:sz="6" w:space="0" w:color="C0CF3A" w:themeColor="accent3"/>
          <w:left w:val="single" w:sz="8" w:space="0" w:color="C0CF3A" w:themeColor="accent3"/>
          <w:bottom w:val="single" w:sz="8" w:space="0" w:color="C0CF3A" w:themeColor="accent3"/>
          <w:right w:val="single" w:sz="8" w:space="0" w:color="C0CF3A" w:themeColor="accent3"/>
        </w:tcBorders>
      </w:tcPr>
    </w:tblStylePr>
    <w:tblStylePr w:type="firstCol">
      <w:rPr>
        <w:b/>
        <w:bCs/>
      </w:rPr>
    </w:tblStylePr>
    <w:tblStylePr w:type="lastCol">
      <w:rPr>
        <w:b/>
        <w:bCs/>
      </w:rPr>
    </w:tblStylePr>
    <w:tblStylePr w:type="band1Vert">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tblStylePr w:type="band1Horz">
      <w:tblPr/>
      <w:tcPr>
        <w:tcBorders>
          <w:top w:val="single" w:sz="8" w:space="0" w:color="C0CF3A" w:themeColor="accent3"/>
          <w:left w:val="single" w:sz="8" w:space="0" w:color="C0CF3A" w:themeColor="accent3"/>
          <w:bottom w:val="single" w:sz="8" w:space="0" w:color="C0CF3A" w:themeColor="accent3"/>
          <w:right w:val="single" w:sz="8" w:space="0" w:color="C0CF3A" w:themeColor="accent3"/>
        </w:tcBorders>
      </w:tcPr>
    </w:tblStylePr>
  </w:style>
  <w:style w:type="paragraph" w:customStyle="1" w:styleId="110">
    <w:name w:val="Стиль11"/>
    <w:basedOn w:val="36"/>
    <w:rsid w:val="00135F05"/>
    <w:pPr>
      <w:pBdr>
        <w:top w:val="single" w:sz="4" w:space="1" w:color="2A491B"/>
        <w:left w:val="single" w:sz="6" w:space="1" w:color="2A491B"/>
        <w:bottom w:val="single" w:sz="4" w:space="1" w:color="2A491B"/>
        <w:right w:val="single" w:sz="4" w:space="0" w:color="2A491B"/>
      </w:pBdr>
      <w:shd w:val="clear" w:color="auto" w:fill="E2EFD9"/>
      <w:jc w:val="both"/>
    </w:pPr>
    <w:rPr>
      <w:i w:val="0"/>
      <w:color w:val="2A451F"/>
      <w:sz w:val="24"/>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2A451F"/>
        </w14:solidFill>
      </w14:textFill>
    </w:rPr>
  </w:style>
  <w:style w:type="paragraph" w:customStyle="1" w:styleId="15">
    <w:name w:val="зеленый ПД 1"/>
    <w:basedOn w:val="53"/>
    <w:rsid w:val="00690CC7"/>
    <w:pPr>
      <w:pBdr>
        <w:top w:val="none" w:sz="0" w:space="0" w:color="auto"/>
        <w:left w:val="none" w:sz="0" w:space="0" w:color="auto"/>
        <w:bottom w:val="single" w:sz="4" w:space="1" w:color="253917"/>
        <w:right w:val="none" w:sz="0" w:space="0" w:color="auto"/>
      </w:pBdr>
      <w:spacing w:before="0" w:line="240" w:lineRule="auto"/>
      <w:outlineLvl w:val="9"/>
    </w:pPr>
    <w:rPr>
      <w:rFonts w:ascii="Times New Roman" w:eastAsia="Calibri" w:hAnsi="Times New Roman"/>
      <w:bCs/>
      <w:i/>
      <w:iCs/>
      <w:color w:val="3A5925"/>
      <w:sz w:val="24"/>
      <w:szCs w:val="24"/>
    </w:rPr>
  </w:style>
  <w:style w:type="paragraph" w:customStyle="1" w:styleId="120">
    <w:name w:val="Стиль12"/>
    <w:basedOn w:val="100"/>
    <w:rsid w:val="007913AE"/>
    <w:rPr>
      <w:color w:val="2A451F"/>
      <w:sz w:val="16"/>
      <w:szCs w:val="16"/>
    </w:rPr>
  </w:style>
  <w:style w:type="paragraph" w:customStyle="1" w:styleId="130">
    <w:name w:val="Стиль13"/>
    <w:basedOn w:val="120"/>
    <w:rsid w:val="007913AE"/>
  </w:style>
  <w:style w:type="paragraph" w:customStyle="1" w:styleId="affc">
    <w:name w:val="зеленый ПД в рамке"/>
    <w:basedOn w:val="130"/>
    <w:rsid w:val="007913AE"/>
    <w:pPr>
      <w:pBdr>
        <w:bottom w:val="single" w:sz="4" w:space="1" w:color="3A5925"/>
      </w:pBdr>
    </w:pPr>
  </w:style>
  <w:style w:type="character" w:customStyle="1" w:styleId="c2">
    <w:name w:val="c2"/>
    <w:basedOn w:val="a0"/>
    <w:rsid w:val="00F857D0"/>
  </w:style>
  <w:style w:type="character" w:customStyle="1" w:styleId="afb">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fa"/>
    <w:uiPriority w:val="99"/>
    <w:rsid w:val="00F43A73"/>
  </w:style>
  <w:style w:type="table" w:styleId="-41">
    <w:name w:val="Grid Table 4 Accent 1"/>
    <w:basedOn w:val="a1"/>
    <w:uiPriority w:val="49"/>
    <w:rsid w:val="00770736"/>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61">
    <w:name w:val="List Table 6 Colorful Accent 1"/>
    <w:basedOn w:val="a1"/>
    <w:uiPriority w:val="51"/>
    <w:rsid w:val="00CB4500"/>
    <w:pPr>
      <w:spacing w:after="0" w:line="240" w:lineRule="auto"/>
    </w:pPr>
    <w:rPr>
      <w:color w:val="3E762A" w:themeColor="accent1" w:themeShade="BF"/>
    </w:rPr>
    <w:tblPr>
      <w:tblStyleRowBandSize w:val="1"/>
      <w:tblStyleColBandSize w:val="1"/>
      <w:tblBorders>
        <w:top w:val="single" w:sz="4" w:space="0" w:color="549E39" w:themeColor="accent1"/>
        <w:bottom w:val="single" w:sz="4" w:space="0" w:color="549E39" w:themeColor="accent1"/>
      </w:tblBorders>
    </w:tblPr>
    <w:tblStylePr w:type="firstRow">
      <w:rPr>
        <w:b/>
        <w:bCs/>
      </w:rPr>
      <w:tblPr/>
      <w:tcPr>
        <w:tcBorders>
          <w:bottom w:val="single" w:sz="4" w:space="0" w:color="549E39" w:themeColor="accent1"/>
        </w:tcBorders>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46">
    <w:name w:val="List Table 4 Accent 6"/>
    <w:basedOn w:val="a1"/>
    <w:uiPriority w:val="49"/>
    <w:rsid w:val="00CB4500"/>
    <w:pPr>
      <w:spacing w:after="0" w:line="240" w:lineRule="auto"/>
    </w:pPr>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tcBorders>
        <w:shd w:val="clear" w:color="auto" w:fill="0989B1" w:themeFill="accent6"/>
      </w:tcPr>
    </w:tblStylePr>
    <w:tblStylePr w:type="lastRow">
      <w:rPr>
        <w:b/>
        <w:bCs/>
      </w:rPr>
      <w:tblPr/>
      <w:tcPr>
        <w:tcBorders>
          <w:top w:val="double" w:sz="4" w:space="0" w:color="45CBF5" w:themeColor="accent6" w:themeTint="99"/>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styleId="-55">
    <w:name w:val="List Table 5 Dark Accent 5"/>
    <w:basedOn w:val="a1"/>
    <w:uiPriority w:val="50"/>
    <w:rsid w:val="00CB4500"/>
    <w:pPr>
      <w:spacing w:after="0" w:line="240" w:lineRule="auto"/>
    </w:pPr>
    <w:rPr>
      <w:color w:val="FFFFFF" w:themeColor="background1"/>
    </w:rPr>
    <w:tblPr>
      <w:tblStyleRowBandSize w:val="1"/>
      <w:tblStyleColBandSize w:val="1"/>
      <w:tblBorders>
        <w:top w:val="single" w:sz="24" w:space="0" w:color="4AB5C4" w:themeColor="accent5"/>
        <w:left w:val="single" w:sz="24" w:space="0" w:color="4AB5C4" w:themeColor="accent5"/>
        <w:bottom w:val="single" w:sz="24" w:space="0" w:color="4AB5C4" w:themeColor="accent5"/>
        <w:right w:val="single" w:sz="24" w:space="0" w:color="4AB5C4" w:themeColor="accent5"/>
      </w:tblBorders>
    </w:tblPr>
    <w:tcPr>
      <w:shd w:val="clear" w:color="auto" w:fill="4AB5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Grid Table 5 Dark Accent 1"/>
    <w:basedOn w:val="a1"/>
    <w:uiPriority w:val="50"/>
    <w:rsid w:val="00CB45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paragraph" w:customStyle="1" w:styleId="140">
    <w:name w:val="Стиль14"/>
    <w:basedOn w:val="1"/>
    <w:link w:val="141"/>
    <w:qFormat/>
    <w:rsid w:val="00836C19"/>
    <w:pPr>
      <w:pBdr>
        <w:top w:val="single" w:sz="24" w:space="0" w:color="8AB833" w:themeColor="accent2"/>
        <w:left w:val="single" w:sz="24" w:space="0" w:color="8AB833" w:themeColor="accent2"/>
        <w:bottom w:val="single" w:sz="24" w:space="0" w:color="8AB833" w:themeColor="accent2"/>
        <w:right w:val="single" w:sz="24" w:space="0" w:color="8AB833" w:themeColor="accent2"/>
      </w:pBdr>
      <w:shd w:val="clear" w:color="auto" w:fill="8AB833" w:themeFill="accent2"/>
      <w:spacing w:before="0" w:line="240" w:lineRule="auto"/>
    </w:pPr>
    <w:rPr>
      <w:rFonts w:ascii="Times New Roman" w:hAnsi="Times New Roman" w:cs="Times New Roman"/>
      <w:b/>
      <w:color w:val="auto"/>
    </w:rPr>
  </w:style>
  <w:style w:type="character" w:customStyle="1" w:styleId="141">
    <w:name w:val="Стиль14 Знак"/>
    <w:basedOn w:val="10"/>
    <w:link w:val="140"/>
    <w:rsid w:val="00836C19"/>
    <w:rPr>
      <w:rFonts w:ascii="Times New Roman" w:hAnsi="Times New Roman" w:cs="Times New Roman"/>
      <w:b/>
      <w:caps/>
      <w:color w:val="FFFFFF" w:themeColor="background1"/>
      <w:spacing w:val="15"/>
      <w:sz w:val="22"/>
      <w:szCs w:val="22"/>
      <w:shd w:val="clear" w:color="auto" w:fill="8AB833" w:themeFill="accent2"/>
    </w:rPr>
  </w:style>
  <w:style w:type="table" w:customStyle="1" w:styleId="2a">
    <w:name w:val="Сетка таблицы2"/>
    <w:basedOn w:val="a1"/>
    <w:next w:val="aff4"/>
    <w:uiPriority w:val="39"/>
    <w:rsid w:val="00ED4D79"/>
    <w:pPr>
      <w:spacing w:before="0"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Таблица-сетка 4 — акцент 51"/>
    <w:basedOn w:val="a1"/>
    <w:uiPriority w:val="49"/>
    <w:rsid w:val="00A97EE3"/>
    <w:pPr>
      <w:spacing w:before="0" w:after="0" w:line="240" w:lineRule="auto"/>
      <w:jc w:val="both"/>
    </w:pPr>
    <w:rPr>
      <w:rFonts w:ascii="Times New Roman" w:eastAsia="Calibri" w:hAnsi="Times New Roman" w:cs="Times New Roman"/>
      <w:sz w:val="28"/>
      <w:szCs w:val="28"/>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1">
    <w:name w:val="Light Grid Accent 1"/>
    <w:basedOn w:val="a1"/>
    <w:uiPriority w:val="62"/>
    <w:rsid w:val="00B52E2E"/>
    <w:pPr>
      <w:spacing w:before="0" w:after="0" w:line="240" w:lineRule="auto"/>
    </w:pPr>
    <w:rPr>
      <w:rFonts w:eastAsiaTheme="minorHAnsi"/>
      <w:sz w:val="22"/>
      <w:szCs w:val="22"/>
      <w:lang w:eastAsia="en-US"/>
    </w:r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insideH w:val="single" w:sz="8" w:space="0" w:color="549E39" w:themeColor="accent1"/>
        <w:insideV w:val="single" w:sz="8" w:space="0" w:color="549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9E39" w:themeColor="accent1"/>
          <w:left w:val="single" w:sz="8" w:space="0" w:color="549E39" w:themeColor="accent1"/>
          <w:bottom w:val="single" w:sz="18" w:space="0" w:color="549E39" w:themeColor="accent1"/>
          <w:right w:val="single" w:sz="8" w:space="0" w:color="549E39" w:themeColor="accent1"/>
          <w:insideH w:val="nil"/>
          <w:insideV w:val="single" w:sz="8" w:space="0" w:color="549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insideH w:val="nil"/>
          <w:insideV w:val="single" w:sz="8" w:space="0" w:color="549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shd w:val="clear" w:color="auto" w:fill="D2EBC9" w:themeFill="accent1" w:themeFillTint="3F"/>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insideV w:val="single" w:sz="8" w:space="0" w:color="549E39" w:themeColor="accent1"/>
        </w:tcBorders>
        <w:shd w:val="clear" w:color="auto" w:fill="D2EBC9" w:themeFill="accent1" w:themeFillTint="3F"/>
      </w:tcPr>
    </w:tblStylePr>
    <w:tblStylePr w:type="band2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insideV w:val="single" w:sz="8" w:space="0" w:color="549E39" w:themeColor="accent1"/>
        </w:tcBorders>
      </w:tcPr>
    </w:tblStylePr>
  </w:style>
  <w:style w:type="table" w:styleId="-50">
    <w:name w:val="Light Grid Accent 5"/>
    <w:basedOn w:val="a1"/>
    <w:uiPriority w:val="62"/>
    <w:rsid w:val="00B52E2E"/>
    <w:pPr>
      <w:spacing w:before="0" w:after="0" w:line="240" w:lineRule="auto"/>
    </w:pPr>
    <w:rPr>
      <w:rFonts w:eastAsiaTheme="minorHAnsi"/>
      <w:sz w:val="22"/>
      <w:szCs w:val="22"/>
      <w:lang w:eastAsia="en-US"/>
    </w:rPr>
    <w:tblPr>
      <w:tblStyleRowBandSize w:val="1"/>
      <w:tblStyleColBandSize w:val="1"/>
      <w:tblBorders>
        <w:top w:val="single" w:sz="8" w:space="0" w:color="4AB5C4" w:themeColor="accent5"/>
        <w:left w:val="single" w:sz="8" w:space="0" w:color="4AB5C4" w:themeColor="accent5"/>
        <w:bottom w:val="single" w:sz="8" w:space="0" w:color="4AB5C4" w:themeColor="accent5"/>
        <w:right w:val="single" w:sz="8" w:space="0" w:color="4AB5C4" w:themeColor="accent5"/>
        <w:insideH w:val="single" w:sz="8" w:space="0" w:color="4AB5C4" w:themeColor="accent5"/>
        <w:insideV w:val="single" w:sz="8" w:space="0" w:color="4AB5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B5C4" w:themeColor="accent5"/>
          <w:left w:val="single" w:sz="8" w:space="0" w:color="4AB5C4" w:themeColor="accent5"/>
          <w:bottom w:val="single" w:sz="18" w:space="0" w:color="4AB5C4" w:themeColor="accent5"/>
          <w:right w:val="single" w:sz="8" w:space="0" w:color="4AB5C4" w:themeColor="accent5"/>
          <w:insideH w:val="nil"/>
          <w:insideV w:val="single" w:sz="8" w:space="0" w:color="4AB5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B5C4" w:themeColor="accent5"/>
          <w:left w:val="single" w:sz="8" w:space="0" w:color="4AB5C4" w:themeColor="accent5"/>
          <w:bottom w:val="single" w:sz="8" w:space="0" w:color="4AB5C4" w:themeColor="accent5"/>
          <w:right w:val="single" w:sz="8" w:space="0" w:color="4AB5C4" w:themeColor="accent5"/>
          <w:insideH w:val="nil"/>
          <w:insideV w:val="single" w:sz="8" w:space="0" w:color="4AB5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tcPr>
    </w:tblStylePr>
    <w:tblStylePr w:type="band1Vert">
      <w:tblPr/>
      <w:tcPr>
        <w:tcBorders>
          <w:top w:val="single" w:sz="8" w:space="0" w:color="4AB5C4" w:themeColor="accent5"/>
          <w:left w:val="single" w:sz="8" w:space="0" w:color="4AB5C4" w:themeColor="accent5"/>
          <w:bottom w:val="single" w:sz="8" w:space="0" w:color="4AB5C4" w:themeColor="accent5"/>
          <w:right w:val="single" w:sz="8" w:space="0" w:color="4AB5C4" w:themeColor="accent5"/>
        </w:tcBorders>
        <w:shd w:val="clear" w:color="auto" w:fill="D2ECF0" w:themeFill="accent5" w:themeFillTint="3F"/>
      </w:tcPr>
    </w:tblStylePr>
    <w:tblStylePr w:type="band1Horz">
      <w:tblPr/>
      <w:tcPr>
        <w:tcBorders>
          <w:top w:val="single" w:sz="8" w:space="0" w:color="4AB5C4" w:themeColor="accent5"/>
          <w:left w:val="single" w:sz="8" w:space="0" w:color="4AB5C4" w:themeColor="accent5"/>
          <w:bottom w:val="single" w:sz="8" w:space="0" w:color="4AB5C4" w:themeColor="accent5"/>
          <w:right w:val="single" w:sz="8" w:space="0" w:color="4AB5C4" w:themeColor="accent5"/>
          <w:insideV w:val="single" w:sz="8" w:space="0" w:color="4AB5C4" w:themeColor="accent5"/>
        </w:tcBorders>
        <w:shd w:val="clear" w:color="auto" w:fill="D2ECF0" w:themeFill="accent5" w:themeFillTint="3F"/>
      </w:tcPr>
    </w:tblStylePr>
    <w:tblStylePr w:type="band2Horz">
      <w:tblPr/>
      <w:tcPr>
        <w:tcBorders>
          <w:top w:val="single" w:sz="8" w:space="0" w:color="4AB5C4" w:themeColor="accent5"/>
          <w:left w:val="single" w:sz="8" w:space="0" w:color="4AB5C4" w:themeColor="accent5"/>
          <w:bottom w:val="single" w:sz="8" w:space="0" w:color="4AB5C4" w:themeColor="accent5"/>
          <w:right w:val="single" w:sz="8" w:space="0" w:color="4AB5C4" w:themeColor="accent5"/>
          <w:insideV w:val="single" w:sz="8" w:space="0" w:color="4AB5C4" w:themeColor="accent5"/>
        </w:tcBorders>
      </w:tcPr>
    </w:tblStylePr>
  </w:style>
  <w:style w:type="table" w:customStyle="1" w:styleId="-551">
    <w:name w:val="Таблица-сетка 5 темная — акцент 51"/>
    <w:basedOn w:val="a1"/>
    <w:uiPriority w:val="50"/>
    <w:rsid w:val="001E6FED"/>
    <w:pPr>
      <w:spacing w:before="0" w:after="0" w:line="240" w:lineRule="auto"/>
      <w:jc w:val="both"/>
    </w:pPr>
    <w:rPr>
      <w:rFonts w:ascii="Times New Roman" w:eastAsia="Calibri" w:hAnsi="Times New Roman" w:cs="Times New Roman"/>
      <w:sz w:val="28"/>
      <w:szCs w:val="28"/>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38">
    <w:name w:val="Сетка таблицы3"/>
    <w:basedOn w:val="a1"/>
    <w:next w:val="aff4"/>
    <w:uiPriority w:val="59"/>
    <w:rsid w:val="00BF09D7"/>
    <w:pPr>
      <w:spacing w:before="0" w:after="0" w:line="240" w:lineRule="auto"/>
      <w:jc w:val="both"/>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редняя сетка 1 - Акцент 41"/>
    <w:basedOn w:val="a1"/>
    <w:next w:val="1-4"/>
    <w:uiPriority w:val="67"/>
    <w:rsid w:val="00BF09D7"/>
    <w:pPr>
      <w:spacing w:before="0" w:after="0" w:line="240" w:lineRule="auto"/>
      <w:jc w:val="both"/>
    </w:pPr>
    <w:rPr>
      <w:rFonts w:ascii="Times New Roman" w:eastAsia="Calibri" w:hAnsi="Times New Roman" w:cs="Times New Roman"/>
      <w:sz w:val="28"/>
      <w:szCs w:val="28"/>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4">
    <w:name w:val="Medium Grid 1 Accent 4"/>
    <w:basedOn w:val="a1"/>
    <w:uiPriority w:val="67"/>
    <w:semiHidden/>
    <w:unhideWhenUsed/>
    <w:rsid w:val="00BF09D7"/>
    <w:pPr>
      <w:spacing w:before="0" w:after="0" w:line="240" w:lineRule="auto"/>
    </w:pPr>
    <w:tblPr>
      <w:tblStyleRowBandSize w:val="1"/>
      <w:tblStyleColBandSize w:val="1"/>
      <w:tblBorders>
        <w:top w:val="single" w:sz="8" w:space="0" w:color="03EEBA" w:themeColor="accent4" w:themeTint="BF"/>
        <w:left w:val="single" w:sz="8" w:space="0" w:color="03EEBA" w:themeColor="accent4" w:themeTint="BF"/>
        <w:bottom w:val="single" w:sz="8" w:space="0" w:color="03EEBA" w:themeColor="accent4" w:themeTint="BF"/>
        <w:right w:val="single" w:sz="8" w:space="0" w:color="03EEBA" w:themeColor="accent4" w:themeTint="BF"/>
        <w:insideH w:val="single" w:sz="8" w:space="0" w:color="03EEBA" w:themeColor="accent4" w:themeTint="BF"/>
        <w:insideV w:val="single" w:sz="8" w:space="0" w:color="03EEBA" w:themeColor="accent4" w:themeTint="BF"/>
      </w:tblBorders>
    </w:tblPr>
    <w:tcPr>
      <w:shd w:val="clear" w:color="auto" w:fill="A7FDEA" w:themeFill="accent4" w:themeFillTint="3F"/>
    </w:tcPr>
    <w:tblStylePr w:type="firstRow">
      <w:rPr>
        <w:b/>
        <w:bCs/>
      </w:rPr>
    </w:tblStylePr>
    <w:tblStylePr w:type="lastRow">
      <w:rPr>
        <w:b/>
        <w:bCs/>
      </w:rPr>
      <w:tblPr/>
      <w:tcPr>
        <w:tcBorders>
          <w:top w:val="single" w:sz="18" w:space="0" w:color="03EEBA" w:themeColor="accent4" w:themeTint="BF"/>
        </w:tcBorders>
      </w:tcPr>
    </w:tblStylePr>
    <w:tblStylePr w:type="firstCol">
      <w:rPr>
        <w:b/>
        <w:bCs/>
      </w:rPr>
    </w:tblStylePr>
    <w:tblStylePr w:type="lastCol">
      <w:rPr>
        <w:b/>
        <w:bCs/>
      </w:rPr>
    </w:tblStylePr>
    <w:tblStylePr w:type="band1Vert">
      <w:tblPr/>
      <w:tcPr>
        <w:shd w:val="clear" w:color="auto" w:fill="4FFCD6" w:themeFill="accent4" w:themeFillTint="7F"/>
      </w:tcPr>
    </w:tblStylePr>
    <w:tblStylePr w:type="band1Horz">
      <w:tblPr/>
      <w:tcPr>
        <w:shd w:val="clear" w:color="auto" w:fill="4FFCD6" w:themeFill="accent4" w:themeFillTint="7F"/>
      </w:tcPr>
    </w:tblStylePr>
  </w:style>
  <w:style w:type="table" w:customStyle="1" w:styleId="3-31">
    <w:name w:val="Средняя сетка 3 - Акцент 31"/>
    <w:basedOn w:val="a1"/>
    <w:next w:val="3-3"/>
    <w:uiPriority w:val="69"/>
    <w:rsid w:val="005C014E"/>
    <w:pPr>
      <w:spacing w:before="0" w:after="0" w:line="240" w:lineRule="auto"/>
      <w:jc w:val="both"/>
    </w:pPr>
    <w:rPr>
      <w:rFonts w:ascii="Times New Roman" w:eastAsia="Calibri" w:hAnsi="Times New Roman" w:cs="Times New Roman"/>
      <w:sz w:val="28"/>
      <w:szCs w:val="28"/>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3">
    <w:name w:val="Medium Grid 3 Accent 3"/>
    <w:basedOn w:val="a1"/>
    <w:uiPriority w:val="69"/>
    <w:semiHidden/>
    <w:unhideWhenUsed/>
    <w:rsid w:val="005C014E"/>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3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F3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F3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F3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F3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E79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E79C" w:themeFill="accent3" w:themeFillTint="7F"/>
      </w:tcPr>
    </w:tblStylePr>
  </w:style>
  <w:style w:type="table" w:customStyle="1" w:styleId="42">
    <w:name w:val="Сетка таблицы4"/>
    <w:basedOn w:val="a1"/>
    <w:next w:val="aff4"/>
    <w:uiPriority w:val="39"/>
    <w:rsid w:val="001B3C1D"/>
    <w:pPr>
      <w:spacing w:before="0"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0">
    <w:name w:val="Стиль15"/>
    <w:basedOn w:val="1"/>
    <w:link w:val="151"/>
    <w:qFormat/>
    <w:rsid w:val="00F554B6"/>
    <w:pPr>
      <w:pBdr>
        <w:top w:val="single" w:sz="24" w:space="0" w:color="195057"/>
        <w:left w:val="single" w:sz="24" w:space="0" w:color="195057"/>
        <w:bottom w:val="single" w:sz="24" w:space="0" w:color="195057"/>
        <w:right w:val="single" w:sz="24" w:space="0" w:color="195057"/>
      </w:pBdr>
      <w:shd w:val="clear" w:color="auto" w:fill="195057"/>
      <w:spacing w:before="0" w:line="240" w:lineRule="auto"/>
    </w:pPr>
    <w:rPr>
      <w:rFonts w:ascii="Times New Roman" w:hAnsi="Times New Roman" w:cs="Times New Roman"/>
      <w:b/>
    </w:rPr>
  </w:style>
  <w:style w:type="character" w:customStyle="1" w:styleId="151">
    <w:name w:val="Стиль15 Знак"/>
    <w:basedOn w:val="10"/>
    <w:link w:val="150"/>
    <w:rsid w:val="00F554B6"/>
    <w:rPr>
      <w:rFonts w:ascii="Times New Roman" w:hAnsi="Times New Roman" w:cs="Times New Roman"/>
      <w:b/>
      <w:caps/>
      <w:color w:val="FFFFFF" w:themeColor="background1"/>
      <w:spacing w:val="15"/>
      <w:sz w:val="22"/>
      <w:szCs w:val="22"/>
      <w:shd w:val="clear" w:color="auto" w:fill="195057"/>
    </w:rPr>
  </w:style>
  <w:style w:type="table" w:styleId="-52">
    <w:name w:val="Grid Table 5 Dark Accent 2"/>
    <w:basedOn w:val="a1"/>
    <w:uiPriority w:val="50"/>
    <w:rsid w:val="00032E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3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B8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B8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B8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B833" w:themeFill="accent2"/>
      </w:tcPr>
    </w:tblStylePr>
    <w:tblStylePr w:type="band1Vert">
      <w:tblPr/>
      <w:tcPr>
        <w:shd w:val="clear" w:color="auto" w:fill="D1E7A8" w:themeFill="accent2" w:themeFillTint="66"/>
      </w:tcPr>
    </w:tblStylePr>
    <w:tblStylePr w:type="band1Horz">
      <w:tblPr/>
      <w:tcPr>
        <w:shd w:val="clear" w:color="auto" w:fill="D1E7A8" w:themeFill="accent2" w:themeFillTint="66"/>
      </w:tcPr>
    </w:tblStylePr>
  </w:style>
  <w:style w:type="table" w:styleId="-53">
    <w:name w:val="Grid Table 5 Dark Accent 3"/>
    <w:basedOn w:val="a1"/>
    <w:uiPriority w:val="50"/>
    <w:rsid w:val="00032E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5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F3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F3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F3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F3A" w:themeFill="accent3"/>
      </w:tcPr>
    </w:tblStylePr>
    <w:tblStylePr w:type="band1Vert">
      <w:tblPr/>
      <w:tcPr>
        <w:shd w:val="clear" w:color="auto" w:fill="E5EBB0" w:themeFill="accent3" w:themeFillTint="66"/>
      </w:tcPr>
    </w:tblStylePr>
    <w:tblStylePr w:type="band1Horz">
      <w:tblPr/>
      <w:tcPr>
        <w:shd w:val="clear" w:color="auto" w:fill="E5EBB0" w:themeFill="accent3" w:themeFillTint="66"/>
      </w:tcPr>
    </w:tblStylePr>
  </w:style>
  <w:style w:type="table" w:styleId="-76">
    <w:name w:val="List Table 7 Colorful Accent 6"/>
    <w:basedOn w:val="a1"/>
    <w:uiPriority w:val="52"/>
    <w:rsid w:val="00032E1E"/>
    <w:pPr>
      <w:spacing w:after="0" w:line="240" w:lineRule="auto"/>
    </w:pPr>
    <w:rPr>
      <w:color w:val="06668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89B1"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89B1"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89B1"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89B1" w:themeColor="accent6"/>
        </w:tcBorders>
        <w:shd w:val="clear" w:color="auto" w:fill="FFFFFF" w:themeFill="background1"/>
      </w:tcPr>
    </w:tblStylePr>
    <w:tblStylePr w:type="band1Vert">
      <w:tblPr/>
      <w:tcPr>
        <w:shd w:val="clear" w:color="auto" w:fill="C1EDFC" w:themeFill="accent6" w:themeFillTint="33"/>
      </w:tcPr>
    </w:tblStylePr>
    <w:tblStylePr w:type="band1Horz">
      <w:tblPr/>
      <w:tcPr>
        <w:shd w:val="clear" w:color="auto" w:fill="C1ED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1"/>
    <w:uiPriority w:val="52"/>
    <w:rsid w:val="00032E1E"/>
    <w:pPr>
      <w:spacing w:after="0" w:line="240" w:lineRule="auto"/>
    </w:pPr>
    <w:rPr>
      <w:color w:val="318B9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B5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B5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B5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B5C4" w:themeColor="accent5"/>
        </w:tcBorders>
        <w:shd w:val="clear" w:color="auto" w:fill="FFFFFF" w:themeFill="background1"/>
      </w:tcPr>
    </w:tblStylePr>
    <w:tblStylePr w:type="band1Vert">
      <w:tblPr/>
      <w:tcPr>
        <w:shd w:val="clear" w:color="auto" w:fill="DAF0F3" w:themeFill="accent5" w:themeFillTint="33"/>
      </w:tcPr>
    </w:tblStylePr>
    <w:tblStylePr w:type="band1Horz">
      <w:tblPr/>
      <w:tcPr>
        <w:shd w:val="clear" w:color="auto" w:fill="DAF0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6">
    <w:name w:val="List Table 6 Colorful Accent 6"/>
    <w:basedOn w:val="a1"/>
    <w:uiPriority w:val="51"/>
    <w:rsid w:val="00032E1E"/>
    <w:pPr>
      <w:spacing w:after="0" w:line="240" w:lineRule="auto"/>
    </w:pPr>
    <w:rPr>
      <w:color w:val="066684" w:themeColor="accent6" w:themeShade="BF"/>
    </w:rPr>
    <w:tblPr>
      <w:tblStyleRowBandSize w:val="1"/>
      <w:tblStyleColBandSize w:val="1"/>
      <w:tblBorders>
        <w:top w:val="single" w:sz="4" w:space="0" w:color="0989B1" w:themeColor="accent6"/>
        <w:bottom w:val="single" w:sz="4" w:space="0" w:color="0989B1" w:themeColor="accent6"/>
      </w:tblBorders>
    </w:tblPr>
    <w:tblStylePr w:type="firstRow">
      <w:rPr>
        <w:b/>
        <w:bCs/>
      </w:rPr>
      <w:tblPr/>
      <w:tcPr>
        <w:tcBorders>
          <w:bottom w:val="single" w:sz="4" w:space="0" w:color="0989B1" w:themeColor="accent6"/>
        </w:tcBorders>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styleId="39">
    <w:name w:val="Plain Table 3"/>
    <w:basedOn w:val="a1"/>
    <w:uiPriority w:val="43"/>
    <w:rsid w:val="00032E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64">
    <w:name w:val="List Table 6 Colorful Accent 4"/>
    <w:basedOn w:val="a1"/>
    <w:uiPriority w:val="51"/>
    <w:rsid w:val="00032E1E"/>
    <w:pPr>
      <w:spacing w:after="0" w:line="240" w:lineRule="auto"/>
    </w:pPr>
    <w:rPr>
      <w:color w:val="017057" w:themeColor="accent4" w:themeShade="BF"/>
    </w:rPr>
    <w:tblPr>
      <w:tblStyleRowBandSize w:val="1"/>
      <w:tblStyleColBandSize w:val="1"/>
      <w:tblBorders>
        <w:top w:val="single" w:sz="4" w:space="0" w:color="029676" w:themeColor="accent4"/>
        <w:bottom w:val="single" w:sz="4" w:space="0" w:color="029676" w:themeColor="accent4"/>
      </w:tblBorders>
    </w:tblPr>
    <w:tblStylePr w:type="firstRow">
      <w:rPr>
        <w:b/>
        <w:bCs/>
      </w:rPr>
      <w:tblPr/>
      <w:tcPr>
        <w:tcBorders>
          <w:bottom w:val="single" w:sz="4" w:space="0" w:color="029676" w:themeColor="accent4"/>
        </w:tcBorders>
      </w:tcPr>
    </w:tblStylePr>
    <w:tblStylePr w:type="lastRow">
      <w:rPr>
        <w:b/>
        <w:bCs/>
      </w:rPr>
      <w:tblPr/>
      <w:tcPr>
        <w:tcBorders>
          <w:top w:val="double" w:sz="4" w:space="0" w:color="029676" w:themeColor="accent4"/>
        </w:tcBorders>
      </w:tcPr>
    </w:tblStylePr>
    <w:tblStylePr w:type="firstCol">
      <w:rPr>
        <w:b/>
        <w:bCs/>
      </w:rPr>
    </w:tblStylePr>
    <w:tblStylePr w:type="lastCol">
      <w:rPr>
        <w:b/>
        <w:bCs/>
      </w:rPr>
    </w:tblStylePr>
    <w:tblStylePr w:type="band1Vert">
      <w:tblPr/>
      <w:tcPr>
        <w:shd w:val="clear" w:color="auto" w:fill="B8FEEE" w:themeFill="accent4" w:themeFillTint="33"/>
      </w:tcPr>
    </w:tblStylePr>
    <w:tblStylePr w:type="band1Horz">
      <w:tblPr/>
      <w:tcPr>
        <w:shd w:val="clear" w:color="auto" w:fill="B8FEEE" w:themeFill="accent4" w:themeFillTint="33"/>
      </w:tcPr>
    </w:tblStylePr>
  </w:style>
  <w:style w:type="table" w:styleId="-63">
    <w:name w:val="List Table 6 Colorful Accent 3"/>
    <w:basedOn w:val="a1"/>
    <w:uiPriority w:val="51"/>
    <w:rsid w:val="00032E1E"/>
    <w:pPr>
      <w:spacing w:after="0" w:line="240" w:lineRule="auto"/>
    </w:pPr>
    <w:rPr>
      <w:color w:val="939F27" w:themeColor="accent3" w:themeShade="BF"/>
    </w:rPr>
    <w:tblPr>
      <w:tblStyleRowBandSize w:val="1"/>
      <w:tblStyleColBandSize w:val="1"/>
      <w:tblBorders>
        <w:top w:val="single" w:sz="4" w:space="0" w:color="C0CF3A" w:themeColor="accent3"/>
        <w:bottom w:val="single" w:sz="4" w:space="0" w:color="C0CF3A" w:themeColor="accent3"/>
      </w:tblBorders>
    </w:tblPr>
    <w:tblStylePr w:type="firstRow">
      <w:rPr>
        <w:b/>
        <w:bCs/>
      </w:rPr>
      <w:tblPr/>
      <w:tcPr>
        <w:tcBorders>
          <w:bottom w:val="single" w:sz="4" w:space="0" w:color="C0CF3A" w:themeColor="accent3"/>
        </w:tcBorders>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62">
    <w:name w:val="List Table 6 Colorful Accent 2"/>
    <w:basedOn w:val="a1"/>
    <w:uiPriority w:val="51"/>
    <w:rsid w:val="00032E1E"/>
    <w:pPr>
      <w:spacing w:after="0" w:line="240" w:lineRule="auto"/>
    </w:pPr>
    <w:rPr>
      <w:color w:val="668926" w:themeColor="accent2" w:themeShade="BF"/>
    </w:rPr>
    <w:tblPr>
      <w:tblStyleRowBandSize w:val="1"/>
      <w:tblStyleColBandSize w:val="1"/>
      <w:tblBorders>
        <w:top w:val="single" w:sz="4" w:space="0" w:color="8AB833" w:themeColor="accent2"/>
        <w:bottom w:val="single" w:sz="4" w:space="0" w:color="8AB833" w:themeColor="accent2"/>
      </w:tblBorders>
    </w:tblPr>
    <w:tblStylePr w:type="firstRow">
      <w:rPr>
        <w:b/>
        <w:bCs/>
      </w:rPr>
      <w:tblPr/>
      <w:tcPr>
        <w:tcBorders>
          <w:bottom w:val="single" w:sz="4" w:space="0" w:color="8AB833" w:themeColor="accent2"/>
        </w:tcBorders>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550">
    <w:name w:val="Grid Table 5 Dark Accent 5"/>
    <w:basedOn w:val="a1"/>
    <w:uiPriority w:val="50"/>
    <w:rsid w:val="005927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0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B5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B5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B5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B5C4" w:themeFill="accent5"/>
      </w:tcPr>
    </w:tblStylePr>
    <w:tblStylePr w:type="band1Vert">
      <w:tblPr/>
      <w:tcPr>
        <w:shd w:val="clear" w:color="auto" w:fill="B6E1E7" w:themeFill="accent5" w:themeFillTint="66"/>
      </w:tcPr>
    </w:tblStylePr>
    <w:tblStylePr w:type="band1Horz">
      <w:tblPr/>
      <w:tcPr>
        <w:shd w:val="clear" w:color="auto" w:fill="B6E1E7" w:themeFill="accent5" w:themeFillTint="66"/>
      </w:tcPr>
    </w:tblStylePr>
  </w:style>
  <w:style w:type="table" w:customStyle="1" w:styleId="-11">
    <w:name w:val="Светлая заливка - Акцент 11"/>
    <w:basedOn w:val="a1"/>
    <w:next w:val="-10"/>
    <w:uiPriority w:val="60"/>
    <w:rsid w:val="00745CA9"/>
    <w:pPr>
      <w:spacing w:before="0" w:after="0" w:line="240" w:lineRule="auto"/>
    </w:pPr>
    <w:rPr>
      <w:rFonts w:eastAsia="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10">
    <w:name w:val="Light Shading Accent 1"/>
    <w:basedOn w:val="a1"/>
    <w:uiPriority w:val="60"/>
    <w:semiHidden/>
    <w:unhideWhenUsed/>
    <w:rsid w:val="00745CA9"/>
    <w:pPr>
      <w:spacing w:before="0" w:after="0" w:line="240" w:lineRule="auto"/>
    </w:pPr>
    <w:rPr>
      <w:color w:val="3E762A" w:themeColor="accent1" w:themeShade="BF"/>
    </w:rPr>
    <w:tblPr>
      <w:tblStyleRowBandSize w:val="1"/>
      <w:tblStyleColBandSize w:val="1"/>
      <w:tblBorders>
        <w:top w:val="single" w:sz="8" w:space="0" w:color="549E39" w:themeColor="accent1"/>
        <w:bottom w:val="single" w:sz="8" w:space="0" w:color="549E39" w:themeColor="accent1"/>
      </w:tblBorders>
    </w:tblPr>
    <w:tblStylePr w:type="firstRow">
      <w:pPr>
        <w:spacing w:before="0" w:after="0" w:line="240" w:lineRule="auto"/>
      </w:pPr>
      <w:rPr>
        <w:b/>
        <w:bCs/>
      </w:rPr>
      <w:tblPr/>
      <w:tcPr>
        <w:tcBorders>
          <w:top w:val="single" w:sz="8" w:space="0" w:color="549E39" w:themeColor="accent1"/>
          <w:left w:val="nil"/>
          <w:bottom w:val="single" w:sz="8" w:space="0" w:color="549E39" w:themeColor="accent1"/>
          <w:right w:val="nil"/>
          <w:insideH w:val="nil"/>
          <w:insideV w:val="nil"/>
        </w:tcBorders>
      </w:tcPr>
    </w:tblStylePr>
    <w:tblStylePr w:type="lastRow">
      <w:pPr>
        <w:spacing w:before="0" w:after="0" w:line="240" w:lineRule="auto"/>
      </w:pPr>
      <w:rPr>
        <w:b/>
        <w:bCs/>
      </w:rPr>
      <w:tblPr/>
      <w:tcPr>
        <w:tcBorders>
          <w:top w:val="single" w:sz="8" w:space="0" w:color="549E39" w:themeColor="accent1"/>
          <w:left w:val="nil"/>
          <w:bottom w:val="single" w:sz="8" w:space="0" w:color="549E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BC9" w:themeFill="accent1" w:themeFillTint="3F"/>
      </w:tcPr>
    </w:tblStylePr>
    <w:tblStylePr w:type="band1Horz">
      <w:tblPr/>
      <w:tcPr>
        <w:tcBorders>
          <w:left w:val="nil"/>
          <w:right w:val="nil"/>
          <w:insideH w:val="nil"/>
          <w:insideV w:val="nil"/>
        </w:tcBorders>
        <w:shd w:val="clear" w:color="auto" w:fill="D2EBC9" w:themeFill="accent1" w:themeFillTint="3F"/>
      </w:tcPr>
    </w:tblStylePr>
  </w:style>
  <w:style w:type="table" w:customStyle="1" w:styleId="311">
    <w:name w:val="Сетка таблицы31"/>
    <w:basedOn w:val="a1"/>
    <w:next w:val="aff4"/>
    <w:uiPriority w:val="59"/>
    <w:rsid w:val="00A91EC1"/>
    <w:pPr>
      <w:spacing w:before="0" w:after="0" w:line="240" w:lineRule="auto"/>
      <w:jc w:val="both"/>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4"/>
    <w:uiPriority w:val="59"/>
    <w:rsid w:val="00841B00"/>
    <w:pPr>
      <w:spacing w:before="0"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ветлый список - Акцент 11"/>
    <w:basedOn w:val="a1"/>
    <w:next w:val="-12"/>
    <w:uiPriority w:val="61"/>
    <w:rsid w:val="006E6F8E"/>
    <w:pPr>
      <w:spacing w:before="0" w:after="0" w:line="240" w:lineRule="auto"/>
    </w:pPr>
    <w:rPr>
      <w:rFonts w:eastAsia="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1">
    <w:name w:val="Таблица простая 21"/>
    <w:basedOn w:val="a1"/>
    <w:uiPriority w:val="42"/>
    <w:rsid w:val="006E6F8E"/>
    <w:pPr>
      <w:spacing w:before="0" w:after="0" w:line="240" w:lineRule="auto"/>
    </w:pPr>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12">
    <w:name w:val="Light List Accent 1"/>
    <w:basedOn w:val="a1"/>
    <w:uiPriority w:val="61"/>
    <w:semiHidden/>
    <w:unhideWhenUsed/>
    <w:rsid w:val="006E6F8E"/>
    <w:pPr>
      <w:spacing w:before="0" w:after="0" w:line="240" w:lineRule="auto"/>
    </w:pPr>
    <w:tblPr>
      <w:tblStyleRowBandSize w:val="1"/>
      <w:tblStyleColBandSize w:val="1"/>
      <w:tblBorders>
        <w:top w:val="single" w:sz="8" w:space="0" w:color="549E39" w:themeColor="accent1"/>
        <w:left w:val="single" w:sz="8" w:space="0" w:color="549E39" w:themeColor="accent1"/>
        <w:bottom w:val="single" w:sz="8" w:space="0" w:color="549E39" w:themeColor="accent1"/>
        <w:right w:val="single" w:sz="8" w:space="0" w:color="549E39" w:themeColor="accent1"/>
      </w:tblBorders>
    </w:tblPr>
    <w:tblStylePr w:type="firstRow">
      <w:pPr>
        <w:spacing w:before="0" w:after="0" w:line="240" w:lineRule="auto"/>
      </w:pPr>
      <w:rPr>
        <w:b/>
        <w:bCs/>
        <w:color w:val="FFFFFF" w:themeColor="background1"/>
      </w:rPr>
      <w:tblPr/>
      <w:tcPr>
        <w:shd w:val="clear" w:color="auto" w:fill="549E39" w:themeFill="accent1"/>
      </w:tcPr>
    </w:tblStylePr>
    <w:tblStylePr w:type="lastRow">
      <w:pPr>
        <w:spacing w:before="0" w:after="0" w:line="240" w:lineRule="auto"/>
      </w:pPr>
      <w:rPr>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tcBorders>
      </w:tcPr>
    </w:tblStylePr>
    <w:tblStylePr w:type="firstCol">
      <w:rPr>
        <w:b/>
        <w:bCs/>
      </w:rPr>
    </w:tblStylePr>
    <w:tblStylePr w:type="lastCol">
      <w:rPr>
        <w:b/>
        <w:bCs/>
      </w:r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style>
  <w:style w:type="paragraph" w:customStyle="1" w:styleId="affd">
    <w:name w:val="Ультрофиолет"/>
    <w:basedOn w:val="a"/>
    <w:link w:val="affe"/>
    <w:rsid w:val="008D5C56"/>
    <w:pPr>
      <w:pBdr>
        <w:top w:val="single" w:sz="24" w:space="0" w:color="422C75"/>
        <w:left w:val="single" w:sz="24" w:space="0" w:color="422C75"/>
        <w:bottom w:val="single" w:sz="24" w:space="0" w:color="422C75"/>
        <w:right w:val="single" w:sz="24" w:space="0" w:color="422C75"/>
      </w:pBdr>
      <w:shd w:val="clear" w:color="auto" w:fill="422C75"/>
      <w:spacing w:before="0" w:after="0" w:line="240" w:lineRule="auto"/>
      <w:outlineLvl w:val="0"/>
    </w:pPr>
    <w:rPr>
      <w:rFonts w:ascii="Times New Roman" w:hAnsi="Times New Roman" w:cs="Times New Roman"/>
      <w:b/>
      <w:caps/>
      <w:color w:val="FFFFFF" w:themeColor="background1"/>
      <w:spacing w:val="15"/>
      <w:sz w:val="32"/>
      <w:szCs w:val="32"/>
    </w:rPr>
  </w:style>
  <w:style w:type="character" w:customStyle="1" w:styleId="affe">
    <w:name w:val="Ультрофиолет Знак"/>
    <w:basedOn w:val="a0"/>
    <w:link w:val="affd"/>
    <w:rsid w:val="008D5C56"/>
    <w:rPr>
      <w:rFonts w:ascii="Times New Roman" w:hAnsi="Times New Roman" w:cs="Times New Roman"/>
      <w:b/>
      <w:caps/>
      <w:color w:val="FFFFFF" w:themeColor="background1"/>
      <w:spacing w:val="15"/>
      <w:sz w:val="32"/>
      <w:szCs w:val="32"/>
      <w:shd w:val="clear" w:color="auto" w:fill="422C75"/>
    </w:rPr>
  </w:style>
  <w:style w:type="paragraph" w:customStyle="1" w:styleId="2018">
    <w:name w:val="ультрофиолет 2018"/>
    <w:basedOn w:val="150"/>
    <w:link w:val="20180"/>
    <w:qFormat/>
    <w:rsid w:val="008D5C56"/>
    <w:pPr>
      <w:pBdr>
        <w:top w:val="single" w:sz="24" w:space="0" w:color="422C75"/>
        <w:left w:val="single" w:sz="24" w:space="0" w:color="422C75"/>
        <w:bottom w:val="single" w:sz="24" w:space="0" w:color="422C75"/>
        <w:right w:val="single" w:sz="24" w:space="0" w:color="422C75"/>
      </w:pBdr>
      <w:shd w:val="clear" w:color="auto" w:fill="422C75"/>
    </w:pPr>
  </w:style>
  <w:style w:type="paragraph" w:customStyle="1" w:styleId="16">
    <w:name w:val="Стиль16"/>
    <w:basedOn w:val="5"/>
    <w:link w:val="160"/>
    <w:qFormat/>
    <w:rsid w:val="00E82BC0"/>
    <w:pPr>
      <w:spacing w:before="0" w:line="240" w:lineRule="auto"/>
    </w:pPr>
    <w:rPr>
      <w:rFonts w:ascii="Times New Roman" w:hAnsi="Times New Roman" w:cs="Times New Roman"/>
      <w:b/>
      <w:color w:val="auto"/>
    </w:rPr>
  </w:style>
  <w:style w:type="character" w:customStyle="1" w:styleId="20180">
    <w:name w:val="ультрофиолет 2018 Знак"/>
    <w:basedOn w:val="151"/>
    <w:link w:val="2018"/>
    <w:rsid w:val="008D5C56"/>
    <w:rPr>
      <w:rFonts w:ascii="Times New Roman" w:hAnsi="Times New Roman" w:cs="Times New Roman"/>
      <w:b/>
      <w:caps/>
      <w:color w:val="FFFFFF" w:themeColor="background1"/>
      <w:spacing w:val="15"/>
      <w:sz w:val="22"/>
      <w:szCs w:val="22"/>
      <w:shd w:val="clear" w:color="auto" w:fill="422C75"/>
    </w:rPr>
  </w:style>
  <w:style w:type="paragraph" w:customStyle="1" w:styleId="17">
    <w:name w:val="Стиль17"/>
    <w:basedOn w:val="16"/>
    <w:link w:val="170"/>
    <w:qFormat/>
    <w:rsid w:val="00E82BC0"/>
    <w:pPr>
      <w:pBdr>
        <w:bottom w:val="single" w:sz="6" w:space="1" w:color="422C75"/>
      </w:pBdr>
    </w:pPr>
    <w:rPr>
      <w:color w:val="422C75"/>
    </w:rPr>
  </w:style>
  <w:style w:type="character" w:customStyle="1" w:styleId="160">
    <w:name w:val="Стиль16 Знак"/>
    <w:basedOn w:val="50"/>
    <w:link w:val="16"/>
    <w:rsid w:val="00E82BC0"/>
    <w:rPr>
      <w:rFonts w:ascii="Times New Roman" w:hAnsi="Times New Roman" w:cs="Times New Roman"/>
      <w:b/>
      <w:caps/>
      <w:color w:val="03453A"/>
      <w:spacing w:val="10"/>
    </w:rPr>
  </w:style>
  <w:style w:type="paragraph" w:customStyle="1" w:styleId="18">
    <w:name w:val="Стиль18"/>
    <w:basedOn w:val="5"/>
    <w:link w:val="180"/>
    <w:qFormat/>
    <w:rsid w:val="004970C7"/>
    <w:pPr>
      <w:pBdr>
        <w:bottom w:val="single" w:sz="6" w:space="1" w:color="422C75"/>
      </w:pBdr>
      <w:spacing w:before="0" w:line="240" w:lineRule="auto"/>
      <w:jc w:val="center"/>
    </w:pPr>
    <w:rPr>
      <w:rFonts w:ascii="Times New Roman" w:hAnsi="Times New Roman" w:cs="Times New Roman"/>
      <w:b/>
      <w:caps w:val="0"/>
      <w:color w:val="422C75"/>
      <w:sz w:val="16"/>
      <w:szCs w:val="18"/>
    </w:rPr>
  </w:style>
  <w:style w:type="character" w:customStyle="1" w:styleId="170">
    <w:name w:val="Стиль17 Знак"/>
    <w:basedOn w:val="160"/>
    <w:link w:val="17"/>
    <w:rsid w:val="00E82BC0"/>
    <w:rPr>
      <w:rFonts w:ascii="Times New Roman" w:hAnsi="Times New Roman" w:cs="Times New Roman"/>
      <w:b/>
      <w:caps/>
      <w:color w:val="422C75"/>
      <w:spacing w:val="10"/>
    </w:rPr>
  </w:style>
  <w:style w:type="character" w:customStyle="1" w:styleId="180">
    <w:name w:val="Стиль18 Знак"/>
    <w:basedOn w:val="50"/>
    <w:link w:val="18"/>
    <w:rsid w:val="004970C7"/>
    <w:rPr>
      <w:rFonts w:ascii="Times New Roman" w:hAnsi="Times New Roman" w:cs="Times New Roman"/>
      <w:b/>
      <w:caps w:val="0"/>
      <w:color w:val="422C75"/>
      <w:spacing w:val="10"/>
      <w:sz w:val="16"/>
      <w:szCs w:val="18"/>
    </w:rPr>
  </w:style>
  <w:style w:type="table" w:styleId="-56">
    <w:name w:val="Grid Table 5 Dark Accent 6"/>
    <w:basedOn w:val="a1"/>
    <w:uiPriority w:val="50"/>
    <w:rsid w:val="006E3B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D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89B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89B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89B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89B1" w:themeFill="accent6"/>
      </w:tcPr>
    </w:tblStylePr>
    <w:tblStylePr w:type="band1Vert">
      <w:tblPr/>
      <w:tcPr>
        <w:shd w:val="clear" w:color="auto" w:fill="83DCF8" w:themeFill="accent6" w:themeFillTint="66"/>
      </w:tcPr>
    </w:tblStylePr>
    <w:tblStylePr w:type="band1Horz">
      <w:tblPr/>
      <w:tcPr>
        <w:shd w:val="clear" w:color="auto" w:fill="83DCF8" w:themeFill="accent6" w:themeFillTint="66"/>
      </w:tcPr>
    </w:tblStylePr>
  </w:style>
  <w:style w:type="table" w:styleId="-36">
    <w:name w:val="Grid Table 3 Accent 6"/>
    <w:basedOn w:val="a1"/>
    <w:uiPriority w:val="48"/>
    <w:rsid w:val="00F67DE7"/>
    <w:pPr>
      <w:spacing w:after="0" w:line="240" w:lineRule="auto"/>
    </w:pPr>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DFC" w:themeFill="accent6" w:themeFillTint="33"/>
      </w:tcPr>
    </w:tblStylePr>
    <w:tblStylePr w:type="band1Horz">
      <w:tblPr/>
      <w:tcPr>
        <w:shd w:val="clear" w:color="auto" w:fill="C1EDFC" w:themeFill="accent6" w:themeFillTint="33"/>
      </w:tcPr>
    </w:tblStylePr>
    <w:tblStylePr w:type="neCell">
      <w:tblPr/>
      <w:tcPr>
        <w:tcBorders>
          <w:bottom w:val="single" w:sz="4" w:space="0" w:color="45CBF5" w:themeColor="accent6" w:themeTint="99"/>
        </w:tcBorders>
      </w:tcPr>
    </w:tblStylePr>
    <w:tblStylePr w:type="nwCell">
      <w:tblPr/>
      <w:tcPr>
        <w:tcBorders>
          <w:bottom w:val="single" w:sz="4" w:space="0" w:color="45CBF5" w:themeColor="accent6" w:themeTint="99"/>
        </w:tcBorders>
      </w:tcPr>
    </w:tblStylePr>
    <w:tblStylePr w:type="seCell">
      <w:tblPr/>
      <w:tcPr>
        <w:tcBorders>
          <w:top w:val="single" w:sz="4" w:space="0" w:color="45CBF5" w:themeColor="accent6" w:themeTint="99"/>
        </w:tcBorders>
      </w:tcPr>
    </w:tblStylePr>
    <w:tblStylePr w:type="swCell">
      <w:tblPr/>
      <w:tcPr>
        <w:tcBorders>
          <w:top w:val="single" w:sz="4" w:space="0" w:color="45CBF5" w:themeColor="accent6" w:themeTint="99"/>
        </w:tcBorders>
      </w:tcPr>
    </w:tblStylePr>
  </w:style>
  <w:style w:type="table" w:styleId="-35">
    <w:name w:val="Grid Table 3 Accent 5"/>
    <w:basedOn w:val="a1"/>
    <w:uiPriority w:val="48"/>
    <w:rsid w:val="00F67DE7"/>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0F3" w:themeFill="accent5" w:themeFillTint="33"/>
      </w:tcPr>
    </w:tblStylePr>
    <w:tblStylePr w:type="band1Horz">
      <w:tblPr/>
      <w:tcPr>
        <w:shd w:val="clear" w:color="auto" w:fill="DAF0F3" w:themeFill="accent5" w:themeFillTint="33"/>
      </w:tcPr>
    </w:tblStylePr>
    <w:tblStylePr w:type="neCell">
      <w:tblPr/>
      <w:tcPr>
        <w:tcBorders>
          <w:bottom w:val="single" w:sz="4" w:space="0" w:color="92D2DB" w:themeColor="accent5" w:themeTint="99"/>
        </w:tcBorders>
      </w:tcPr>
    </w:tblStylePr>
    <w:tblStylePr w:type="nwCell">
      <w:tblPr/>
      <w:tcPr>
        <w:tcBorders>
          <w:bottom w:val="single" w:sz="4" w:space="0" w:color="92D2DB" w:themeColor="accent5" w:themeTint="99"/>
        </w:tcBorders>
      </w:tcPr>
    </w:tblStylePr>
    <w:tblStylePr w:type="seCell">
      <w:tblPr/>
      <w:tcPr>
        <w:tcBorders>
          <w:top w:val="single" w:sz="4" w:space="0" w:color="92D2DB" w:themeColor="accent5" w:themeTint="99"/>
        </w:tcBorders>
      </w:tcPr>
    </w:tblStylePr>
    <w:tblStylePr w:type="swCell">
      <w:tblPr/>
      <w:tcPr>
        <w:tcBorders>
          <w:top w:val="single" w:sz="4" w:space="0" w:color="92D2DB" w:themeColor="accent5" w:themeTint="99"/>
        </w:tcBorders>
      </w:tcPr>
    </w:tblStylePr>
  </w:style>
  <w:style w:type="table" w:customStyle="1" w:styleId="1-61">
    <w:name w:val="Средний список 1 - Акцент 61"/>
    <w:basedOn w:val="a1"/>
    <w:next w:val="1-6"/>
    <w:uiPriority w:val="65"/>
    <w:rsid w:val="007D6B57"/>
    <w:pPr>
      <w:spacing w:before="0" w:after="0" w:line="240" w:lineRule="auto"/>
    </w:pPr>
    <w:rPr>
      <w:rFonts w:eastAsia="Calibri"/>
      <w:color w:val="000000"/>
      <w:sz w:val="22"/>
      <w:szCs w:val="22"/>
      <w:lang w:eastAsia="en-US"/>
    </w:rPr>
    <w:tblPr>
      <w:tblStyleRowBandSize w:val="1"/>
      <w:tblStyleColBandSize w:val="1"/>
      <w:tblBorders>
        <w:top w:val="single" w:sz="8" w:space="0" w:color="F79646"/>
        <w:bottom w:val="single" w:sz="8" w:space="0" w:color="F79646"/>
      </w:tblBorders>
    </w:tblPr>
    <w:tblStylePr w:type="firstRow">
      <w:rPr>
        <w:rFonts w:ascii="Sitka Display" w:eastAsia="Times New Roman" w:hAnsi="Sitka Display"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1-6">
    <w:name w:val="Medium List 1 Accent 6"/>
    <w:basedOn w:val="a1"/>
    <w:uiPriority w:val="65"/>
    <w:semiHidden/>
    <w:unhideWhenUsed/>
    <w:rsid w:val="007D6B57"/>
    <w:pPr>
      <w:spacing w:before="0" w:after="0" w:line="240" w:lineRule="auto"/>
    </w:pPr>
    <w:rPr>
      <w:color w:val="000000" w:themeColor="text1"/>
    </w:rPr>
    <w:tblPr>
      <w:tblStyleRowBandSize w:val="1"/>
      <w:tblStyleColBandSize w:val="1"/>
      <w:tblBorders>
        <w:top w:val="single" w:sz="8" w:space="0" w:color="0989B1" w:themeColor="accent6"/>
        <w:bottom w:val="single" w:sz="8" w:space="0" w:color="0989B1" w:themeColor="accent6"/>
      </w:tblBorders>
    </w:tblPr>
    <w:tblStylePr w:type="firstRow">
      <w:rPr>
        <w:rFonts w:asciiTheme="majorHAnsi" w:eastAsiaTheme="majorEastAsia" w:hAnsiTheme="majorHAnsi" w:cstheme="majorBidi"/>
      </w:rPr>
      <w:tblPr/>
      <w:tcPr>
        <w:tcBorders>
          <w:top w:val="nil"/>
          <w:bottom w:val="single" w:sz="8" w:space="0" w:color="0989B1" w:themeColor="accent6"/>
        </w:tcBorders>
      </w:tcPr>
    </w:tblStylePr>
    <w:tblStylePr w:type="lastRow">
      <w:rPr>
        <w:b/>
        <w:bCs/>
        <w:color w:val="455F51" w:themeColor="text2"/>
      </w:rPr>
      <w:tblPr/>
      <w:tcPr>
        <w:tcBorders>
          <w:top w:val="single" w:sz="8" w:space="0" w:color="0989B1" w:themeColor="accent6"/>
          <w:bottom w:val="single" w:sz="8" w:space="0" w:color="0989B1" w:themeColor="accent6"/>
        </w:tcBorders>
      </w:tcPr>
    </w:tblStylePr>
    <w:tblStylePr w:type="firstCol">
      <w:rPr>
        <w:b/>
        <w:bCs/>
      </w:rPr>
    </w:tblStylePr>
    <w:tblStylePr w:type="lastCol">
      <w:rPr>
        <w:b/>
        <w:bCs/>
      </w:rPr>
      <w:tblPr/>
      <w:tcPr>
        <w:tcBorders>
          <w:top w:val="single" w:sz="8" w:space="0" w:color="0989B1" w:themeColor="accent6"/>
          <w:bottom w:val="single" w:sz="8" w:space="0" w:color="0989B1" w:themeColor="accent6"/>
        </w:tcBorders>
      </w:tcPr>
    </w:tblStylePr>
    <w:tblStylePr w:type="band1Vert">
      <w:tblPr/>
      <w:tcPr>
        <w:shd w:val="clear" w:color="auto" w:fill="B2E9FB" w:themeFill="accent6" w:themeFillTint="3F"/>
      </w:tcPr>
    </w:tblStylePr>
    <w:tblStylePr w:type="band1Horz">
      <w:tblPr/>
      <w:tcPr>
        <w:shd w:val="clear" w:color="auto" w:fill="B2E9FB" w:themeFill="accent6" w:themeFillTint="3F"/>
      </w:tcPr>
    </w:tblStylePr>
  </w:style>
  <w:style w:type="table" w:styleId="1-3">
    <w:name w:val="Medium Shading 1 Accent 3"/>
    <w:basedOn w:val="a1"/>
    <w:uiPriority w:val="63"/>
    <w:rsid w:val="002155FE"/>
    <w:pPr>
      <w:spacing w:before="0" w:after="0" w:line="240" w:lineRule="auto"/>
    </w:pPr>
    <w:rPr>
      <w:rFonts w:ascii="Times New Roman" w:eastAsiaTheme="minorHAnsi" w:hAnsi="Times New Roman"/>
      <w:sz w:val="28"/>
      <w:szCs w:val="22"/>
      <w:lang w:eastAsia="en-US"/>
    </w:rPr>
    <w:tblPr>
      <w:tblStyleRowBandSize w:val="1"/>
      <w:tblStyleColBandSize w:val="1"/>
      <w:tblBorders>
        <w:top w:val="single" w:sz="8"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single" w:sz="8" w:space="0" w:color="CFDB6B" w:themeColor="accent3" w:themeTint="BF"/>
      </w:tblBorders>
    </w:tblPr>
    <w:tblStylePr w:type="firstRow">
      <w:pPr>
        <w:spacing w:before="0" w:after="0" w:line="240" w:lineRule="auto"/>
      </w:pPr>
      <w:rPr>
        <w:b/>
        <w:bCs/>
        <w:color w:val="FFFFFF" w:themeColor="background1"/>
      </w:rPr>
      <w:tblPr/>
      <w:tcPr>
        <w:tcBorders>
          <w:top w:val="single" w:sz="8"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nil"/>
          <w:insideV w:val="nil"/>
        </w:tcBorders>
        <w:shd w:val="clear" w:color="auto" w:fill="C0CF3A" w:themeFill="accent3"/>
      </w:tcPr>
    </w:tblStylePr>
    <w:tblStylePr w:type="lastRow">
      <w:pPr>
        <w:spacing w:before="0" w:after="0" w:line="240" w:lineRule="auto"/>
      </w:pPr>
      <w:rPr>
        <w:b/>
        <w:bCs/>
      </w:rPr>
      <w:tblPr/>
      <w:tcPr>
        <w:tcBorders>
          <w:top w:val="double" w:sz="6"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F3CE" w:themeFill="accent3" w:themeFillTint="3F"/>
      </w:tcPr>
    </w:tblStylePr>
    <w:tblStylePr w:type="band1Horz">
      <w:tblPr/>
      <w:tcPr>
        <w:tcBorders>
          <w:insideH w:val="nil"/>
          <w:insideV w:val="nil"/>
        </w:tcBorders>
        <w:shd w:val="clear" w:color="auto" w:fill="EFF3CE" w:themeFill="accent3" w:themeFillTint="3F"/>
      </w:tcPr>
    </w:tblStylePr>
    <w:tblStylePr w:type="band2Horz">
      <w:tblPr/>
      <w:tcPr>
        <w:tcBorders>
          <w:insideH w:val="nil"/>
          <w:insideV w:val="nil"/>
        </w:tcBorders>
      </w:tcPr>
    </w:tblStylePr>
  </w:style>
  <w:style w:type="table" w:styleId="55">
    <w:name w:val="Plain Table 5"/>
    <w:basedOn w:val="a1"/>
    <w:uiPriority w:val="45"/>
    <w:rsid w:val="0011222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9">
    <w:name w:val="Plain Table 1"/>
    <w:basedOn w:val="a1"/>
    <w:uiPriority w:val="41"/>
    <w:rsid w:val="001122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ff">
    <w:name w:val="Grid Table Light"/>
    <w:basedOn w:val="a1"/>
    <w:uiPriority w:val="40"/>
    <w:rsid w:val="009C56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511">
    <w:name w:val="Таблица-сетка 5 темная — акцент 511"/>
    <w:basedOn w:val="a1"/>
    <w:uiPriority w:val="50"/>
    <w:rsid w:val="005272C7"/>
    <w:pPr>
      <w:spacing w:before="0" w:after="0" w:line="240" w:lineRule="auto"/>
      <w:jc w:val="both"/>
    </w:pPr>
    <w:rPr>
      <w:rFonts w:ascii="Times New Roman" w:eastAsia="Calibri" w:hAnsi="Times New Roman" w:cs="Times New Roman"/>
      <w:sz w:val="28"/>
      <w:szCs w:val="28"/>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120">
    <w:name w:val="Светлая заливка - Акцент 12"/>
    <w:basedOn w:val="a1"/>
    <w:next w:val="-10"/>
    <w:uiPriority w:val="60"/>
    <w:rsid w:val="003F2FA6"/>
    <w:pPr>
      <w:spacing w:before="0" w:after="0" w:line="240" w:lineRule="auto"/>
    </w:pPr>
    <w:rPr>
      <w:rFonts w:eastAsia="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62">
    <w:name w:val="Сетка таблицы6"/>
    <w:basedOn w:val="a1"/>
    <w:next w:val="aff4"/>
    <w:uiPriority w:val="39"/>
    <w:rsid w:val="00540453"/>
    <w:pPr>
      <w:spacing w:before="0"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Plain Table 4"/>
    <w:basedOn w:val="a1"/>
    <w:uiPriority w:val="44"/>
    <w:rsid w:val="00E2029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2019">
    <w:name w:val="корал 2019"/>
    <w:basedOn w:val="a"/>
    <w:link w:val="20190"/>
    <w:qFormat/>
    <w:rsid w:val="00F03945"/>
    <w:pPr>
      <w:pBdr>
        <w:top w:val="single" w:sz="24" w:space="0" w:color="B92A24"/>
        <w:left w:val="single" w:sz="24" w:space="0" w:color="B92A24"/>
        <w:bottom w:val="single" w:sz="24" w:space="0" w:color="B92A24"/>
        <w:right w:val="single" w:sz="24" w:space="0" w:color="B92A24"/>
      </w:pBdr>
      <w:shd w:val="clear" w:color="auto" w:fill="B92A24"/>
      <w:spacing w:before="0" w:after="0" w:line="240" w:lineRule="auto"/>
      <w:outlineLvl w:val="0"/>
    </w:pPr>
    <w:rPr>
      <w:rFonts w:ascii="Times New Roman" w:hAnsi="Times New Roman" w:cs="Times New Roman"/>
      <w:b/>
      <w:caps/>
      <w:color w:val="FFFFFF" w:themeColor="background1"/>
      <w:spacing w:val="15"/>
      <w:sz w:val="32"/>
      <w:szCs w:val="32"/>
    </w:rPr>
  </w:style>
  <w:style w:type="character" w:customStyle="1" w:styleId="20190">
    <w:name w:val="корал 2019 Знак"/>
    <w:basedOn w:val="a0"/>
    <w:link w:val="2019"/>
    <w:rsid w:val="00F03945"/>
    <w:rPr>
      <w:rFonts w:ascii="Times New Roman" w:hAnsi="Times New Roman" w:cs="Times New Roman"/>
      <w:b/>
      <w:caps/>
      <w:color w:val="FFFFFF" w:themeColor="background1"/>
      <w:spacing w:val="15"/>
      <w:sz w:val="32"/>
      <w:szCs w:val="32"/>
      <w:shd w:val="clear" w:color="auto" w:fill="B92A24"/>
    </w:rPr>
  </w:style>
  <w:style w:type="paragraph" w:customStyle="1" w:styleId="Vivacious">
    <w:name w:val="Vivacious коралл"/>
    <w:basedOn w:val="17"/>
    <w:link w:val="Vivacious0"/>
    <w:qFormat/>
    <w:rsid w:val="007658DC"/>
    <w:pPr>
      <w:pBdr>
        <w:bottom w:val="single" w:sz="6" w:space="1" w:color="00656E"/>
      </w:pBdr>
    </w:pPr>
    <w:rPr>
      <w:color w:val="00656E"/>
    </w:rPr>
  </w:style>
  <w:style w:type="character" w:customStyle="1" w:styleId="Vivacious0">
    <w:name w:val="Vivacious коралл Знак"/>
    <w:basedOn w:val="170"/>
    <w:link w:val="Vivacious"/>
    <w:rsid w:val="007658DC"/>
    <w:rPr>
      <w:rFonts w:ascii="Times New Roman" w:hAnsi="Times New Roman" w:cs="Times New Roman"/>
      <w:b/>
      <w:caps/>
      <w:color w:val="00656E"/>
      <w:spacing w:val="10"/>
    </w:rPr>
  </w:style>
  <w:style w:type="paragraph" w:customStyle="1" w:styleId="msonormalmrcssattr">
    <w:name w:val="msonormal_mr_css_attr"/>
    <w:basedOn w:val="a"/>
    <w:rsid w:val="00A3495A"/>
    <w:pPr>
      <w:spacing w:beforeAutospacing="1" w:after="100" w:afterAutospacing="1" w:line="240" w:lineRule="auto"/>
    </w:pPr>
    <w:rPr>
      <w:rFonts w:ascii="Times New Roman" w:eastAsia="Times New Roman" w:hAnsi="Times New Roman" w:cs="Times New Roman"/>
      <w:sz w:val="24"/>
      <w:szCs w:val="24"/>
    </w:rPr>
  </w:style>
  <w:style w:type="table" w:customStyle="1" w:styleId="72">
    <w:name w:val="Сетка таблицы7"/>
    <w:basedOn w:val="a1"/>
    <w:next w:val="aff4"/>
    <w:uiPriority w:val="39"/>
    <w:rsid w:val="00FB7EA4"/>
    <w:pPr>
      <w:spacing w:before="0"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mrcssattr">
    <w:name w:val="msonormalmrcssattr_mr_css_attr"/>
    <w:basedOn w:val="a"/>
    <w:rsid w:val="00484FD6"/>
    <w:pPr>
      <w:spacing w:beforeAutospacing="1" w:after="100" w:afterAutospacing="1" w:line="240" w:lineRule="auto"/>
    </w:pPr>
    <w:rPr>
      <w:rFonts w:ascii="Times New Roman" w:eastAsiaTheme="minorHAnsi" w:hAnsi="Times New Roman" w:cs="Times New Roman"/>
      <w:sz w:val="24"/>
      <w:szCs w:val="24"/>
    </w:rPr>
  </w:style>
  <w:style w:type="table" w:customStyle="1" w:styleId="82">
    <w:name w:val="Сетка таблицы8"/>
    <w:basedOn w:val="a1"/>
    <w:next w:val="aff4"/>
    <w:uiPriority w:val="39"/>
    <w:rsid w:val="00D6347C"/>
    <w:pPr>
      <w:spacing w:before="0"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Таблица-сетка 5 темная — акцент 512"/>
    <w:basedOn w:val="a1"/>
    <w:uiPriority w:val="50"/>
    <w:rsid w:val="00051010"/>
    <w:pPr>
      <w:spacing w:before="0" w:after="0" w:line="240" w:lineRule="auto"/>
      <w:ind w:left="357" w:hanging="357"/>
      <w:jc w:val="both"/>
    </w:pPr>
    <w:rPr>
      <w:rFonts w:ascii="Times New Roman" w:eastAsia="Calibri" w:hAnsi="Times New Roman"/>
      <w:sz w:val="28"/>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2022">
    <w:name w:val="Публичный 2022"/>
    <w:basedOn w:val="2018"/>
    <w:link w:val="20220"/>
    <w:qFormat/>
    <w:rsid w:val="00F13779"/>
    <w:pPr>
      <w:pBdr>
        <w:top w:val="single" w:sz="24" w:space="0" w:color="00656E"/>
        <w:left w:val="single" w:sz="24" w:space="0" w:color="00656E"/>
        <w:bottom w:val="single" w:sz="24" w:space="0" w:color="00656E"/>
        <w:right w:val="single" w:sz="24" w:space="0" w:color="00656E"/>
      </w:pBdr>
      <w:shd w:val="clear" w:color="auto" w:fill="00656E"/>
    </w:pPr>
  </w:style>
  <w:style w:type="paragraph" w:customStyle="1" w:styleId="20221">
    <w:name w:val="Публичный 2022_вери пери"/>
    <w:basedOn w:val="a"/>
    <w:link w:val="20222"/>
    <w:qFormat/>
    <w:rsid w:val="00731D49"/>
    <w:pPr>
      <w:spacing w:before="0" w:after="0" w:line="240" w:lineRule="auto"/>
    </w:pPr>
    <w:rPr>
      <w:rFonts w:ascii="Times New Roman" w:hAnsi="Times New Roman" w:cs="Times New Roman"/>
      <w:sz w:val="24"/>
      <w:szCs w:val="24"/>
    </w:rPr>
  </w:style>
  <w:style w:type="character" w:customStyle="1" w:styleId="20220">
    <w:name w:val="Публичный 2022 Знак"/>
    <w:basedOn w:val="20180"/>
    <w:link w:val="2022"/>
    <w:rsid w:val="00F13779"/>
    <w:rPr>
      <w:rFonts w:ascii="Times New Roman" w:hAnsi="Times New Roman" w:cs="Times New Roman"/>
      <w:b/>
      <w:caps/>
      <w:color w:val="FFFFFF" w:themeColor="background1"/>
      <w:spacing w:val="15"/>
      <w:sz w:val="22"/>
      <w:szCs w:val="22"/>
      <w:shd w:val="clear" w:color="auto" w:fill="00656E"/>
    </w:rPr>
  </w:style>
  <w:style w:type="paragraph" w:customStyle="1" w:styleId="20223">
    <w:name w:val="Публичный 2022 вери пери"/>
    <w:basedOn w:val="2022"/>
    <w:link w:val="20224"/>
    <w:qFormat/>
    <w:rsid w:val="00731D49"/>
    <w:pPr>
      <w:pBdr>
        <w:top w:val="single" w:sz="24" w:space="0" w:color="6667AB"/>
        <w:left w:val="single" w:sz="24" w:space="0" w:color="6667AB"/>
        <w:bottom w:val="single" w:sz="24" w:space="0" w:color="6667AB"/>
        <w:right w:val="single" w:sz="24" w:space="0" w:color="6667AB"/>
      </w:pBdr>
      <w:shd w:val="clear" w:color="auto" w:fill="6667AB"/>
    </w:pPr>
  </w:style>
  <w:style w:type="character" w:customStyle="1" w:styleId="20222">
    <w:name w:val="Публичный 2022_вери пери Знак"/>
    <w:basedOn w:val="a0"/>
    <w:link w:val="20221"/>
    <w:rsid w:val="00731D49"/>
    <w:rPr>
      <w:rFonts w:ascii="Times New Roman" w:hAnsi="Times New Roman" w:cs="Times New Roman"/>
      <w:sz w:val="24"/>
      <w:szCs w:val="24"/>
    </w:rPr>
  </w:style>
  <w:style w:type="character" w:customStyle="1" w:styleId="20224">
    <w:name w:val="Публичный 2022 вери пери Знак"/>
    <w:basedOn w:val="20220"/>
    <w:link w:val="20223"/>
    <w:rsid w:val="00731D49"/>
    <w:rPr>
      <w:rFonts w:ascii="Times New Roman" w:hAnsi="Times New Roman" w:cs="Times New Roman"/>
      <w:b/>
      <w:caps/>
      <w:color w:val="FFFFFF" w:themeColor="background1"/>
      <w:spacing w:val="15"/>
      <w:sz w:val="22"/>
      <w:szCs w:val="22"/>
      <w:shd w:val="clear" w:color="auto" w:fill="6667AB"/>
    </w:rPr>
  </w:style>
  <w:style w:type="character" w:customStyle="1" w:styleId="dsexttext-tov6w">
    <w:name w:val="ds_ext_text-tov6w"/>
    <w:basedOn w:val="a0"/>
    <w:rsid w:val="009358C4"/>
  </w:style>
  <w:style w:type="paragraph" w:customStyle="1" w:styleId="blockblock-3c">
    <w:name w:val="block__block-3c"/>
    <w:basedOn w:val="a"/>
    <w:rsid w:val="00A5710F"/>
    <w:pPr>
      <w:spacing w:beforeAutospacing="1" w:after="100" w:afterAutospacing="1" w:line="240" w:lineRule="auto"/>
    </w:pPr>
    <w:rPr>
      <w:rFonts w:ascii="Times New Roman" w:eastAsia="Times New Roman" w:hAnsi="Times New Roman" w:cs="Times New Roman"/>
      <w:sz w:val="24"/>
      <w:szCs w:val="24"/>
    </w:rPr>
  </w:style>
  <w:style w:type="table" w:customStyle="1" w:styleId="-361">
    <w:name w:val="Таблица-сетка 3 — акцент 61"/>
    <w:basedOn w:val="a1"/>
    <w:uiPriority w:val="48"/>
    <w:rsid w:val="00FF3A21"/>
    <w:pPr>
      <w:spacing w:before="0" w:after="0" w:line="240" w:lineRule="auto"/>
    </w:pPr>
    <w:rPr>
      <w:rFonts w:eastAsia="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92">
    <w:name w:val="Сетка таблицы9"/>
    <w:basedOn w:val="a1"/>
    <w:next w:val="aff4"/>
    <w:uiPriority w:val="39"/>
    <w:rsid w:val="005E233B"/>
    <w:pPr>
      <w:spacing w:before="0"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редняя сетка 1 - Акцент 411"/>
    <w:basedOn w:val="afff0"/>
    <w:uiPriority w:val="67"/>
    <w:rsid w:val="001A5297"/>
    <w:pPr>
      <w:spacing w:before="0" w:after="0" w:line="240" w:lineRule="auto"/>
      <w:jc w:val="both"/>
    </w:pPr>
    <w:rPr>
      <w:rFonts w:ascii="Times New Roman" w:eastAsia="Calibri" w:hAnsi="Times New Roman" w:cs="Times New Roman"/>
      <w:sz w:val="28"/>
      <w:szCs w:val="28"/>
      <w:lang w:eastAsia="en-US"/>
    </w:rPr>
    <w:tblPr>
      <w:tblStyleRowBandSize w:val="1"/>
      <w:tblStyleColBandSize w:val="1"/>
      <w:tblBorders>
        <w:top w:val="thickThinSmallGap" w:sz="24" w:space="0" w:color="D9E288" w:themeColor="accent3" w:themeTint="99"/>
        <w:left w:val="thickThinSmallGap" w:sz="24" w:space="0" w:color="D9E288" w:themeColor="accent3" w:themeTint="99"/>
        <w:bottom w:val="thickThinSmallGap" w:sz="24" w:space="0" w:color="D9E288" w:themeColor="accent3" w:themeTint="99"/>
        <w:right w:val="thickThinSmallGap" w:sz="24" w:space="0" w:color="D9E288" w:themeColor="accent3" w:themeTint="99"/>
        <w:insideH w:val="thickThinSmallGap" w:sz="24" w:space="0" w:color="D9E288" w:themeColor="accent3" w:themeTint="99"/>
        <w:insideV w:val="thickThinSmallGap" w:sz="24" w:space="0" w:color="D9E288" w:themeColor="accent3" w:themeTint="99"/>
      </w:tblBorders>
    </w:tblPr>
    <w:tcPr>
      <w:shd w:val="clear" w:color="auto" w:fill="D1E7A8" w:themeFill="accent2" w:themeFillTint="66"/>
    </w:tcPr>
    <w:tblStylePr w:type="firstRow">
      <w:rPr>
        <w:b/>
        <w:bCs/>
        <w:caps/>
        <w:color w:val="auto"/>
      </w:rPr>
      <w:tblPr/>
      <w:tcPr>
        <w:tcBorders>
          <w:tl2br w:val="none" w:sz="0" w:space="0" w:color="auto"/>
          <w:tr2bl w:val="none" w:sz="0" w:space="0" w:color="auto"/>
        </w:tcBorders>
      </w:tc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afff0">
    <w:name w:val="Table Elegant"/>
    <w:basedOn w:val="a1"/>
    <w:uiPriority w:val="99"/>
    <w:semiHidden/>
    <w:unhideWhenUsed/>
    <w:rsid w:val="001A529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1">
    <w:name w:val="annotation reference"/>
    <w:basedOn w:val="a0"/>
    <w:uiPriority w:val="99"/>
    <w:semiHidden/>
    <w:unhideWhenUsed/>
    <w:rsid w:val="00BC6C7B"/>
    <w:rPr>
      <w:sz w:val="16"/>
      <w:szCs w:val="16"/>
    </w:rPr>
  </w:style>
  <w:style w:type="paragraph" w:styleId="afff2">
    <w:name w:val="annotation subject"/>
    <w:basedOn w:val="a3"/>
    <w:next w:val="a3"/>
    <w:link w:val="afff3"/>
    <w:uiPriority w:val="99"/>
    <w:semiHidden/>
    <w:unhideWhenUsed/>
    <w:rsid w:val="00BC6C7B"/>
    <w:pPr>
      <w:spacing w:line="240" w:lineRule="auto"/>
    </w:pPr>
    <w:rPr>
      <w:rFonts w:asciiTheme="minorHAnsi" w:eastAsiaTheme="minorEastAsia" w:hAnsiTheme="minorHAnsi"/>
      <w:b/>
      <w:bCs/>
      <w:i w:val="0"/>
      <w:iCs w:val="0"/>
      <w:lang w:val="ru-RU" w:eastAsia="ru-RU" w:bidi="ar-SA"/>
    </w:rPr>
  </w:style>
  <w:style w:type="character" w:customStyle="1" w:styleId="afff3">
    <w:name w:val="Тема примечания Знак"/>
    <w:basedOn w:val="a4"/>
    <w:link w:val="afff2"/>
    <w:uiPriority w:val="99"/>
    <w:semiHidden/>
    <w:rsid w:val="00BC6C7B"/>
    <w:rPr>
      <w:rFonts w:ascii="Calibri" w:eastAsia="Times New Roman" w:hAnsi="Calibri"/>
      <w:b/>
      <w:bCs/>
      <w:i w:val="0"/>
      <w:iCs w:val="0"/>
      <w:color w:val="auto"/>
      <w:sz w:val="20"/>
      <w:szCs w:val="20"/>
      <w:lang w:val="en-US" w:bidi="en-US"/>
    </w:rPr>
  </w:style>
  <w:style w:type="paragraph" w:customStyle="1" w:styleId="afff4">
    <w:name w:val="Текст отчета"/>
    <w:basedOn w:val="a"/>
    <w:link w:val="afff5"/>
    <w:autoRedefine/>
    <w:uiPriority w:val="99"/>
    <w:rsid w:val="00D21186"/>
    <w:pPr>
      <w:shd w:val="clear" w:color="auto" w:fill="FFFFFF" w:themeFill="background1"/>
      <w:spacing w:before="0" w:after="0" w:line="240" w:lineRule="auto"/>
      <w:jc w:val="center"/>
    </w:pPr>
    <w:rPr>
      <w:rFonts w:ascii="Times New Roman" w:eastAsiaTheme="minorHAnsi" w:hAnsi="Times New Roman"/>
      <w:b/>
      <w:sz w:val="24"/>
      <w:szCs w:val="22"/>
      <w:lang w:eastAsia="en-US"/>
    </w:rPr>
  </w:style>
  <w:style w:type="character" w:customStyle="1" w:styleId="afff5">
    <w:name w:val="Текст отчета Знак"/>
    <w:basedOn w:val="a0"/>
    <w:link w:val="afff4"/>
    <w:uiPriority w:val="99"/>
    <w:rsid w:val="00D21186"/>
    <w:rPr>
      <w:rFonts w:ascii="Times New Roman" w:eastAsiaTheme="minorHAnsi" w:hAnsi="Times New Roman"/>
      <w:b/>
      <w:sz w:val="24"/>
      <w:szCs w:val="22"/>
      <w:shd w:val="clear" w:color="auto" w:fill="FFFFFF" w:themeFill="background1"/>
      <w:lang w:eastAsia="en-US"/>
    </w:rPr>
  </w:style>
  <w:style w:type="table" w:styleId="-6">
    <w:name w:val="Grid Table 6 Colorful"/>
    <w:basedOn w:val="a1"/>
    <w:uiPriority w:val="51"/>
    <w:rsid w:val="00DC09AE"/>
    <w:pPr>
      <w:spacing w:before="0" w:after="0" w:line="240" w:lineRule="auto"/>
    </w:pPr>
    <w:rPr>
      <w:rFonts w:eastAsiaTheme="minorHAns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1"/>
    <w:uiPriority w:val="51"/>
    <w:rsid w:val="003417A2"/>
    <w:pPr>
      <w:spacing w:after="0" w:line="240" w:lineRule="auto"/>
    </w:pPr>
    <w:rPr>
      <w:color w:val="3E762A" w:themeColor="accent1" w:themeShade="BF"/>
    </w:r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styleId="afff6">
    <w:name w:val="Placeholder Text"/>
    <w:uiPriority w:val="99"/>
    <w:semiHidden/>
    <w:rsid w:val="00B3517A"/>
    <w:rPr>
      <w:color w:val="808080"/>
    </w:rPr>
  </w:style>
  <w:style w:type="paragraph" w:customStyle="1" w:styleId="afff7">
    <w:name w:val="Название отчета МСО"/>
    <w:basedOn w:val="a"/>
    <w:next w:val="a"/>
    <w:link w:val="afff8"/>
    <w:autoRedefine/>
    <w:uiPriority w:val="99"/>
    <w:rsid w:val="00B3517A"/>
    <w:pPr>
      <w:spacing w:before="0" w:after="120" w:line="360" w:lineRule="auto"/>
      <w:jc w:val="center"/>
    </w:pPr>
    <w:rPr>
      <w:rFonts w:ascii="Times New Roman" w:eastAsia="Calibri" w:hAnsi="Times New Roman" w:cs="Times New Roman"/>
      <w:caps/>
      <w:sz w:val="32"/>
      <w:szCs w:val="32"/>
      <w:lang w:eastAsia="en-US"/>
    </w:rPr>
  </w:style>
  <w:style w:type="character" w:customStyle="1" w:styleId="afff8">
    <w:name w:val="Название отчета МСО Знак"/>
    <w:link w:val="afff7"/>
    <w:uiPriority w:val="99"/>
    <w:locked/>
    <w:rsid w:val="00B3517A"/>
    <w:rPr>
      <w:rFonts w:ascii="Times New Roman" w:eastAsia="Calibri" w:hAnsi="Times New Roman" w:cs="Times New Roman"/>
      <w:caps/>
      <w:sz w:val="32"/>
      <w:szCs w:val="32"/>
      <w:lang w:eastAsia="en-US"/>
    </w:rPr>
  </w:style>
  <w:style w:type="paragraph" w:customStyle="1" w:styleId="afff9">
    <w:name w:val="Замещаемый текст"/>
    <w:basedOn w:val="af8"/>
    <w:link w:val="afffa"/>
    <w:autoRedefine/>
    <w:uiPriority w:val="99"/>
    <w:rsid w:val="00B3517A"/>
    <w:pPr>
      <w:spacing w:before="0"/>
      <w:ind w:firstLine="709"/>
      <w:jc w:val="both"/>
    </w:pPr>
    <w:rPr>
      <w:rFonts w:ascii="Times New Roman" w:eastAsia="Times New Roman" w:hAnsi="Times New Roman" w:cs="Times New Roman"/>
      <w:color w:val="A6A6A6"/>
    </w:rPr>
  </w:style>
  <w:style w:type="character" w:customStyle="1" w:styleId="afffa">
    <w:name w:val="Замещаемый текст Знак"/>
    <w:link w:val="afff9"/>
    <w:uiPriority w:val="99"/>
    <w:locked/>
    <w:rsid w:val="00B3517A"/>
    <w:rPr>
      <w:rFonts w:ascii="Times New Roman" w:eastAsia="Times New Roman" w:hAnsi="Times New Roman" w:cs="Times New Roman"/>
      <w:color w:val="A6A6A6"/>
    </w:rPr>
  </w:style>
  <w:style w:type="paragraph" w:customStyle="1" w:styleId="afffb">
    <w:name w:val="Назв. рисунков"/>
    <w:basedOn w:val="a"/>
    <w:next w:val="a"/>
    <w:link w:val="afffc"/>
    <w:autoRedefine/>
    <w:uiPriority w:val="99"/>
    <w:rsid w:val="00B3517A"/>
    <w:pPr>
      <w:spacing w:before="0" w:line="360" w:lineRule="auto"/>
      <w:jc w:val="both"/>
    </w:pPr>
    <w:rPr>
      <w:rFonts w:ascii="Times New Roman" w:eastAsia="Calibri" w:hAnsi="Times New Roman" w:cs="Times New Roman"/>
      <w:sz w:val="24"/>
      <w:szCs w:val="24"/>
      <w:lang w:eastAsia="en-US"/>
    </w:rPr>
  </w:style>
  <w:style w:type="character" w:customStyle="1" w:styleId="afffc">
    <w:name w:val="Назв. рисунков Знак"/>
    <w:link w:val="afffb"/>
    <w:uiPriority w:val="99"/>
    <w:locked/>
    <w:rsid w:val="00B3517A"/>
    <w:rPr>
      <w:rFonts w:ascii="Times New Roman" w:eastAsia="Calibri" w:hAnsi="Times New Roman" w:cs="Times New Roman"/>
      <w:sz w:val="24"/>
      <w:szCs w:val="24"/>
      <w:lang w:eastAsia="en-US"/>
    </w:rPr>
  </w:style>
  <w:style w:type="table" w:customStyle="1" w:styleId="312">
    <w:name w:val="Таблица простая 31"/>
    <w:uiPriority w:val="99"/>
    <w:rsid w:val="00B3517A"/>
    <w:pPr>
      <w:spacing w:before="0" w:after="0" w:line="240" w:lineRule="auto"/>
    </w:pPr>
    <w:rPr>
      <w:rFonts w:ascii="Courier New" w:eastAsia="Calibri" w:hAnsi="Courier New" w:cs="Courier New"/>
    </w:rPr>
    <w:tblPr>
      <w:tblStyleRowBandSize w:val="1"/>
      <w:tblStyleColBandSize w:val="1"/>
      <w:tblCellMar>
        <w:top w:w="0" w:type="dxa"/>
        <w:left w:w="108" w:type="dxa"/>
        <w:bottom w:w="0" w:type="dxa"/>
        <w:right w:w="108" w:type="dxa"/>
      </w:tblCellMar>
    </w:tblPr>
  </w:style>
  <w:style w:type="table" w:customStyle="1" w:styleId="511">
    <w:name w:val="Таблица простая 51"/>
    <w:uiPriority w:val="99"/>
    <w:rsid w:val="00B3517A"/>
    <w:pPr>
      <w:spacing w:before="0" w:after="0"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3110">
    <w:name w:val="Таблица простая 311"/>
    <w:uiPriority w:val="99"/>
    <w:rsid w:val="00B3517A"/>
    <w:pPr>
      <w:spacing w:before="0" w:after="0" w:line="240" w:lineRule="auto"/>
    </w:pPr>
    <w:rPr>
      <w:rFonts w:ascii="Courier New" w:eastAsia="Calibri" w:hAnsi="Courier New" w:cs="Courier New"/>
    </w:rPr>
    <w:tblPr>
      <w:tblStyleRowBandSize w:val="1"/>
      <w:tblStyleColBandSize w:val="1"/>
      <w:tblCellMar>
        <w:top w:w="0" w:type="dxa"/>
        <w:left w:w="108" w:type="dxa"/>
        <w:bottom w:w="0" w:type="dxa"/>
        <w:right w:w="108" w:type="dxa"/>
      </w:tblCellMar>
    </w:tblPr>
  </w:style>
  <w:style w:type="table" w:customStyle="1" w:styleId="-611">
    <w:name w:val="Таблица-сетка 6 цветная1"/>
    <w:uiPriority w:val="99"/>
    <w:rsid w:val="00B3517A"/>
    <w:pPr>
      <w:spacing w:before="0" w:after="0" w:line="240" w:lineRule="auto"/>
    </w:pPr>
    <w:rPr>
      <w:rFonts w:ascii="Calibri" w:eastAsia="Calibri" w:hAnsi="Calibri" w:cs="Calibri"/>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character" w:customStyle="1" w:styleId="ConsNormal">
    <w:name w:val="ConsNormal Знак"/>
    <w:link w:val="ConsNormal0"/>
    <w:locked/>
    <w:rsid w:val="00B3517A"/>
    <w:rPr>
      <w:rFonts w:ascii="Arial" w:hAnsi="Arial" w:cs="Arial"/>
    </w:rPr>
  </w:style>
  <w:style w:type="paragraph" w:customStyle="1" w:styleId="ConsNormal0">
    <w:name w:val="ConsNormal"/>
    <w:link w:val="ConsNormal"/>
    <w:rsid w:val="00B3517A"/>
    <w:pPr>
      <w:widowControl w:val="0"/>
      <w:snapToGrid w:val="0"/>
      <w:spacing w:before="0" w:after="0" w:line="240" w:lineRule="auto"/>
      <w:ind w:firstLine="720"/>
    </w:pPr>
    <w:rPr>
      <w:rFonts w:ascii="Arial" w:hAnsi="Arial" w:cs="Arial"/>
    </w:rPr>
  </w:style>
  <w:style w:type="numbering" w:customStyle="1" w:styleId="1a">
    <w:name w:val="Нет списка1"/>
    <w:next w:val="a2"/>
    <w:uiPriority w:val="99"/>
    <w:semiHidden/>
    <w:unhideWhenUsed/>
    <w:rsid w:val="00B3517A"/>
  </w:style>
  <w:style w:type="paragraph" w:customStyle="1" w:styleId="ConsPlusNonformat">
    <w:name w:val="ConsPlusNonformat"/>
    <w:rsid w:val="00B3517A"/>
    <w:pPr>
      <w:widowControl w:val="0"/>
      <w:autoSpaceDE w:val="0"/>
      <w:autoSpaceDN w:val="0"/>
      <w:spacing w:before="0" w:after="0" w:line="240" w:lineRule="auto"/>
    </w:pPr>
    <w:rPr>
      <w:rFonts w:ascii="Courier New" w:eastAsia="Times New Roman" w:hAnsi="Courier New" w:cs="Courier New"/>
    </w:rPr>
  </w:style>
  <w:style w:type="paragraph" w:customStyle="1" w:styleId="ConsPlusDocList">
    <w:name w:val="ConsPlusDocList"/>
    <w:rsid w:val="00B3517A"/>
    <w:pPr>
      <w:widowControl w:val="0"/>
      <w:autoSpaceDE w:val="0"/>
      <w:autoSpaceDN w:val="0"/>
      <w:spacing w:before="0" w:after="0" w:line="240" w:lineRule="auto"/>
    </w:pPr>
    <w:rPr>
      <w:rFonts w:ascii="Calibri" w:eastAsia="Times New Roman" w:hAnsi="Calibri" w:cs="Calibri"/>
      <w:sz w:val="22"/>
    </w:rPr>
  </w:style>
  <w:style w:type="paragraph" w:customStyle="1" w:styleId="ConsPlusTitlePage">
    <w:name w:val="ConsPlusTitlePage"/>
    <w:rsid w:val="00B3517A"/>
    <w:pPr>
      <w:widowControl w:val="0"/>
      <w:autoSpaceDE w:val="0"/>
      <w:autoSpaceDN w:val="0"/>
      <w:spacing w:before="0" w:after="0" w:line="240" w:lineRule="auto"/>
    </w:pPr>
    <w:rPr>
      <w:rFonts w:ascii="Tahoma" w:eastAsia="Times New Roman" w:hAnsi="Tahoma" w:cs="Tahoma"/>
    </w:rPr>
  </w:style>
  <w:style w:type="paragraph" w:customStyle="1" w:styleId="ConsPlusJurTerm">
    <w:name w:val="ConsPlusJurTerm"/>
    <w:rsid w:val="00B3517A"/>
    <w:pPr>
      <w:widowControl w:val="0"/>
      <w:autoSpaceDE w:val="0"/>
      <w:autoSpaceDN w:val="0"/>
      <w:spacing w:before="0" w:after="0" w:line="240" w:lineRule="auto"/>
    </w:pPr>
    <w:rPr>
      <w:rFonts w:ascii="Tahoma" w:eastAsia="Times New Roman" w:hAnsi="Tahoma" w:cs="Tahoma"/>
      <w:sz w:val="26"/>
    </w:rPr>
  </w:style>
  <w:style w:type="paragraph" w:customStyle="1" w:styleId="ConsPlusTextList">
    <w:name w:val="ConsPlusTextList"/>
    <w:rsid w:val="00B3517A"/>
    <w:pPr>
      <w:widowControl w:val="0"/>
      <w:autoSpaceDE w:val="0"/>
      <w:autoSpaceDN w:val="0"/>
      <w:spacing w:before="0" w:after="0" w:line="240" w:lineRule="auto"/>
    </w:pPr>
    <w:rPr>
      <w:rFonts w:ascii="Arial" w:eastAsia="Times New Roman" w:hAnsi="Arial" w:cs="Arial"/>
    </w:rPr>
  </w:style>
  <w:style w:type="paragraph" w:customStyle="1" w:styleId="afffd">
    <w:name w:val="Знак Знак Знак Знак"/>
    <w:basedOn w:val="a"/>
    <w:rsid w:val="00B3517A"/>
    <w:pPr>
      <w:spacing w:before="0" w:after="160" w:line="240" w:lineRule="exact"/>
    </w:pPr>
    <w:rPr>
      <w:rFonts w:ascii="Verdana" w:eastAsia="Times New Roman" w:hAnsi="Verdana" w:cs="Times New Roman"/>
      <w:lang w:val="en-US" w:eastAsia="en-US"/>
    </w:rPr>
  </w:style>
  <w:style w:type="character" w:customStyle="1" w:styleId="layout">
    <w:name w:val="layout"/>
    <w:rsid w:val="00B3517A"/>
  </w:style>
  <w:style w:type="paragraph" w:customStyle="1" w:styleId="Style7">
    <w:name w:val="Style7"/>
    <w:basedOn w:val="a"/>
    <w:uiPriority w:val="99"/>
    <w:rsid w:val="00B3517A"/>
    <w:pPr>
      <w:widowControl w:val="0"/>
      <w:autoSpaceDE w:val="0"/>
      <w:autoSpaceDN w:val="0"/>
      <w:adjustRightInd w:val="0"/>
      <w:spacing w:before="0" w:after="0" w:line="326" w:lineRule="exact"/>
      <w:ind w:firstLine="691"/>
      <w:jc w:val="both"/>
    </w:pPr>
    <w:rPr>
      <w:rFonts w:ascii="Times New Roman" w:eastAsia="Times New Roman" w:hAnsi="Times New Roman" w:cs="Times New Roman"/>
      <w:sz w:val="24"/>
      <w:szCs w:val="24"/>
    </w:rPr>
  </w:style>
  <w:style w:type="paragraph" w:customStyle="1" w:styleId="Style18">
    <w:name w:val="Style18"/>
    <w:basedOn w:val="a"/>
    <w:uiPriority w:val="99"/>
    <w:rsid w:val="00B3517A"/>
    <w:pPr>
      <w:widowControl w:val="0"/>
      <w:autoSpaceDE w:val="0"/>
      <w:autoSpaceDN w:val="0"/>
      <w:adjustRightInd w:val="0"/>
      <w:spacing w:before="0" w:after="0" w:line="274" w:lineRule="exact"/>
      <w:ind w:firstLine="1594"/>
    </w:pPr>
    <w:rPr>
      <w:rFonts w:ascii="Times New Roman" w:eastAsia="Times New Roman" w:hAnsi="Times New Roman" w:cs="Times New Roman"/>
      <w:sz w:val="24"/>
      <w:szCs w:val="24"/>
    </w:rPr>
  </w:style>
  <w:style w:type="character" w:customStyle="1" w:styleId="FontStyle234">
    <w:name w:val="Font Style234"/>
    <w:uiPriority w:val="99"/>
    <w:rsid w:val="00B3517A"/>
    <w:rPr>
      <w:rFonts w:ascii="Times New Roman" w:hAnsi="Times New Roman" w:cs="Times New Roman"/>
      <w:sz w:val="22"/>
      <w:szCs w:val="22"/>
    </w:rPr>
  </w:style>
  <w:style w:type="paragraph" w:customStyle="1" w:styleId="rvps5">
    <w:name w:val="rvps5"/>
    <w:basedOn w:val="a"/>
    <w:rsid w:val="00B3517A"/>
    <w:pPr>
      <w:spacing w:before="0" w:after="0" w:line="240" w:lineRule="auto"/>
      <w:ind w:firstLine="225"/>
      <w:jc w:val="both"/>
    </w:pPr>
    <w:rPr>
      <w:rFonts w:ascii="Times New Roman" w:eastAsia="Times New Roman" w:hAnsi="Times New Roman" w:cs="Times New Roman"/>
      <w:sz w:val="24"/>
      <w:szCs w:val="24"/>
    </w:rPr>
  </w:style>
  <w:style w:type="character" w:styleId="afffe">
    <w:name w:val="FollowedHyperlink"/>
    <w:basedOn w:val="a0"/>
    <w:uiPriority w:val="99"/>
    <w:semiHidden/>
    <w:unhideWhenUsed/>
    <w:rsid w:val="003F60A6"/>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99">
      <w:bodyDiv w:val="1"/>
      <w:marLeft w:val="0"/>
      <w:marRight w:val="0"/>
      <w:marTop w:val="0"/>
      <w:marBottom w:val="0"/>
      <w:divBdr>
        <w:top w:val="none" w:sz="0" w:space="0" w:color="auto"/>
        <w:left w:val="none" w:sz="0" w:space="0" w:color="auto"/>
        <w:bottom w:val="none" w:sz="0" w:space="0" w:color="auto"/>
        <w:right w:val="none" w:sz="0" w:space="0" w:color="auto"/>
      </w:divBdr>
      <w:divsChild>
        <w:div w:id="926112574">
          <w:marLeft w:val="547"/>
          <w:marRight w:val="0"/>
          <w:marTop w:val="0"/>
          <w:marBottom w:val="0"/>
          <w:divBdr>
            <w:top w:val="none" w:sz="0" w:space="0" w:color="auto"/>
            <w:left w:val="none" w:sz="0" w:space="0" w:color="auto"/>
            <w:bottom w:val="none" w:sz="0" w:space="0" w:color="auto"/>
            <w:right w:val="none" w:sz="0" w:space="0" w:color="auto"/>
          </w:divBdr>
        </w:div>
      </w:divsChild>
    </w:div>
    <w:div w:id="14818960">
      <w:bodyDiv w:val="1"/>
      <w:marLeft w:val="0"/>
      <w:marRight w:val="0"/>
      <w:marTop w:val="0"/>
      <w:marBottom w:val="0"/>
      <w:divBdr>
        <w:top w:val="none" w:sz="0" w:space="0" w:color="auto"/>
        <w:left w:val="none" w:sz="0" w:space="0" w:color="auto"/>
        <w:bottom w:val="none" w:sz="0" w:space="0" w:color="auto"/>
        <w:right w:val="none" w:sz="0" w:space="0" w:color="auto"/>
      </w:divBdr>
      <w:divsChild>
        <w:div w:id="515463915">
          <w:marLeft w:val="547"/>
          <w:marRight w:val="0"/>
          <w:marTop w:val="0"/>
          <w:marBottom w:val="0"/>
          <w:divBdr>
            <w:top w:val="none" w:sz="0" w:space="0" w:color="auto"/>
            <w:left w:val="none" w:sz="0" w:space="0" w:color="auto"/>
            <w:bottom w:val="none" w:sz="0" w:space="0" w:color="auto"/>
            <w:right w:val="none" w:sz="0" w:space="0" w:color="auto"/>
          </w:divBdr>
        </w:div>
      </w:divsChild>
    </w:div>
    <w:div w:id="25302319">
      <w:bodyDiv w:val="1"/>
      <w:marLeft w:val="0"/>
      <w:marRight w:val="0"/>
      <w:marTop w:val="0"/>
      <w:marBottom w:val="0"/>
      <w:divBdr>
        <w:top w:val="none" w:sz="0" w:space="0" w:color="auto"/>
        <w:left w:val="none" w:sz="0" w:space="0" w:color="auto"/>
        <w:bottom w:val="none" w:sz="0" w:space="0" w:color="auto"/>
        <w:right w:val="none" w:sz="0" w:space="0" w:color="auto"/>
      </w:divBdr>
      <w:divsChild>
        <w:div w:id="1387098684">
          <w:marLeft w:val="547"/>
          <w:marRight w:val="0"/>
          <w:marTop w:val="0"/>
          <w:marBottom w:val="0"/>
          <w:divBdr>
            <w:top w:val="none" w:sz="0" w:space="0" w:color="auto"/>
            <w:left w:val="none" w:sz="0" w:space="0" w:color="auto"/>
            <w:bottom w:val="none" w:sz="0" w:space="0" w:color="auto"/>
            <w:right w:val="none" w:sz="0" w:space="0" w:color="auto"/>
          </w:divBdr>
        </w:div>
      </w:divsChild>
    </w:div>
    <w:div w:id="29576674">
      <w:bodyDiv w:val="1"/>
      <w:marLeft w:val="0"/>
      <w:marRight w:val="0"/>
      <w:marTop w:val="0"/>
      <w:marBottom w:val="0"/>
      <w:divBdr>
        <w:top w:val="none" w:sz="0" w:space="0" w:color="auto"/>
        <w:left w:val="none" w:sz="0" w:space="0" w:color="auto"/>
        <w:bottom w:val="none" w:sz="0" w:space="0" w:color="auto"/>
        <w:right w:val="none" w:sz="0" w:space="0" w:color="auto"/>
      </w:divBdr>
      <w:divsChild>
        <w:div w:id="1232740081">
          <w:marLeft w:val="547"/>
          <w:marRight w:val="0"/>
          <w:marTop w:val="0"/>
          <w:marBottom w:val="0"/>
          <w:divBdr>
            <w:top w:val="none" w:sz="0" w:space="0" w:color="auto"/>
            <w:left w:val="none" w:sz="0" w:space="0" w:color="auto"/>
            <w:bottom w:val="none" w:sz="0" w:space="0" w:color="auto"/>
            <w:right w:val="none" w:sz="0" w:space="0" w:color="auto"/>
          </w:divBdr>
        </w:div>
      </w:divsChild>
    </w:div>
    <w:div w:id="37554303">
      <w:bodyDiv w:val="1"/>
      <w:marLeft w:val="0"/>
      <w:marRight w:val="0"/>
      <w:marTop w:val="0"/>
      <w:marBottom w:val="0"/>
      <w:divBdr>
        <w:top w:val="none" w:sz="0" w:space="0" w:color="auto"/>
        <w:left w:val="none" w:sz="0" w:space="0" w:color="auto"/>
        <w:bottom w:val="none" w:sz="0" w:space="0" w:color="auto"/>
        <w:right w:val="none" w:sz="0" w:space="0" w:color="auto"/>
      </w:divBdr>
      <w:divsChild>
        <w:div w:id="300815238">
          <w:marLeft w:val="547"/>
          <w:marRight w:val="0"/>
          <w:marTop w:val="0"/>
          <w:marBottom w:val="0"/>
          <w:divBdr>
            <w:top w:val="none" w:sz="0" w:space="0" w:color="auto"/>
            <w:left w:val="none" w:sz="0" w:space="0" w:color="auto"/>
            <w:bottom w:val="none" w:sz="0" w:space="0" w:color="auto"/>
            <w:right w:val="none" w:sz="0" w:space="0" w:color="auto"/>
          </w:divBdr>
        </w:div>
      </w:divsChild>
    </w:div>
    <w:div w:id="54134384">
      <w:bodyDiv w:val="1"/>
      <w:marLeft w:val="0"/>
      <w:marRight w:val="0"/>
      <w:marTop w:val="0"/>
      <w:marBottom w:val="0"/>
      <w:divBdr>
        <w:top w:val="none" w:sz="0" w:space="0" w:color="auto"/>
        <w:left w:val="none" w:sz="0" w:space="0" w:color="auto"/>
        <w:bottom w:val="none" w:sz="0" w:space="0" w:color="auto"/>
        <w:right w:val="none" w:sz="0" w:space="0" w:color="auto"/>
      </w:divBdr>
    </w:div>
    <w:div w:id="62023415">
      <w:bodyDiv w:val="1"/>
      <w:marLeft w:val="0"/>
      <w:marRight w:val="0"/>
      <w:marTop w:val="0"/>
      <w:marBottom w:val="0"/>
      <w:divBdr>
        <w:top w:val="none" w:sz="0" w:space="0" w:color="auto"/>
        <w:left w:val="none" w:sz="0" w:space="0" w:color="auto"/>
        <w:bottom w:val="none" w:sz="0" w:space="0" w:color="auto"/>
        <w:right w:val="none" w:sz="0" w:space="0" w:color="auto"/>
      </w:divBdr>
    </w:div>
    <w:div w:id="64838986">
      <w:bodyDiv w:val="1"/>
      <w:marLeft w:val="0"/>
      <w:marRight w:val="0"/>
      <w:marTop w:val="0"/>
      <w:marBottom w:val="0"/>
      <w:divBdr>
        <w:top w:val="none" w:sz="0" w:space="0" w:color="auto"/>
        <w:left w:val="none" w:sz="0" w:space="0" w:color="auto"/>
        <w:bottom w:val="none" w:sz="0" w:space="0" w:color="auto"/>
        <w:right w:val="none" w:sz="0" w:space="0" w:color="auto"/>
      </w:divBdr>
    </w:div>
    <w:div w:id="66611747">
      <w:bodyDiv w:val="1"/>
      <w:marLeft w:val="0"/>
      <w:marRight w:val="0"/>
      <w:marTop w:val="0"/>
      <w:marBottom w:val="0"/>
      <w:divBdr>
        <w:top w:val="none" w:sz="0" w:space="0" w:color="auto"/>
        <w:left w:val="none" w:sz="0" w:space="0" w:color="auto"/>
        <w:bottom w:val="none" w:sz="0" w:space="0" w:color="auto"/>
        <w:right w:val="none" w:sz="0" w:space="0" w:color="auto"/>
      </w:divBdr>
    </w:div>
    <w:div w:id="72049618">
      <w:bodyDiv w:val="1"/>
      <w:marLeft w:val="0"/>
      <w:marRight w:val="0"/>
      <w:marTop w:val="0"/>
      <w:marBottom w:val="0"/>
      <w:divBdr>
        <w:top w:val="none" w:sz="0" w:space="0" w:color="auto"/>
        <w:left w:val="none" w:sz="0" w:space="0" w:color="auto"/>
        <w:bottom w:val="none" w:sz="0" w:space="0" w:color="auto"/>
        <w:right w:val="none" w:sz="0" w:space="0" w:color="auto"/>
      </w:divBdr>
    </w:div>
    <w:div w:id="84764782">
      <w:bodyDiv w:val="1"/>
      <w:marLeft w:val="0"/>
      <w:marRight w:val="0"/>
      <w:marTop w:val="0"/>
      <w:marBottom w:val="0"/>
      <w:divBdr>
        <w:top w:val="none" w:sz="0" w:space="0" w:color="auto"/>
        <w:left w:val="none" w:sz="0" w:space="0" w:color="auto"/>
        <w:bottom w:val="none" w:sz="0" w:space="0" w:color="auto"/>
        <w:right w:val="none" w:sz="0" w:space="0" w:color="auto"/>
      </w:divBdr>
    </w:div>
    <w:div w:id="84883350">
      <w:bodyDiv w:val="1"/>
      <w:marLeft w:val="0"/>
      <w:marRight w:val="0"/>
      <w:marTop w:val="0"/>
      <w:marBottom w:val="0"/>
      <w:divBdr>
        <w:top w:val="none" w:sz="0" w:space="0" w:color="auto"/>
        <w:left w:val="none" w:sz="0" w:space="0" w:color="auto"/>
        <w:bottom w:val="none" w:sz="0" w:space="0" w:color="auto"/>
        <w:right w:val="none" w:sz="0" w:space="0" w:color="auto"/>
      </w:divBdr>
      <w:divsChild>
        <w:div w:id="2010789118">
          <w:marLeft w:val="547"/>
          <w:marRight w:val="0"/>
          <w:marTop w:val="0"/>
          <w:marBottom w:val="0"/>
          <w:divBdr>
            <w:top w:val="none" w:sz="0" w:space="0" w:color="auto"/>
            <w:left w:val="none" w:sz="0" w:space="0" w:color="auto"/>
            <w:bottom w:val="none" w:sz="0" w:space="0" w:color="auto"/>
            <w:right w:val="none" w:sz="0" w:space="0" w:color="auto"/>
          </w:divBdr>
        </w:div>
      </w:divsChild>
    </w:div>
    <w:div w:id="93478352">
      <w:bodyDiv w:val="1"/>
      <w:marLeft w:val="0"/>
      <w:marRight w:val="0"/>
      <w:marTop w:val="0"/>
      <w:marBottom w:val="0"/>
      <w:divBdr>
        <w:top w:val="none" w:sz="0" w:space="0" w:color="auto"/>
        <w:left w:val="none" w:sz="0" w:space="0" w:color="auto"/>
        <w:bottom w:val="none" w:sz="0" w:space="0" w:color="auto"/>
        <w:right w:val="none" w:sz="0" w:space="0" w:color="auto"/>
      </w:divBdr>
    </w:div>
    <w:div w:id="104664546">
      <w:bodyDiv w:val="1"/>
      <w:marLeft w:val="0"/>
      <w:marRight w:val="0"/>
      <w:marTop w:val="0"/>
      <w:marBottom w:val="0"/>
      <w:divBdr>
        <w:top w:val="none" w:sz="0" w:space="0" w:color="auto"/>
        <w:left w:val="none" w:sz="0" w:space="0" w:color="auto"/>
        <w:bottom w:val="none" w:sz="0" w:space="0" w:color="auto"/>
        <w:right w:val="none" w:sz="0" w:space="0" w:color="auto"/>
      </w:divBdr>
    </w:div>
    <w:div w:id="105738629">
      <w:bodyDiv w:val="1"/>
      <w:marLeft w:val="0"/>
      <w:marRight w:val="0"/>
      <w:marTop w:val="0"/>
      <w:marBottom w:val="0"/>
      <w:divBdr>
        <w:top w:val="none" w:sz="0" w:space="0" w:color="auto"/>
        <w:left w:val="none" w:sz="0" w:space="0" w:color="auto"/>
        <w:bottom w:val="none" w:sz="0" w:space="0" w:color="auto"/>
        <w:right w:val="none" w:sz="0" w:space="0" w:color="auto"/>
      </w:divBdr>
      <w:divsChild>
        <w:div w:id="1000700159">
          <w:marLeft w:val="547"/>
          <w:marRight w:val="0"/>
          <w:marTop w:val="0"/>
          <w:marBottom w:val="0"/>
          <w:divBdr>
            <w:top w:val="none" w:sz="0" w:space="0" w:color="auto"/>
            <w:left w:val="none" w:sz="0" w:space="0" w:color="auto"/>
            <w:bottom w:val="none" w:sz="0" w:space="0" w:color="auto"/>
            <w:right w:val="none" w:sz="0" w:space="0" w:color="auto"/>
          </w:divBdr>
        </w:div>
      </w:divsChild>
    </w:div>
    <w:div w:id="106893250">
      <w:bodyDiv w:val="1"/>
      <w:marLeft w:val="0"/>
      <w:marRight w:val="0"/>
      <w:marTop w:val="0"/>
      <w:marBottom w:val="0"/>
      <w:divBdr>
        <w:top w:val="none" w:sz="0" w:space="0" w:color="auto"/>
        <w:left w:val="none" w:sz="0" w:space="0" w:color="auto"/>
        <w:bottom w:val="none" w:sz="0" w:space="0" w:color="auto"/>
        <w:right w:val="none" w:sz="0" w:space="0" w:color="auto"/>
      </w:divBdr>
    </w:div>
    <w:div w:id="107967954">
      <w:bodyDiv w:val="1"/>
      <w:marLeft w:val="0"/>
      <w:marRight w:val="0"/>
      <w:marTop w:val="0"/>
      <w:marBottom w:val="0"/>
      <w:divBdr>
        <w:top w:val="none" w:sz="0" w:space="0" w:color="auto"/>
        <w:left w:val="none" w:sz="0" w:space="0" w:color="auto"/>
        <w:bottom w:val="none" w:sz="0" w:space="0" w:color="auto"/>
        <w:right w:val="none" w:sz="0" w:space="0" w:color="auto"/>
      </w:divBdr>
      <w:divsChild>
        <w:div w:id="1967852915">
          <w:marLeft w:val="547"/>
          <w:marRight w:val="0"/>
          <w:marTop w:val="0"/>
          <w:marBottom w:val="0"/>
          <w:divBdr>
            <w:top w:val="none" w:sz="0" w:space="0" w:color="auto"/>
            <w:left w:val="none" w:sz="0" w:space="0" w:color="auto"/>
            <w:bottom w:val="none" w:sz="0" w:space="0" w:color="auto"/>
            <w:right w:val="none" w:sz="0" w:space="0" w:color="auto"/>
          </w:divBdr>
        </w:div>
      </w:divsChild>
    </w:div>
    <w:div w:id="135688600">
      <w:bodyDiv w:val="1"/>
      <w:marLeft w:val="0"/>
      <w:marRight w:val="0"/>
      <w:marTop w:val="0"/>
      <w:marBottom w:val="0"/>
      <w:divBdr>
        <w:top w:val="none" w:sz="0" w:space="0" w:color="auto"/>
        <w:left w:val="none" w:sz="0" w:space="0" w:color="auto"/>
        <w:bottom w:val="none" w:sz="0" w:space="0" w:color="auto"/>
        <w:right w:val="none" w:sz="0" w:space="0" w:color="auto"/>
      </w:divBdr>
    </w:div>
    <w:div w:id="141779039">
      <w:bodyDiv w:val="1"/>
      <w:marLeft w:val="0"/>
      <w:marRight w:val="0"/>
      <w:marTop w:val="0"/>
      <w:marBottom w:val="0"/>
      <w:divBdr>
        <w:top w:val="none" w:sz="0" w:space="0" w:color="auto"/>
        <w:left w:val="none" w:sz="0" w:space="0" w:color="auto"/>
        <w:bottom w:val="none" w:sz="0" w:space="0" w:color="auto"/>
        <w:right w:val="none" w:sz="0" w:space="0" w:color="auto"/>
      </w:divBdr>
    </w:div>
    <w:div w:id="144132025">
      <w:bodyDiv w:val="1"/>
      <w:marLeft w:val="0"/>
      <w:marRight w:val="0"/>
      <w:marTop w:val="0"/>
      <w:marBottom w:val="0"/>
      <w:divBdr>
        <w:top w:val="none" w:sz="0" w:space="0" w:color="auto"/>
        <w:left w:val="none" w:sz="0" w:space="0" w:color="auto"/>
        <w:bottom w:val="none" w:sz="0" w:space="0" w:color="auto"/>
        <w:right w:val="none" w:sz="0" w:space="0" w:color="auto"/>
      </w:divBdr>
      <w:divsChild>
        <w:div w:id="1860656225">
          <w:marLeft w:val="547"/>
          <w:marRight w:val="0"/>
          <w:marTop w:val="0"/>
          <w:marBottom w:val="0"/>
          <w:divBdr>
            <w:top w:val="none" w:sz="0" w:space="0" w:color="auto"/>
            <w:left w:val="none" w:sz="0" w:space="0" w:color="auto"/>
            <w:bottom w:val="none" w:sz="0" w:space="0" w:color="auto"/>
            <w:right w:val="none" w:sz="0" w:space="0" w:color="auto"/>
          </w:divBdr>
        </w:div>
      </w:divsChild>
    </w:div>
    <w:div w:id="145636606">
      <w:bodyDiv w:val="1"/>
      <w:marLeft w:val="0"/>
      <w:marRight w:val="0"/>
      <w:marTop w:val="0"/>
      <w:marBottom w:val="0"/>
      <w:divBdr>
        <w:top w:val="none" w:sz="0" w:space="0" w:color="auto"/>
        <w:left w:val="none" w:sz="0" w:space="0" w:color="auto"/>
        <w:bottom w:val="none" w:sz="0" w:space="0" w:color="auto"/>
        <w:right w:val="none" w:sz="0" w:space="0" w:color="auto"/>
      </w:divBdr>
    </w:div>
    <w:div w:id="173081615">
      <w:bodyDiv w:val="1"/>
      <w:marLeft w:val="0"/>
      <w:marRight w:val="0"/>
      <w:marTop w:val="0"/>
      <w:marBottom w:val="0"/>
      <w:divBdr>
        <w:top w:val="none" w:sz="0" w:space="0" w:color="auto"/>
        <w:left w:val="none" w:sz="0" w:space="0" w:color="auto"/>
        <w:bottom w:val="none" w:sz="0" w:space="0" w:color="auto"/>
        <w:right w:val="none" w:sz="0" w:space="0" w:color="auto"/>
      </w:divBdr>
    </w:div>
    <w:div w:id="175310294">
      <w:bodyDiv w:val="1"/>
      <w:marLeft w:val="0"/>
      <w:marRight w:val="0"/>
      <w:marTop w:val="0"/>
      <w:marBottom w:val="0"/>
      <w:divBdr>
        <w:top w:val="none" w:sz="0" w:space="0" w:color="auto"/>
        <w:left w:val="none" w:sz="0" w:space="0" w:color="auto"/>
        <w:bottom w:val="none" w:sz="0" w:space="0" w:color="auto"/>
        <w:right w:val="none" w:sz="0" w:space="0" w:color="auto"/>
      </w:divBdr>
    </w:div>
    <w:div w:id="177693970">
      <w:bodyDiv w:val="1"/>
      <w:marLeft w:val="0"/>
      <w:marRight w:val="0"/>
      <w:marTop w:val="0"/>
      <w:marBottom w:val="0"/>
      <w:divBdr>
        <w:top w:val="none" w:sz="0" w:space="0" w:color="auto"/>
        <w:left w:val="none" w:sz="0" w:space="0" w:color="auto"/>
        <w:bottom w:val="none" w:sz="0" w:space="0" w:color="auto"/>
        <w:right w:val="none" w:sz="0" w:space="0" w:color="auto"/>
      </w:divBdr>
    </w:div>
    <w:div w:id="185674610">
      <w:bodyDiv w:val="1"/>
      <w:marLeft w:val="0"/>
      <w:marRight w:val="0"/>
      <w:marTop w:val="0"/>
      <w:marBottom w:val="0"/>
      <w:divBdr>
        <w:top w:val="none" w:sz="0" w:space="0" w:color="auto"/>
        <w:left w:val="none" w:sz="0" w:space="0" w:color="auto"/>
        <w:bottom w:val="none" w:sz="0" w:space="0" w:color="auto"/>
        <w:right w:val="none" w:sz="0" w:space="0" w:color="auto"/>
      </w:divBdr>
    </w:div>
    <w:div w:id="192503322">
      <w:bodyDiv w:val="1"/>
      <w:marLeft w:val="0"/>
      <w:marRight w:val="0"/>
      <w:marTop w:val="0"/>
      <w:marBottom w:val="0"/>
      <w:divBdr>
        <w:top w:val="none" w:sz="0" w:space="0" w:color="auto"/>
        <w:left w:val="none" w:sz="0" w:space="0" w:color="auto"/>
        <w:bottom w:val="none" w:sz="0" w:space="0" w:color="auto"/>
        <w:right w:val="none" w:sz="0" w:space="0" w:color="auto"/>
      </w:divBdr>
      <w:divsChild>
        <w:div w:id="214466152">
          <w:marLeft w:val="547"/>
          <w:marRight w:val="0"/>
          <w:marTop w:val="0"/>
          <w:marBottom w:val="0"/>
          <w:divBdr>
            <w:top w:val="none" w:sz="0" w:space="0" w:color="auto"/>
            <w:left w:val="none" w:sz="0" w:space="0" w:color="auto"/>
            <w:bottom w:val="none" w:sz="0" w:space="0" w:color="auto"/>
            <w:right w:val="none" w:sz="0" w:space="0" w:color="auto"/>
          </w:divBdr>
        </w:div>
      </w:divsChild>
    </w:div>
    <w:div w:id="197939810">
      <w:bodyDiv w:val="1"/>
      <w:marLeft w:val="0"/>
      <w:marRight w:val="0"/>
      <w:marTop w:val="0"/>
      <w:marBottom w:val="0"/>
      <w:divBdr>
        <w:top w:val="none" w:sz="0" w:space="0" w:color="auto"/>
        <w:left w:val="none" w:sz="0" w:space="0" w:color="auto"/>
        <w:bottom w:val="none" w:sz="0" w:space="0" w:color="auto"/>
        <w:right w:val="none" w:sz="0" w:space="0" w:color="auto"/>
      </w:divBdr>
    </w:div>
    <w:div w:id="200440282">
      <w:bodyDiv w:val="1"/>
      <w:marLeft w:val="0"/>
      <w:marRight w:val="0"/>
      <w:marTop w:val="0"/>
      <w:marBottom w:val="0"/>
      <w:divBdr>
        <w:top w:val="none" w:sz="0" w:space="0" w:color="auto"/>
        <w:left w:val="none" w:sz="0" w:space="0" w:color="auto"/>
        <w:bottom w:val="none" w:sz="0" w:space="0" w:color="auto"/>
        <w:right w:val="none" w:sz="0" w:space="0" w:color="auto"/>
      </w:divBdr>
    </w:div>
    <w:div w:id="202601201">
      <w:bodyDiv w:val="1"/>
      <w:marLeft w:val="0"/>
      <w:marRight w:val="0"/>
      <w:marTop w:val="0"/>
      <w:marBottom w:val="0"/>
      <w:divBdr>
        <w:top w:val="none" w:sz="0" w:space="0" w:color="auto"/>
        <w:left w:val="none" w:sz="0" w:space="0" w:color="auto"/>
        <w:bottom w:val="none" w:sz="0" w:space="0" w:color="auto"/>
        <w:right w:val="none" w:sz="0" w:space="0" w:color="auto"/>
      </w:divBdr>
      <w:divsChild>
        <w:div w:id="912202254">
          <w:marLeft w:val="547"/>
          <w:marRight w:val="0"/>
          <w:marTop w:val="0"/>
          <w:marBottom w:val="0"/>
          <w:divBdr>
            <w:top w:val="none" w:sz="0" w:space="0" w:color="auto"/>
            <w:left w:val="none" w:sz="0" w:space="0" w:color="auto"/>
            <w:bottom w:val="none" w:sz="0" w:space="0" w:color="auto"/>
            <w:right w:val="none" w:sz="0" w:space="0" w:color="auto"/>
          </w:divBdr>
        </w:div>
      </w:divsChild>
    </w:div>
    <w:div w:id="210384798">
      <w:bodyDiv w:val="1"/>
      <w:marLeft w:val="0"/>
      <w:marRight w:val="0"/>
      <w:marTop w:val="0"/>
      <w:marBottom w:val="0"/>
      <w:divBdr>
        <w:top w:val="none" w:sz="0" w:space="0" w:color="auto"/>
        <w:left w:val="none" w:sz="0" w:space="0" w:color="auto"/>
        <w:bottom w:val="none" w:sz="0" w:space="0" w:color="auto"/>
        <w:right w:val="none" w:sz="0" w:space="0" w:color="auto"/>
      </w:divBdr>
    </w:div>
    <w:div w:id="214313093">
      <w:bodyDiv w:val="1"/>
      <w:marLeft w:val="0"/>
      <w:marRight w:val="0"/>
      <w:marTop w:val="0"/>
      <w:marBottom w:val="0"/>
      <w:divBdr>
        <w:top w:val="none" w:sz="0" w:space="0" w:color="auto"/>
        <w:left w:val="none" w:sz="0" w:space="0" w:color="auto"/>
        <w:bottom w:val="none" w:sz="0" w:space="0" w:color="auto"/>
        <w:right w:val="none" w:sz="0" w:space="0" w:color="auto"/>
      </w:divBdr>
    </w:div>
    <w:div w:id="214321443">
      <w:bodyDiv w:val="1"/>
      <w:marLeft w:val="0"/>
      <w:marRight w:val="0"/>
      <w:marTop w:val="0"/>
      <w:marBottom w:val="0"/>
      <w:divBdr>
        <w:top w:val="none" w:sz="0" w:space="0" w:color="auto"/>
        <w:left w:val="none" w:sz="0" w:space="0" w:color="auto"/>
        <w:bottom w:val="none" w:sz="0" w:space="0" w:color="auto"/>
        <w:right w:val="none" w:sz="0" w:space="0" w:color="auto"/>
      </w:divBdr>
    </w:div>
    <w:div w:id="218714240">
      <w:bodyDiv w:val="1"/>
      <w:marLeft w:val="0"/>
      <w:marRight w:val="0"/>
      <w:marTop w:val="0"/>
      <w:marBottom w:val="0"/>
      <w:divBdr>
        <w:top w:val="none" w:sz="0" w:space="0" w:color="auto"/>
        <w:left w:val="none" w:sz="0" w:space="0" w:color="auto"/>
        <w:bottom w:val="none" w:sz="0" w:space="0" w:color="auto"/>
        <w:right w:val="none" w:sz="0" w:space="0" w:color="auto"/>
      </w:divBdr>
    </w:div>
    <w:div w:id="221215824">
      <w:bodyDiv w:val="1"/>
      <w:marLeft w:val="0"/>
      <w:marRight w:val="0"/>
      <w:marTop w:val="0"/>
      <w:marBottom w:val="0"/>
      <w:divBdr>
        <w:top w:val="none" w:sz="0" w:space="0" w:color="auto"/>
        <w:left w:val="none" w:sz="0" w:space="0" w:color="auto"/>
        <w:bottom w:val="none" w:sz="0" w:space="0" w:color="auto"/>
        <w:right w:val="none" w:sz="0" w:space="0" w:color="auto"/>
      </w:divBdr>
      <w:divsChild>
        <w:div w:id="1432968042">
          <w:marLeft w:val="547"/>
          <w:marRight w:val="0"/>
          <w:marTop w:val="0"/>
          <w:marBottom w:val="0"/>
          <w:divBdr>
            <w:top w:val="none" w:sz="0" w:space="0" w:color="auto"/>
            <w:left w:val="none" w:sz="0" w:space="0" w:color="auto"/>
            <w:bottom w:val="none" w:sz="0" w:space="0" w:color="auto"/>
            <w:right w:val="none" w:sz="0" w:space="0" w:color="auto"/>
          </w:divBdr>
        </w:div>
      </w:divsChild>
    </w:div>
    <w:div w:id="231162534">
      <w:bodyDiv w:val="1"/>
      <w:marLeft w:val="0"/>
      <w:marRight w:val="0"/>
      <w:marTop w:val="0"/>
      <w:marBottom w:val="0"/>
      <w:divBdr>
        <w:top w:val="none" w:sz="0" w:space="0" w:color="auto"/>
        <w:left w:val="none" w:sz="0" w:space="0" w:color="auto"/>
        <w:bottom w:val="none" w:sz="0" w:space="0" w:color="auto"/>
        <w:right w:val="none" w:sz="0" w:space="0" w:color="auto"/>
      </w:divBdr>
    </w:div>
    <w:div w:id="244997148">
      <w:bodyDiv w:val="1"/>
      <w:marLeft w:val="0"/>
      <w:marRight w:val="0"/>
      <w:marTop w:val="0"/>
      <w:marBottom w:val="0"/>
      <w:divBdr>
        <w:top w:val="none" w:sz="0" w:space="0" w:color="auto"/>
        <w:left w:val="none" w:sz="0" w:space="0" w:color="auto"/>
        <w:bottom w:val="none" w:sz="0" w:space="0" w:color="auto"/>
        <w:right w:val="none" w:sz="0" w:space="0" w:color="auto"/>
      </w:divBdr>
    </w:div>
    <w:div w:id="251160239">
      <w:bodyDiv w:val="1"/>
      <w:marLeft w:val="0"/>
      <w:marRight w:val="0"/>
      <w:marTop w:val="0"/>
      <w:marBottom w:val="0"/>
      <w:divBdr>
        <w:top w:val="none" w:sz="0" w:space="0" w:color="auto"/>
        <w:left w:val="none" w:sz="0" w:space="0" w:color="auto"/>
        <w:bottom w:val="none" w:sz="0" w:space="0" w:color="auto"/>
        <w:right w:val="none" w:sz="0" w:space="0" w:color="auto"/>
      </w:divBdr>
    </w:div>
    <w:div w:id="251667803">
      <w:bodyDiv w:val="1"/>
      <w:marLeft w:val="0"/>
      <w:marRight w:val="0"/>
      <w:marTop w:val="0"/>
      <w:marBottom w:val="0"/>
      <w:divBdr>
        <w:top w:val="none" w:sz="0" w:space="0" w:color="auto"/>
        <w:left w:val="none" w:sz="0" w:space="0" w:color="auto"/>
        <w:bottom w:val="none" w:sz="0" w:space="0" w:color="auto"/>
        <w:right w:val="none" w:sz="0" w:space="0" w:color="auto"/>
      </w:divBdr>
      <w:divsChild>
        <w:div w:id="1172139760">
          <w:marLeft w:val="547"/>
          <w:marRight w:val="0"/>
          <w:marTop w:val="0"/>
          <w:marBottom w:val="0"/>
          <w:divBdr>
            <w:top w:val="none" w:sz="0" w:space="0" w:color="auto"/>
            <w:left w:val="none" w:sz="0" w:space="0" w:color="auto"/>
            <w:bottom w:val="none" w:sz="0" w:space="0" w:color="auto"/>
            <w:right w:val="none" w:sz="0" w:space="0" w:color="auto"/>
          </w:divBdr>
        </w:div>
      </w:divsChild>
    </w:div>
    <w:div w:id="256211643">
      <w:bodyDiv w:val="1"/>
      <w:marLeft w:val="0"/>
      <w:marRight w:val="0"/>
      <w:marTop w:val="0"/>
      <w:marBottom w:val="0"/>
      <w:divBdr>
        <w:top w:val="none" w:sz="0" w:space="0" w:color="auto"/>
        <w:left w:val="none" w:sz="0" w:space="0" w:color="auto"/>
        <w:bottom w:val="none" w:sz="0" w:space="0" w:color="auto"/>
        <w:right w:val="none" w:sz="0" w:space="0" w:color="auto"/>
      </w:divBdr>
    </w:div>
    <w:div w:id="256837578">
      <w:bodyDiv w:val="1"/>
      <w:marLeft w:val="0"/>
      <w:marRight w:val="0"/>
      <w:marTop w:val="0"/>
      <w:marBottom w:val="0"/>
      <w:divBdr>
        <w:top w:val="none" w:sz="0" w:space="0" w:color="auto"/>
        <w:left w:val="none" w:sz="0" w:space="0" w:color="auto"/>
        <w:bottom w:val="none" w:sz="0" w:space="0" w:color="auto"/>
        <w:right w:val="none" w:sz="0" w:space="0" w:color="auto"/>
      </w:divBdr>
    </w:div>
    <w:div w:id="268397419">
      <w:bodyDiv w:val="1"/>
      <w:marLeft w:val="0"/>
      <w:marRight w:val="0"/>
      <w:marTop w:val="0"/>
      <w:marBottom w:val="0"/>
      <w:divBdr>
        <w:top w:val="none" w:sz="0" w:space="0" w:color="auto"/>
        <w:left w:val="none" w:sz="0" w:space="0" w:color="auto"/>
        <w:bottom w:val="none" w:sz="0" w:space="0" w:color="auto"/>
        <w:right w:val="none" w:sz="0" w:space="0" w:color="auto"/>
      </w:divBdr>
    </w:div>
    <w:div w:id="277181627">
      <w:bodyDiv w:val="1"/>
      <w:marLeft w:val="0"/>
      <w:marRight w:val="0"/>
      <w:marTop w:val="0"/>
      <w:marBottom w:val="0"/>
      <w:divBdr>
        <w:top w:val="none" w:sz="0" w:space="0" w:color="auto"/>
        <w:left w:val="none" w:sz="0" w:space="0" w:color="auto"/>
        <w:bottom w:val="none" w:sz="0" w:space="0" w:color="auto"/>
        <w:right w:val="none" w:sz="0" w:space="0" w:color="auto"/>
      </w:divBdr>
    </w:div>
    <w:div w:id="277760846">
      <w:bodyDiv w:val="1"/>
      <w:marLeft w:val="0"/>
      <w:marRight w:val="0"/>
      <w:marTop w:val="0"/>
      <w:marBottom w:val="0"/>
      <w:divBdr>
        <w:top w:val="none" w:sz="0" w:space="0" w:color="auto"/>
        <w:left w:val="none" w:sz="0" w:space="0" w:color="auto"/>
        <w:bottom w:val="none" w:sz="0" w:space="0" w:color="auto"/>
        <w:right w:val="none" w:sz="0" w:space="0" w:color="auto"/>
      </w:divBdr>
      <w:divsChild>
        <w:div w:id="432092221">
          <w:marLeft w:val="547"/>
          <w:marRight w:val="0"/>
          <w:marTop w:val="0"/>
          <w:marBottom w:val="0"/>
          <w:divBdr>
            <w:top w:val="none" w:sz="0" w:space="0" w:color="auto"/>
            <w:left w:val="none" w:sz="0" w:space="0" w:color="auto"/>
            <w:bottom w:val="none" w:sz="0" w:space="0" w:color="auto"/>
            <w:right w:val="none" w:sz="0" w:space="0" w:color="auto"/>
          </w:divBdr>
        </w:div>
      </w:divsChild>
    </w:div>
    <w:div w:id="279261446">
      <w:bodyDiv w:val="1"/>
      <w:marLeft w:val="0"/>
      <w:marRight w:val="0"/>
      <w:marTop w:val="0"/>
      <w:marBottom w:val="0"/>
      <w:divBdr>
        <w:top w:val="none" w:sz="0" w:space="0" w:color="auto"/>
        <w:left w:val="none" w:sz="0" w:space="0" w:color="auto"/>
        <w:bottom w:val="none" w:sz="0" w:space="0" w:color="auto"/>
        <w:right w:val="none" w:sz="0" w:space="0" w:color="auto"/>
      </w:divBdr>
      <w:divsChild>
        <w:div w:id="907349333">
          <w:marLeft w:val="547"/>
          <w:marRight w:val="0"/>
          <w:marTop w:val="0"/>
          <w:marBottom w:val="0"/>
          <w:divBdr>
            <w:top w:val="none" w:sz="0" w:space="0" w:color="auto"/>
            <w:left w:val="none" w:sz="0" w:space="0" w:color="auto"/>
            <w:bottom w:val="none" w:sz="0" w:space="0" w:color="auto"/>
            <w:right w:val="none" w:sz="0" w:space="0" w:color="auto"/>
          </w:divBdr>
        </w:div>
      </w:divsChild>
    </w:div>
    <w:div w:id="284165465">
      <w:bodyDiv w:val="1"/>
      <w:marLeft w:val="0"/>
      <w:marRight w:val="0"/>
      <w:marTop w:val="0"/>
      <w:marBottom w:val="0"/>
      <w:divBdr>
        <w:top w:val="none" w:sz="0" w:space="0" w:color="auto"/>
        <w:left w:val="none" w:sz="0" w:space="0" w:color="auto"/>
        <w:bottom w:val="none" w:sz="0" w:space="0" w:color="auto"/>
        <w:right w:val="none" w:sz="0" w:space="0" w:color="auto"/>
      </w:divBdr>
      <w:divsChild>
        <w:div w:id="1290623483">
          <w:marLeft w:val="547"/>
          <w:marRight w:val="0"/>
          <w:marTop w:val="0"/>
          <w:marBottom w:val="0"/>
          <w:divBdr>
            <w:top w:val="none" w:sz="0" w:space="0" w:color="auto"/>
            <w:left w:val="none" w:sz="0" w:space="0" w:color="auto"/>
            <w:bottom w:val="none" w:sz="0" w:space="0" w:color="auto"/>
            <w:right w:val="none" w:sz="0" w:space="0" w:color="auto"/>
          </w:divBdr>
        </w:div>
      </w:divsChild>
    </w:div>
    <w:div w:id="284432739">
      <w:bodyDiv w:val="1"/>
      <w:marLeft w:val="0"/>
      <w:marRight w:val="0"/>
      <w:marTop w:val="0"/>
      <w:marBottom w:val="0"/>
      <w:divBdr>
        <w:top w:val="none" w:sz="0" w:space="0" w:color="auto"/>
        <w:left w:val="none" w:sz="0" w:space="0" w:color="auto"/>
        <w:bottom w:val="none" w:sz="0" w:space="0" w:color="auto"/>
        <w:right w:val="none" w:sz="0" w:space="0" w:color="auto"/>
      </w:divBdr>
    </w:div>
    <w:div w:id="285814390">
      <w:bodyDiv w:val="1"/>
      <w:marLeft w:val="0"/>
      <w:marRight w:val="0"/>
      <w:marTop w:val="0"/>
      <w:marBottom w:val="0"/>
      <w:divBdr>
        <w:top w:val="none" w:sz="0" w:space="0" w:color="auto"/>
        <w:left w:val="none" w:sz="0" w:space="0" w:color="auto"/>
        <w:bottom w:val="none" w:sz="0" w:space="0" w:color="auto"/>
        <w:right w:val="none" w:sz="0" w:space="0" w:color="auto"/>
      </w:divBdr>
    </w:div>
    <w:div w:id="298844432">
      <w:bodyDiv w:val="1"/>
      <w:marLeft w:val="0"/>
      <w:marRight w:val="0"/>
      <w:marTop w:val="0"/>
      <w:marBottom w:val="0"/>
      <w:divBdr>
        <w:top w:val="none" w:sz="0" w:space="0" w:color="auto"/>
        <w:left w:val="none" w:sz="0" w:space="0" w:color="auto"/>
        <w:bottom w:val="none" w:sz="0" w:space="0" w:color="auto"/>
        <w:right w:val="none" w:sz="0" w:space="0" w:color="auto"/>
      </w:divBdr>
    </w:div>
    <w:div w:id="300500958">
      <w:bodyDiv w:val="1"/>
      <w:marLeft w:val="0"/>
      <w:marRight w:val="0"/>
      <w:marTop w:val="0"/>
      <w:marBottom w:val="0"/>
      <w:divBdr>
        <w:top w:val="none" w:sz="0" w:space="0" w:color="auto"/>
        <w:left w:val="none" w:sz="0" w:space="0" w:color="auto"/>
        <w:bottom w:val="none" w:sz="0" w:space="0" w:color="auto"/>
        <w:right w:val="none" w:sz="0" w:space="0" w:color="auto"/>
      </w:divBdr>
    </w:div>
    <w:div w:id="300816969">
      <w:bodyDiv w:val="1"/>
      <w:marLeft w:val="0"/>
      <w:marRight w:val="0"/>
      <w:marTop w:val="0"/>
      <w:marBottom w:val="0"/>
      <w:divBdr>
        <w:top w:val="none" w:sz="0" w:space="0" w:color="auto"/>
        <w:left w:val="none" w:sz="0" w:space="0" w:color="auto"/>
        <w:bottom w:val="none" w:sz="0" w:space="0" w:color="auto"/>
        <w:right w:val="none" w:sz="0" w:space="0" w:color="auto"/>
      </w:divBdr>
      <w:divsChild>
        <w:div w:id="1556698599">
          <w:marLeft w:val="547"/>
          <w:marRight w:val="0"/>
          <w:marTop w:val="0"/>
          <w:marBottom w:val="0"/>
          <w:divBdr>
            <w:top w:val="none" w:sz="0" w:space="0" w:color="auto"/>
            <w:left w:val="none" w:sz="0" w:space="0" w:color="auto"/>
            <w:bottom w:val="none" w:sz="0" w:space="0" w:color="auto"/>
            <w:right w:val="none" w:sz="0" w:space="0" w:color="auto"/>
          </w:divBdr>
        </w:div>
      </w:divsChild>
    </w:div>
    <w:div w:id="306519689">
      <w:bodyDiv w:val="1"/>
      <w:marLeft w:val="0"/>
      <w:marRight w:val="0"/>
      <w:marTop w:val="0"/>
      <w:marBottom w:val="0"/>
      <w:divBdr>
        <w:top w:val="none" w:sz="0" w:space="0" w:color="auto"/>
        <w:left w:val="none" w:sz="0" w:space="0" w:color="auto"/>
        <w:bottom w:val="none" w:sz="0" w:space="0" w:color="auto"/>
        <w:right w:val="none" w:sz="0" w:space="0" w:color="auto"/>
      </w:divBdr>
      <w:divsChild>
        <w:div w:id="1528251017">
          <w:marLeft w:val="547"/>
          <w:marRight w:val="0"/>
          <w:marTop w:val="0"/>
          <w:marBottom w:val="0"/>
          <w:divBdr>
            <w:top w:val="none" w:sz="0" w:space="0" w:color="auto"/>
            <w:left w:val="none" w:sz="0" w:space="0" w:color="auto"/>
            <w:bottom w:val="none" w:sz="0" w:space="0" w:color="auto"/>
            <w:right w:val="none" w:sz="0" w:space="0" w:color="auto"/>
          </w:divBdr>
        </w:div>
      </w:divsChild>
    </w:div>
    <w:div w:id="311257715">
      <w:bodyDiv w:val="1"/>
      <w:marLeft w:val="0"/>
      <w:marRight w:val="0"/>
      <w:marTop w:val="0"/>
      <w:marBottom w:val="0"/>
      <w:divBdr>
        <w:top w:val="none" w:sz="0" w:space="0" w:color="auto"/>
        <w:left w:val="none" w:sz="0" w:space="0" w:color="auto"/>
        <w:bottom w:val="none" w:sz="0" w:space="0" w:color="auto"/>
        <w:right w:val="none" w:sz="0" w:space="0" w:color="auto"/>
      </w:divBdr>
    </w:div>
    <w:div w:id="330304078">
      <w:bodyDiv w:val="1"/>
      <w:marLeft w:val="0"/>
      <w:marRight w:val="0"/>
      <w:marTop w:val="0"/>
      <w:marBottom w:val="0"/>
      <w:divBdr>
        <w:top w:val="none" w:sz="0" w:space="0" w:color="auto"/>
        <w:left w:val="none" w:sz="0" w:space="0" w:color="auto"/>
        <w:bottom w:val="none" w:sz="0" w:space="0" w:color="auto"/>
        <w:right w:val="none" w:sz="0" w:space="0" w:color="auto"/>
      </w:divBdr>
      <w:divsChild>
        <w:div w:id="232547779">
          <w:marLeft w:val="547"/>
          <w:marRight w:val="0"/>
          <w:marTop w:val="0"/>
          <w:marBottom w:val="0"/>
          <w:divBdr>
            <w:top w:val="none" w:sz="0" w:space="0" w:color="auto"/>
            <w:left w:val="none" w:sz="0" w:space="0" w:color="auto"/>
            <w:bottom w:val="none" w:sz="0" w:space="0" w:color="auto"/>
            <w:right w:val="none" w:sz="0" w:space="0" w:color="auto"/>
          </w:divBdr>
        </w:div>
      </w:divsChild>
    </w:div>
    <w:div w:id="340474454">
      <w:bodyDiv w:val="1"/>
      <w:marLeft w:val="0"/>
      <w:marRight w:val="0"/>
      <w:marTop w:val="0"/>
      <w:marBottom w:val="0"/>
      <w:divBdr>
        <w:top w:val="none" w:sz="0" w:space="0" w:color="auto"/>
        <w:left w:val="none" w:sz="0" w:space="0" w:color="auto"/>
        <w:bottom w:val="none" w:sz="0" w:space="0" w:color="auto"/>
        <w:right w:val="none" w:sz="0" w:space="0" w:color="auto"/>
      </w:divBdr>
    </w:div>
    <w:div w:id="353264659">
      <w:bodyDiv w:val="1"/>
      <w:marLeft w:val="0"/>
      <w:marRight w:val="0"/>
      <w:marTop w:val="0"/>
      <w:marBottom w:val="0"/>
      <w:divBdr>
        <w:top w:val="none" w:sz="0" w:space="0" w:color="auto"/>
        <w:left w:val="none" w:sz="0" w:space="0" w:color="auto"/>
        <w:bottom w:val="none" w:sz="0" w:space="0" w:color="auto"/>
        <w:right w:val="none" w:sz="0" w:space="0" w:color="auto"/>
      </w:divBdr>
    </w:div>
    <w:div w:id="356199340">
      <w:bodyDiv w:val="1"/>
      <w:marLeft w:val="0"/>
      <w:marRight w:val="0"/>
      <w:marTop w:val="0"/>
      <w:marBottom w:val="0"/>
      <w:divBdr>
        <w:top w:val="none" w:sz="0" w:space="0" w:color="auto"/>
        <w:left w:val="none" w:sz="0" w:space="0" w:color="auto"/>
        <w:bottom w:val="none" w:sz="0" w:space="0" w:color="auto"/>
        <w:right w:val="none" w:sz="0" w:space="0" w:color="auto"/>
      </w:divBdr>
      <w:divsChild>
        <w:div w:id="1130129062">
          <w:marLeft w:val="547"/>
          <w:marRight w:val="0"/>
          <w:marTop w:val="0"/>
          <w:marBottom w:val="0"/>
          <w:divBdr>
            <w:top w:val="none" w:sz="0" w:space="0" w:color="auto"/>
            <w:left w:val="none" w:sz="0" w:space="0" w:color="auto"/>
            <w:bottom w:val="none" w:sz="0" w:space="0" w:color="auto"/>
            <w:right w:val="none" w:sz="0" w:space="0" w:color="auto"/>
          </w:divBdr>
        </w:div>
        <w:div w:id="1713186642">
          <w:marLeft w:val="547"/>
          <w:marRight w:val="0"/>
          <w:marTop w:val="0"/>
          <w:marBottom w:val="0"/>
          <w:divBdr>
            <w:top w:val="none" w:sz="0" w:space="0" w:color="auto"/>
            <w:left w:val="none" w:sz="0" w:space="0" w:color="auto"/>
            <w:bottom w:val="none" w:sz="0" w:space="0" w:color="auto"/>
            <w:right w:val="none" w:sz="0" w:space="0" w:color="auto"/>
          </w:divBdr>
        </w:div>
      </w:divsChild>
    </w:div>
    <w:div w:id="364259057">
      <w:bodyDiv w:val="1"/>
      <w:marLeft w:val="0"/>
      <w:marRight w:val="0"/>
      <w:marTop w:val="0"/>
      <w:marBottom w:val="0"/>
      <w:divBdr>
        <w:top w:val="none" w:sz="0" w:space="0" w:color="auto"/>
        <w:left w:val="none" w:sz="0" w:space="0" w:color="auto"/>
        <w:bottom w:val="none" w:sz="0" w:space="0" w:color="auto"/>
        <w:right w:val="none" w:sz="0" w:space="0" w:color="auto"/>
      </w:divBdr>
    </w:div>
    <w:div w:id="368651880">
      <w:bodyDiv w:val="1"/>
      <w:marLeft w:val="0"/>
      <w:marRight w:val="0"/>
      <w:marTop w:val="0"/>
      <w:marBottom w:val="0"/>
      <w:divBdr>
        <w:top w:val="none" w:sz="0" w:space="0" w:color="auto"/>
        <w:left w:val="none" w:sz="0" w:space="0" w:color="auto"/>
        <w:bottom w:val="none" w:sz="0" w:space="0" w:color="auto"/>
        <w:right w:val="none" w:sz="0" w:space="0" w:color="auto"/>
      </w:divBdr>
    </w:div>
    <w:div w:id="372583782">
      <w:bodyDiv w:val="1"/>
      <w:marLeft w:val="0"/>
      <w:marRight w:val="0"/>
      <w:marTop w:val="0"/>
      <w:marBottom w:val="0"/>
      <w:divBdr>
        <w:top w:val="none" w:sz="0" w:space="0" w:color="auto"/>
        <w:left w:val="none" w:sz="0" w:space="0" w:color="auto"/>
        <w:bottom w:val="none" w:sz="0" w:space="0" w:color="auto"/>
        <w:right w:val="none" w:sz="0" w:space="0" w:color="auto"/>
      </w:divBdr>
      <w:divsChild>
        <w:div w:id="1634287844">
          <w:marLeft w:val="547"/>
          <w:marRight w:val="0"/>
          <w:marTop w:val="0"/>
          <w:marBottom w:val="0"/>
          <w:divBdr>
            <w:top w:val="none" w:sz="0" w:space="0" w:color="auto"/>
            <w:left w:val="none" w:sz="0" w:space="0" w:color="auto"/>
            <w:bottom w:val="none" w:sz="0" w:space="0" w:color="auto"/>
            <w:right w:val="none" w:sz="0" w:space="0" w:color="auto"/>
          </w:divBdr>
        </w:div>
      </w:divsChild>
    </w:div>
    <w:div w:id="373504371">
      <w:bodyDiv w:val="1"/>
      <w:marLeft w:val="0"/>
      <w:marRight w:val="0"/>
      <w:marTop w:val="0"/>
      <w:marBottom w:val="0"/>
      <w:divBdr>
        <w:top w:val="none" w:sz="0" w:space="0" w:color="auto"/>
        <w:left w:val="none" w:sz="0" w:space="0" w:color="auto"/>
        <w:bottom w:val="none" w:sz="0" w:space="0" w:color="auto"/>
        <w:right w:val="none" w:sz="0" w:space="0" w:color="auto"/>
      </w:divBdr>
    </w:div>
    <w:div w:id="378284219">
      <w:bodyDiv w:val="1"/>
      <w:marLeft w:val="0"/>
      <w:marRight w:val="0"/>
      <w:marTop w:val="0"/>
      <w:marBottom w:val="0"/>
      <w:divBdr>
        <w:top w:val="none" w:sz="0" w:space="0" w:color="auto"/>
        <w:left w:val="none" w:sz="0" w:space="0" w:color="auto"/>
        <w:bottom w:val="none" w:sz="0" w:space="0" w:color="auto"/>
        <w:right w:val="none" w:sz="0" w:space="0" w:color="auto"/>
      </w:divBdr>
      <w:divsChild>
        <w:div w:id="2127893676">
          <w:marLeft w:val="547"/>
          <w:marRight w:val="0"/>
          <w:marTop w:val="0"/>
          <w:marBottom w:val="0"/>
          <w:divBdr>
            <w:top w:val="none" w:sz="0" w:space="0" w:color="auto"/>
            <w:left w:val="none" w:sz="0" w:space="0" w:color="auto"/>
            <w:bottom w:val="none" w:sz="0" w:space="0" w:color="auto"/>
            <w:right w:val="none" w:sz="0" w:space="0" w:color="auto"/>
          </w:divBdr>
        </w:div>
      </w:divsChild>
    </w:div>
    <w:div w:id="388842635">
      <w:bodyDiv w:val="1"/>
      <w:marLeft w:val="0"/>
      <w:marRight w:val="0"/>
      <w:marTop w:val="0"/>
      <w:marBottom w:val="0"/>
      <w:divBdr>
        <w:top w:val="none" w:sz="0" w:space="0" w:color="auto"/>
        <w:left w:val="none" w:sz="0" w:space="0" w:color="auto"/>
        <w:bottom w:val="none" w:sz="0" w:space="0" w:color="auto"/>
        <w:right w:val="none" w:sz="0" w:space="0" w:color="auto"/>
      </w:divBdr>
    </w:div>
    <w:div w:id="389154413">
      <w:bodyDiv w:val="1"/>
      <w:marLeft w:val="0"/>
      <w:marRight w:val="0"/>
      <w:marTop w:val="0"/>
      <w:marBottom w:val="0"/>
      <w:divBdr>
        <w:top w:val="none" w:sz="0" w:space="0" w:color="auto"/>
        <w:left w:val="none" w:sz="0" w:space="0" w:color="auto"/>
        <w:bottom w:val="none" w:sz="0" w:space="0" w:color="auto"/>
        <w:right w:val="none" w:sz="0" w:space="0" w:color="auto"/>
      </w:divBdr>
    </w:div>
    <w:div w:id="412051114">
      <w:bodyDiv w:val="1"/>
      <w:marLeft w:val="0"/>
      <w:marRight w:val="0"/>
      <w:marTop w:val="0"/>
      <w:marBottom w:val="0"/>
      <w:divBdr>
        <w:top w:val="none" w:sz="0" w:space="0" w:color="auto"/>
        <w:left w:val="none" w:sz="0" w:space="0" w:color="auto"/>
        <w:bottom w:val="none" w:sz="0" w:space="0" w:color="auto"/>
        <w:right w:val="none" w:sz="0" w:space="0" w:color="auto"/>
      </w:divBdr>
    </w:div>
    <w:div w:id="449206080">
      <w:bodyDiv w:val="1"/>
      <w:marLeft w:val="0"/>
      <w:marRight w:val="0"/>
      <w:marTop w:val="0"/>
      <w:marBottom w:val="0"/>
      <w:divBdr>
        <w:top w:val="none" w:sz="0" w:space="0" w:color="auto"/>
        <w:left w:val="none" w:sz="0" w:space="0" w:color="auto"/>
        <w:bottom w:val="none" w:sz="0" w:space="0" w:color="auto"/>
        <w:right w:val="none" w:sz="0" w:space="0" w:color="auto"/>
      </w:divBdr>
    </w:div>
    <w:div w:id="457795501">
      <w:bodyDiv w:val="1"/>
      <w:marLeft w:val="0"/>
      <w:marRight w:val="0"/>
      <w:marTop w:val="0"/>
      <w:marBottom w:val="0"/>
      <w:divBdr>
        <w:top w:val="none" w:sz="0" w:space="0" w:color="auto"/>
        <w:left w:val="none" w:sz="0" w:space="0" w:color="auto"/>
        <w:bottom w:val="none" w:sz="0" w:space="0" w:color="auto"/>
        <w:right w:val="none" w:sz="0" w:space="0" w:color="auto"/>
      </w:divBdr>
    </w:div>
    <w:div w:id="468018433">
      <w:bodyDiv w:val="1"/>
      <w:marLeft w:val="0"/>
      <w:marRight w:val="0"/>
      <w:marTop w:val="0"/>
      <w:marBottom w:val="0"/>
      <w:divBdr>
        <w:top w:val="none" w:sz="0" w:space="0" w:color="auto"/>
        <w:left w:val="none" w:sz="0" w:space="0" w:color="auto"/>
        <w:bottom w:val="none" w:sz="0" w:space="0" w:color="auto"/>
        <w:right w:val="none" w:sz="0" w:space="0" w:color="auto"/>
      </w:divBdr>
      <w:divsChild>
        <w:div w:id="249236112">
          <w:marLeft w:val="547"/>
          <w:marRight w:val="0"/>
          <w:marTop w:val="0"/>
          <w:marBottom w:val="0"/>
          <w:divBdr>
            <w:top w:val="none" w:sz="0" w:space="0" w:color="auto"/>
            <w:left w:val="none" w:sz="0" w:space="0" w:color="auto"/>
            <w:bottom w:val="none" w:sz="0" w:space="0" w:color="auto"/>
            <w:right w:val="none" w:sz="0" w:space="0" w:color="auto"/>
          </w:divBdr>
        </w:div>
        <w:div w:id="1123227495">
          <w:marLeft w:val="86"/>
          <w:marRight w:val="0"/>
          <w:marTop w:val="0"/>
          <w:marBottom w:val="0"/>
          <w:divBdr>
            <w:top w:val="none" w:sz="0" w:space="0" w:color="auto"/>
            <w:left w:val="none" w:sz="0" w:space="0" w:color="auto"/>
            <w:bottom w:val="none" w:sz="0" w:space="0" w:color="auto"/>
            <w:right w:val="none" w:sz="0" w:space="0" w:color="auto"/>
          </w:divBdr>
        </w:div>
        <w:div w:id="1434321370">
          <w:marLeft w:val="547"/>
          <w:marRight w:val="0"/>
          <w:marTop w:val="0"/>
          <w:marBottom w:val="0"/>
          <w:divBdr>
            <w:top w:val="none" w:sz="0" w:space="0" w:color="auto"/>
            <w:left w:val="none" w:sz="0" w:space="0" w:color="auto"/>
            <w:bottom w:val="none" w:sz="0" w:space="0" w:color="auto"/>
            <w:right w:val="none" w:sz="0" w:space="0" w:color="auto"/>
          </w:divBdr>
        </w:div>
        <w:div w:id="1604341313">
          <w:marLeft w:val="86"/>
          <w:marRight w:val="0"/>
          <w:marTop w:val="0"/>
          <w:marBottom w:val="0"/>
          <w:divBdr>
            <w:top w:val="none" w:sz="0" w:space="0" w:color="auto"/>
            <w:left w:val="none" w:sz="0" w:space="0" w:color="auto"/>
            <w:bottom w:val="none" w:sz="0" w:space="0" w:color="auto"/>
            <w:right w:val="none" w:sz="0" w:space="0" w:color="auto"/>
          </w:divBdr>
        </w:div>
        <w:div w:id="1716855976">
          <w:marLeft w:val="86"/>
          <w:marRight w:val="0"/>
          <w:marTop w:val="0"/>
          <w:marBottom w:val="0"/>
          <w:divBdr>
            <w:top w:val="none" w:sz="0" w:space="0" w:color="auto"/>
            <w:left w:val="none" w:sz="0" w:space="0" w:color="auto"/>
            <w:bottom w:val="none" w:sz="0" w:space="0" w:color="auto"/>
            <w:right w:val="none" w:sz="0" w:space="0" w:color="auto"/>
          </w:divBdr>
        </w:div>
        <w:div w:id="1843661603">
          <w:marLeft w:val="547"/>
          <w:marRight w:val="0"/>
          <w:marTop w:val="0"/>
          <w:marBottom w:val="0"/>
          <w:divBdr>
            <w:top w:val="none" w:sz="0" w:space="0" w:color="auto"/>
            <w:left w:val="none" w:sz="0" w:space="0" w:color="auto"/>
            <w:bottom w:val="none" w:sz="0" w:space="0" w:color="auto"/>
            <w:right w:val="none" w:sz="0" w:space="0" w:color="auto"/>
          </w:divBdr>
        </w:div>
        <w:div w:id="2045594299">
          <w:marLeft w:val="86"/>
          <w:marRight w:val="0"/>
          <w:marTop w:val="0"/>
          <w:marBottom w:val="0"/>
          <w:divBdr>
            <w:top w:val="none" w:sz="0" w:space="0" w:color="auto"/>
            <w:left w:val="none" w:sz="0" w:space="0" w:color="auto"/>
            <w:bottom w:val="none" w:sz="0" w:space="0" w:color="auto"/>
            <w:right w:val="none" w:sz="0" w:space="0" w:color="auto"/>
          </w:divBdr>
        </w:div>
        <w:div w:id="2119136886">
          <w:marLeft w:val="547"/>
          <w:marRight w:val="0"/>
          <w:marTop w:val="0"/>
          <w:marBottom w:val="0"/>
          <w:divBdr>
            <w:top w:val="none" w:sz="0" w:space="0" w:color="auto"/>
            <w:left w:val="none" w:sz="0" w:space="0" w:color="auto"/>
            <w:bottom w:val="none" w:sz="0" w:space="0" w:color="auto"/>
            <w:right w:val="none" w:sz="0" w:space="0" w:color="auto"/>
          </w:divBdr>
        </w:div>
      </w:divsChild>
    </w:div>
    <w:div w:id="474614796">
      <w:bodyDiv w:val="1"/>
      <w:marLeft w:val="0"/>
      <w:marRight w:val="0"/>
      <w:marTop w:val="0"/>
      <w:marBottom w:val="0"/>
      <w:divBdr>
        <w:top w:val="none" w:sz="0" w:space="0" w:color="auto"/>
        <w:left w:val="none" w:sz="0" w:space="0" w:color="auto"/>
        <w:bottom w:val="none" w:sz="0" w:space="0" w:color="auto"/>
        <w:right w:val="none" w:sz="0" w:space="0" w:color="auto"/>
      </w:divBdr>
      <w:divsChild>
        <w:div w:id="1533034578">
          <w:marLeft w:val="547"/>
          <w:marRight w:val="0"/>
          <w:marTop w:val="0"/>
          <w:marBottom w:val="0"/>
          <w:divBdr>
            <w:top w:val="none" w:sz="0" w:space="0" w:color="auto"/>
            <w:left w:val="none" w:sz="0" w:space="0" w:color="auto"/>
            <w:bottom w:val="none" w:sz="0" w:space="0" w:color="auto"/>
            <w:right w:val="none" w:sz="0" w:space="0" w:color="auto"/>
          </w:divBdr>
        </w:div>
      </w:divsChild>
    </w:div>
    <w:div w:id="477772825">
      <w:bodyDiv w:val="1"/>
      <w:marLeft w:val="0"/>
      <w:marRight w:val="0"/>
      <w:marTop w:val="0"/>
      <w:marBottom w:val="0"/>
      <w:divBdr>
        <w:top w:val="none" w:sz="0" w:space="0" w:color="auto"/>
        <w:left w:val="none" w:sz="0" w:space="0" w:color="auto"/>
        <w:bottom w:val="none" w:sz="0" w:space="0" w:color="auto"/>
        <w:right w:val="none" w:sz="0" w:space="0" w:color="auto"/>
      </w:divBdr>
      <w:divsChild>
        <w:div w:id="839586241">
          <w:marLeft w:val="547"/>
          <w:marRight w:val="0"/>
          <w:marTop w:val="0"/>
          <w:marBottom w:val="0"/>
          <w:divBdr>
            <w:top w:val="none" w:sz="0" w:space="0" w:color="auto"/>
            <w:left w:val="none" w:sz="0" w:space="0" w:color="auto"/>
            <w:bottom w:val="none" w:sz="0" w:space="0" w:color="auto"/>
            <w:right w:val="none" w:sz="0" w:space="0" w:color="auto"/>
          </w:divBdr>
        </w:div>
      </w:divsChild>
    </w:div>
    <w:div w:id="479690600">
      <w:bodyDiv w:val="1"/>
      <w:marLeft w:val="0"/>
      <w:marRight w:val="0"/>
      <w:marTop w:val="0"/>
      <w:marBottom w:val="0"/>
      <w:divBdr>
        <w:top w:val="none" w:sz="0" w:space="0" w:color="auto"/>
        <w:left w:val="none" w:sz="0" w:space="0" w:color="auto"/>
        <w:bottom w:val="none" w:sz="0" w:space="0" w:color="auto"/>
        <w:right w:val="none" w:sz="0" w:space="0" w:color="auto"/>
      </w:divBdr>
      <w:divsChild>
        <w:div w:id="2145929974">
          <w:marLeft w:val="547"/>
          <w:marRight w:val="0"/>
          <w:marTop w:val="0"/>
          <w:marBottom w:val="0"/>
          <w:divBdr>
            <w:top w:val="none" w:sz="0" w:space="0" w:color="auto"/>
            <w:left w:val="none" w:sz="0" w:space="0" w:color="auto"/>
            <w:bottom w:val="none" w:sz="0" w:space="0" w:color="auto"/>
            <w:right w:val="none" w:sz="0" w:space="0" w:color="auto"/>
          </w:divBdr>
        </w:div>
        <w:div w:id="1997605896">
          <w:marLeft w:val="547"/>
          <w:marRight w:val="0"/>
          <w:marTop w:val="0"/>
          <w:marBottom w:val="0"/>
          <w:divBdr>
            <w:top w:val="none" w:sz="0" w:space="0" w:color="auto"/>
            <w:left w:val="none" w:sz="0" w:space="0" w:color="auto"/>
            <w:bottom w:val="none" w:sz="0" w:space="0" w:color="auto"/>
            <w:right w:val="none" w:sz="0" w:space="0" w:color="auto"/>
          </w:divBdr>
        </w:div>
      </w:divsChild>
    </w:div>
    <w:div w:id="479814461">
      <w:bodyDiv w:val="1"/>
      <w:marLeft w:val="0"/>
      <w:marRight w:val="0"/>
      <w:marTop w:val="0"/>
      <w:marBottom w:val="0"/>
      <w:divBdr>
        <w:top w:val="none" w:sz="0" w:space="0" w:color="auto"/>
        <w:left w:val="none" w:sz="0" w:space="0" w:color="auto"/>
        <w:bottom w:val="none" w:sz="0" w:space="0" w:color="auto"/>
        <w:right w:val="none" w:sz="0" w:space="0" w:color="auto"/>
      </w:divBdr>
    </w:div>
    <w:div w:id="484128108">
      <w:bodyDiv w:val="1"/>
      <w:marLeft w:val="0"/>
      <w:marRight w:val="0"/>
      <w:marTop w:val="0"/>
      <w:marBottom w:val="0"/>
      <w:divBdr>
        <w:top w:val="none" w:sz="0" w:space="0" w:color="auto"/>
        <w:left w:val="none" w:sz="0" w:space="0" w:color="auto"/>
        <w:bottom w:val="none" w:sz="0" w:space="0" w:color="auto"/>
        <w:right w:val="none" w:sz="0" w:space="0" w:color="auto"/>
      </w:divBdr>
    </w:div>
    <w:div w:id="485438594">
      <w:bodyDiv w:val="1"/>
      <w:marLeft w:val="0"/>
      <w:marRight w:val="0"/>
      <w:marTop w:val="0"/>
      <w:marBottom w:val="0"/>
      <w:divBdr>
        <w:top w:val="none" w:sz="0" w:space="0" w:color="auto"/>
        <w:left w:val="none" w:sz="0" w:space="0" w:color="auto"/>
        <w:bottom w:val="none" w:sz="0" w:space="0" w:color="auto"/>
        <w:right w:val="none" w:sz="0" w:space="0" w:color="auto"/>
      </w:divBdr>
    </w:div>
    <w:div w:id="487939512">
      <w:bodyDiv w:val="1"/>
      <w:marLeft w:val="0"/>
      <w:marRight w:val="0"/>
      <w:marTop w:val="0"/>
      <w:marBottom w:val="0"/>
      <w:divBdr>
        <w:top w:val="none" w:sz="0" w:space="0" w:color="auto"/>
        <w:left w:val="none" w:sz="0" w:space="0" w:color="auto"/>
        <w:bottom w:val="none" w:sz="0" w:space="0" w:color="auto"/>
        <w:right w:val="none" w:sz="0" w:space="0" w:color="auto"/>
      </w:divBdr>
    </w:div>
    <w:div w:id="494999690">
      <w:bodyDiv w:val="1"/>
      <w:marLeft w:val="0"/>
      <w:marRight w:val="0"/>
      <w:marTop w:val="0"/>
      <w:marBottom w:val="0"/>
      <w:divBdr>
        <w:top w:val="none" w:sz="0" w:space="0" w:color="auto"/>
        <w:left w:val="none" w:sz="0" w:space="0" w:color="auto"/>
        <w:bottom w:val="none" w:sz="0" w:space="0" w:color="auto"/>
        <w:right w:val="none" w:sz="0" w:space="0" w:color="auto"/>
      </w:divBdr>
    </w:div>
    <w:div w:id="506096428">
      <w:bodyDiv w:val="1"/>
      <w:marLeft w:val="0"/>
      <w:marRight w:val="0"/>
      <w:marTop w:val="0"/>
      <w:marBottom w:val="0"/>
      <w:divBdr>
        <w:top w:val="none" w:sz="0" w:space="0" w:color="auto"/>
        <w:left w:val="none" w:sz="0" w:space="0" w:color="auto"/>
        <w:bottom w:val="none" w:sz="0" w:space="0" w:color="auto"/>
        <w:right w:val="none" w:sz="0" w:space="0" w:color="auto"/>
      </w:divBdr>
      <w:divsChild>
        <w:div w:id="457720097">
          <w:marLeft w:val="547"/>
          <w:marRight w:val="0"/>
          <w:marTop w:val="0"/>
          <w:marBottom w:val="0"/>
          <w:divBdr>
            <w:top w:val="none" w:sz="0" w:space="0" w:color="auto"/>
            <w:left w:val="none" w:sz="0" w:space="0" w:color="auto"/>
            <w:bottom w:val="none" w:sz="0" w:space="0" w:color="auto"/>
            <w:right w:val="none" w:sz="0" w:space="0" w:color="auto"/>
          </w:divBdr>
        </w:div>
      </w:divsChild>
    </w:div>
    <w:div w:id="513955189">
      <w:bodyDiv w:val="1"/>
      <w:marLeft w:val="0"/>
      <w:marRight w:val="0"/>
      <w:marTop w:val="0"/>
      <w:marBottom w:val="0"/>
      <w:divBdr>
        <w:top w:val="none" w:sz="0" w:space="0" w:color="auto"/>
        <w:left w:val="none" w:sz="0" w:space="0" w:color="auto"/>
        <w:bottom w:val="none" w:sz="0" w:space="0" w:color="auto"/>
        <w:right w:val="none" w:sz="0" w:space="0" w:color="auto"/>
      </w:divBdr>
    </w:div>
    <w:div w:id="534074106">
      <w:bodyDiv w:val="1"/>
      <w:marLeft w:val="0"/>
      <w:marRight w:val="0"/>
      <w:marTop w:val="0"/>
      <w:marBottom w:val="0"/>
      <w:divBdr>
        <w:top w:val="none" w:sz="0" w:space="0" w:color="auto"/>
        <w:left w:val="none" w:sz="0" w:space="0" w:color="auto"/>
        <w:bottom w:val="none" w:sz="0" w:space="0" w:color="auto"/>
        <w:right w:val="none" w:sz="0" w:space="0" w:color="auto"/>
      </w:divBdr>
      <w:divsChild>
        <w:div w:id="674262518">
          <w:marLeft w:val="547"/>
          <w:marRight w:val="0"/>
          <w:marTop w:val="0"/>
          <w:marBottom w:val="0"/>
          <w:divBdr>
            <w:top w:val="none" w:sz="0" w:space="0" w:color="auto"/>
            <w:left w:val="none" w:sz="0" w:space="0" w:color="auto"/>
            <w:bottom w:val="none" w:sz="0" w:space="0" w:color="auto"/>
            <w:right w:val="none" w:sz="0" w:space="0" w:color="auto"/>
          </w:divBdr>
        </w:div>
      </w:divsChild>
    </w:div>
    <w:div w:id="534932300">
      <w:bodyDiv w:val="1"/>
      <w:marLeft w:val="0"/>
      <w:marRight w:val="0"/>
      <w:marTop w:val="0"/>
      <w:marBottom w:val="0"/>
      <w:divBdr>
        <w:top w:val="none" w:sz="0" w:space="0" w:color="auto"/>
        <w:left w:val="none" w:sz="0" w:space="0" w:color="auto"/>
        <w:bottom w:val="none" w:sz="0" w:space="0" w:color="auto"/>
        <w:right w:val="none" w:sz="0" w:space="0" w:color="auto"/>
      </w:divBdr>
      <w:divsChild>
        <w:div w:id="47001908">
          <w:marLeft w:val="547"/>
          <w:marRight w:val="0"/>
          <w:marTop w:val="0"/>
          <w:marBottom w:val="0"/>
          <w:divBdr>
            <w:top w:val="none" w:sz="0" w:space="0" w:color="auto"/>
            <w:left w:val="none" w:sz="0" w:space="0" w:color="auto"/>
            <w:bottom w:val="none" w:sz="0" w:space="0" w:color="auto"/>
            <w:right w:val="none" w:sz="0" w:space="0" w:color="auto"/>
          </w:divBdr>
        </w:div>
        <w:div w:id="296689801">
          <w:marLeft w:val="547"/>
          <w:marRight w:val="0"/>
          <w:marTop w:val="0"/>
          <w:marBottom w:val="0"/>
          <w:divBdr>
            <w:top w:val="none" w:sz="0" w:space="0" w:color="auto"/>
            <w:left w:val="none" w:sz="0" w:space="0" w:color="auto"/>
            <w:bottom w:val="none" w:sz="0" w:space="0" w:color="auto"/>
            <w:right w:val="none" w:sz="0" w:space="0" w:color="auto"/>
          </w:divBdr>
        </w:div>
        <w:div w:id="472451854">
          <w:marLeft w:val="547"/>
          <w:marRight w:val="0"/>
          <w:marTop w:val="0"/>
          <w:marBottom w:val="0"/>
          <w:divBdr>
            <w:top w:val="none" w:sz="0" w:space="0" w:color="auto"/>
            <w:left w:val="none" w:sz="0" w:space="0" w:color="auto"/>
            <w:bottom w:val="none" w:sz="0" w:space="0" w:color="auto"/>
            <w:right w:val="none" w:sz="0" w:space="0" w:color="auto"/>
          </w:divBdr>
        </w:div>
        <w:div w:id="482310795">
          <w:marLeft w:val="547"/>
          <w:marRight w:val="0"/>
          <w:marTop w:val="0"/>
          <w:marBottom w:val="0"/>
          <w:divBdr>
            <w:top w:val="none" w:sz="0" w:space="0" w:color="auto"/>
            <w:left w:val="none" w:sz="0" w:space="0" w:color="auto"/>
            <w:bottom w:val="none" w:sz="0" w:space="0" w:color="auto"/>
            <w:right w:val="none" w:sz="0" w:space="0" w:color="auto"/>
          </w:divBdr>
        </w:div>
        <w:div w:id="585267361">
          <w:marLeft w:val="547"/>
          <w:marRight w:val="0"/>
          <w:marTop w:val="0"/>
          <w:marBottom w:val="0"/>
          <w:divBdr>
            <w:top w:val="none" w:sz="0" w:space="0" w:color="auto"/>
            <w:left w:val="none" w:sz="0" w:space="0" w:color="auto"/>
            <w:bottom w:val="none" w:sz="0" w:space="0" w:color="auto"/>
            <w:right w:val="none" w:sz="0" w:space="0" w:color="auto"/>
          </w:divBdr>
        </w:div>
        <w:div w:id="704990465">
          <w:marLeft w:val="547"/>
          <w:marRight w:val="0"/>
          <w:marTop w:val="0"/>
          <w:marBottom w:val="0"/>
          <w:divBdr>
            <w:top w:val="none" w:sz="0" w:space="0" w:color="auto"/>
            <w:left w:val="none" w:sz="0" w:space="0" w:color="auto"/>
            <w:bottom w:val="none" w:sz="0" w:space="0" w:color="auto"/>
            <w:right w:val="none" w:sz="0" w:space="0" w:color="auto"/>
          </w:divBdr>
        </w:div>
        <w:div w:id="1467968707">
          <w:marLeft w:val="547"/>
          <w:marRight w:val="0"/>
          <w:marTop w:val="0"/>
          <w:marBottom w:val="0"/>
          <w:divBdr>
            <w:top w:val="none" w:sz="0" w:space="0" w:color="auto"/>
            <w:left w:val="none" w:sz="0" w:space="0" w:color="auto"/>
            <w:bottom w:val="none" w:sz="0" w:space="0" w:color="auto"/>
            <w:right w:val="none" w:sz="0" w:space="0" w:color="auto"/>
          </w:divBdr>
        </w:div>
        <w:div w:id="1607494975">
          <w:marLeft w:val="547"/>
          <w:marRight w:val="0"/>
          <w:marTop w:val="0"/>
          <w:marBottom w:val="0"/>
          <w:divBdr>
            <w:top w:val="none" w:sz="0" w:space="0" w:color="auto"/>
            <w:left w:val="none" w:sz="0" w:space="0" w:color="auto"/>
            <w:bottom w:val="none" w:sz="0" w:space="0" w:color="auto"/>
            <w:right w:val="none" w:sz="0" w:space="0" w:color="auto"/>
          </w:divBdr>
        </w:div>
      </w:divsChild>
    </w:div>
    <w:div w:id="545528386">
      <w:bodyDiv w:val="1"/>
      <w:marLeft w:val="0"/>
      <w:marRight w:val="0"/>
      <w:marTop w:val="0"/>
      <w:marBottom w:val="0"/>
      <w:divBdr>
        <w:top w:val="none" w:sz="0" w:space="0" w:color="auto"/>
        <w:left w:val="none" w:sz="0" w:space="0" w:color="auto"/>
        <w:bottom w:val="none" w:sz="0" w:space="0" w:color="auto"/>
        <w:right w:val="none" w:sz="0" w:space="0" w:color="auto"/>
      </w:divBdr>
    </w:div>
    <w:div w:id="550850634">
      <w:bodyDiv w:val="1"/>
      <w:marLeft w:val="0"/>
      <w:marRight w:val="0"/>
      <w:marTop w:val="0"/>
      <w:marBottom w:val="0"/>
      <w:divBdr>
        <w:top w:val="none" w:sz="0" w:space="0" w:color="auto"/>
        <w:left w:val="none" w:sz="0" w:space="0" w:color="auto"/>
        <w:bottom w:val="none" w:sz="0" w:space="0" w:color="auto"/>
        <w:right w:val="none" w:sz="0" w:space="0" w:color="auto"/>
      </w:divBdr>
    </w:div>
    <w:div w:id="555244782">
      <w:bodyDiv w:val="1"/>
      <w:marLeft w:val="0"/>
      <w:marRight w:val="0"/>
      <w:marTop w:val="0"/>
      <w:marBottom w:val="0"/>
      <w:divBdr>
        <w:top w:val="none" w:sz="0" w:space="0" w:color="auto"/>
        <w:left w:val="none" w:sz="0" w:space="0" w:color="auto"/>
        <w:bottom w:val="none" w:sz="0" w:space="0" w:color="auto"/>
        <w:right w:val="none" w:sz="0" w:space="0" w:color="auto"/>
      </w:divBdr>
    </w:div>
    <w:div w:id="560749283">
      <w:bodyDiv w:val="1"/>
      <w:marLeft w:val="0"/>
      <w:marRight w:val="0"/>
      <w:marTop w:val="0"/>
      <w:marBottom w:val="0"/>
      <w:divBdr>
        <w:top w:val="none" w:sz="0" w:space="0" w:color="auto"/>
        <w:left w:val="none" w:sz="0" w:space="0" w:color="auto"/>
        <w:bottom w:val="none" w:sz="0" w:space="0" w:color="auto"/>
        <w:right w:val="none" w:sz="0" w:space="0" w:color="auto"/>
      </w:divBdr>
    </w:div>
    <w:div w:id="572276541">
      <w:bodyDiv w:val="1"/>
      <w:marLeft w:val="0"/>
      <w:marRight w:val="0"/>
      <w:marTop w:val="0"/>
      <w:marBottom w:val="0"/>
      <w:divBdr>
        <w:top w:val="none" w:sz="0" w:space="0" w:color="auto"/>
        <w:left w:val="none" w:sz="0" w:space="0" w:color="auto"/>
        <w:bottom w:val="none" w:sz="0" w:space="0" w:color="auto"/>
        <w:right w:val="none" w:sz="0" w:space="0" w:color="auto"/>
      </w:divBdr>
    </w:div>
    <w:div w:id="574169726">
      <w:bodyDiv w:val="1"/>
      <w:marLeft w:val="0"/>
      <w:marRight w:val="0"/>
      <w:marTop w:val="0"/>
      <w:marBottom w:val="0"/>
      <w:divBdr>
        <w:top w:val="none" w:sz="0" w:space="0" w:color="auto"/>
        <w:left w:val="none" w:sz="0" w:space="0" w:color="auto"/>
        <w:bottom w:val="none" w:sz="0" w:space="0" w:color="auto"/>
        <w:right w:val="none" w:sz="0" w:space="0" w:color="auto"/>
      </w:divBdr>
    </w:div>
    <w:div w:id="581763421">
      <w:bodyDiv w:val="1"/>
      <w:marLeft w:val="0"/>
      <w:marRight w:val="0"/>
      <w:marTop w:val="0"/>
      <w:marBottom w:val="0"/>
      <w:divBdr>
        <w:top w:val="none" w:sz="0" w:space="0" w:color="auto"/>
        <w:left w:val="none" w:sz="0" w:space="0" w:color="auto"/>
        <w:bottom w:val="none" w:sz="0" w:space="0" w:color="auto"/>
        <w:right w:val="none" w:sz="0" w:space="0" w:color="auto"/>
      </w:divBdr>
    </w:div>
    <w:div w:id="596526667">
      <w:bodyDiv w:val="1"/>
      <w:marLeft w:val="0"/>
      <w:marRight w:val="0"/>
      <w:marTop w:val="0"/>
      <w:marBottom w:val="0"/>
      <w:divBdr>
        <w:top w:val="none" w:sz="0" w:space="0" w:color="auto"/>
        <w:left w:val="none" w:sz="0" w:space="0" w:color="auto"/>
        <w:bottom w:val="none" w:sz="0" w:space="0" w:color="auto"/>
        <w:right w:val="none" w:sz="0" w:space="0" w:color="auto"/>
      </w:divBdr>
    </w:div>
    <w:div w:id="597373609">
      <w:bodyDiv w:val="1"/>
      <w:marLeft w:val="0"/>
      <w:marRight w:val="0"/>
      <w:marTop w:val="0"/>
      <w:marBottom w:val="0"/>
      <w:divBdr>
        <w:top w:val="none" w:sz="0" w:space="0" w:color="auto"/>
        <w:left w:val="none" w:sz="0" w:space="0" w:color="auto"/>
        <w:bottom w:val="none" w:sz="0" w:space="0" w:color="auto"/>
        <w:right w:val="none" w:sz="0" w:space="0" w:color="auto"/>
      </w:divBdr>
    </w:div>
    <w:div w:id="599024988">
      <w:bodyDiv w:val="1"/>
      <w:marLeft w:val="0"/>
      <w:marRight w:val="0"/>
      <w:marTop w:val="0"/>
      <w:marBottom w:val="0"/>
      <w:divBdr>
        <w:top w:val="none" w:sz="0" w:space="0" w:color="auto"/>
        <w:left w:val="none" w:sz="0" w:space="0" w:color="auto"/>
        <w:bottom w:val="none" w:sz="0" w:space="0" w:color="auto"/>
        <w:right w:val="none" w:sz="0" w:space="0" w:color="auto"/>
      </w:divBdr>
      <w:divsChild>
        <w:div w:id="913511012">
          <w:marLeft w:val="547"/>
          <w:marRight w:val="0"/>
          <w:marTop w:val="0"/>
          <w:marBottom w:val="0"/>
          <w:divBdr>
            <w:top w:val="none" w:sz="0" w:space="0" w:color="auto"/>
            <w:left w:val="none" w:sz="0" w:space="0" w:color="auto"/>
            <w:bottom w:val="none" w:sz="0" w:space="0" w:color="auto"/>
            <w:right w:val="none" w:sz="0" w:space="0" w:color="auto"/>
          </w:divBdr>
        </w:div>
      </w:divsChild>
    </w:div>
    <w:div w:id="611787743">
      <w:bodyDiv w:val="1"/>
      <w:marLeft w:val="0"/>
      <w:marRight w:val="0"/>
      <w:marTop w:val="0"/>
      <w:marBottom w:val="0"/>
      <w:divBdr>
        <w:top w:val="none" w:sz="0" w:space="0" w:color="auto"/>
        <w:left w:val="none" w:sz="0" w:space="0" w:color="auto"/>
        <w:bottom w:val="none" w:sz="0" w:space="0" w:color="auto"/>
        <w:right w:val="none" w:sz="0" w:space="0" w:color="auto"/>
      </w:divBdr>
      <w:divsChild>
        <w:div w:id="1911034999">
          <w:marLeft w:val="547"/>
          <w:marRight w:val="0"/>
          <w:marTop w:val="0"/>
          <w:marBottom w:val="0"/>
          <w:divBdr>
            <w:top w:val="none" w:sz="0" w:space="0" w:color="auto"/>
            <w:left w:val="none" w:sz="0" w:space="0" w:color="auto"/>
            <w:bottom w:val="none" w:sz="0" w:space="0" w:color="auto"/>
            <w:right w:val="none" w:sz="0" w:space="0" w:color="auto"/>
          </w:divBdr>
        </w:div>
      </w:divsChild>
    </w:div>
    <w:div w:id="616106261">
      <w:bodyDiv w:val="1"/>
      <w:marLeft w:val="0"/>
      <w:marRight w:val="0"/>
      <w:marTop w:val="0"/>
      <w:marBottom w:val="0"/>
      <w:divBdr>
        <w:top w:val="none" w:sz="0" w:space="0" w:color="auto"/>
        <w:left w:val="none" w:sz="0" w:space="0" w:color="auto"/>
        <w:bottom w:val="none" w:sz="0" w:space="0" w:color="auto"/>
        <w:right w:val="none" w:sz="0" w:space="0" w:color="auto"/>
      </w:divBdr>
    </w:div>
    <w:div w:id="618224520">
      <w:bodyDiv w:val="1"/>
      <w:marLeft w:val="0"/>
      <w:marRight w:val="0"/>
      <w:marTop w:val="0"/>
      <w:marBottom w:val="0"/>
      <w:divBdr>
        <w:top w:val="none" w:sz="0" w:space="0" w:color="auto"/>
        <w:left w:val="none" w:sz="0" w:space="0" w:color="auto"/>
        <w:bottom w:val="none" w:sz="0" w:space="0" w:color="auto"/>
        <w:right w:val="none" w:sz="0" w:space="0" w:color="auto"/>
      </w:divBdr>
    </w:div>
    <w:div w:id="657542385">
      <w:bodyDiv w:val="1"/>
      <w:marLeft w:val="0"/>
      <w:marRight w:val="0"/>
      <w:marTop w:val="0"/>
      <w:marBottom w:val="0"/>
      <w:divBdr>
        <w:top w:val="none" w:sz="0" w:space="0" w:color="auto"/>
        <w:left w:val="none" w:sz="0" w:space="0" w:color="auto"/>
        <w:bottom w:val="none" w:sz="0" w:space="0" w:color="auto"/>
        <w:right w:val="none" w:sz="0" w:space="0" w:color="auto"/>
      </w:divBdr>
    </w:div>
    <w:div w:id="659700200">
      <w:bodyDiv w:val="1"/>
      <w:marLeft w:val="0"/>
      <w:marRight w:val="0"/>
      <w:marTop w:val="0"/>
      <w:marBottom w:val="0"/>
      <w:divBdr>
        <w:top w:val="none" w:sz="0" w:space="0" w:color="auto"/>
        <w:left w:val="none" w:sz="0" w:space="0" w:color="auto"/>
        <w:bottom w:val="none" w:sz="0" w:space="0" w:color="auto"/>
        <w:right w:val="none" w:sz="0" w:space="0" w:color="auto"/>
      </w:divBdr>
    </w:div>
    <w:div w:id="664213125">
      <w:bodyDiv w:val="1"/>
      <w:marLeft w:val="0"/>
      <w:marRight w:val="0"/>
      <w:marTop w:val="0"/>
      <w:marBottom w:val="0"/>
      <w:divBdr>
        <w:top w:val="none" w:sz="0" w:space="0" w:color="auto"/>
        <w:left w:val="none" w:sz="0" w:space="0" w:color="auto"/>
        <w:bottom w:val="none" w:sz="0" w:space="0" w:color="auto"/>
        <w:right w:val="none" w:sz="0" w:space="0" w:color="auto"/>
      </w:divBdr>
    </w:div>
    <w:div w:id="667370510">
      <w:bodyDiv w:val="1"/>
      <w:marLeft w:val="0"/>
      <w:marRight w:val="0"/>
      <w:marTop w:val="0"/>
      <w:marBottom w:val="0"/>
      <w:divBdr>
        <w:top w:val="none" w:sz="0" w:space="0" w:color="auto"/>
        <w:left w:val="none" w:sz="0" w:space="0" w:color="auto"/>
        <w:bottom w:val="none" w:sz="0" w:space="0" w:color="auto"/>
        <w:right w:val="none" w:sz="0" w:space="0" w:color="auto"/>
      </w:divBdr>
    </w:div>
    <w:div w:id="675812241">
      <w:bodyDiv w:val="1"/>
      <w:marLeft w:val="0"/>
      <w:marRight w:val="0"/>
      <w:marTop w:val="0"/>
      <w:marBottom w:val="0"/>
      <w:divBdr>
        <w:top w:val="none" w:sz="0" w:space="0" w:color="auto"/>
        <w:left w:val="none" w:sz="0" w:space="0" w:color="auto"/>
        <w:bottom w:val="none" w:sz="0" w:space="0" w:color="auto"/>
        <w:right w:val="none" w:sz="0" w:space="0" w:color="auto"/>
      </w:divBdr>
      <w:divsChild>
        <w:div w:id="1905751826">
          <w:marLeft w:val="547"/>
          <w:marRight w:val="0"/>
          <w:marTop w:val="0"/>
          <w:marBottom w:val="0"/>
          <w:divBdr>
            <w:top w:val="none" w:sz="0" w:space="0" w:color="auto"/>
            <w:left w:val="none" w:sz="0" w:space="0" w:color="auto"/>
            <w:bottom w:val="none" w:sz="0" w:space="0" w:color="auto"/>
            <w:right w:val="none" w:sz="0" w:space="0" w:color="auto"/>
          </w:divBdr>
        </w:div>
      </w:divsChild>
    </w:div>
    <w:div w:id="685643021">
      <w:bodyDiv w:val="1"/>
      <w:marLeft w:val="0"/>
      <w:marRight w:val="0"/>
      <w:marTop w:val="0"/>
      <w:marBottom w:val="0"/>
      <w:divBdr>
        <w:top w:val="none" w:sz="0" w:space="0" w:color="auto"/>
        <w:left w:val="none" w:sz="0" w:space="0" w:color="auto"/>
        <w:bottom w:val="none" w:sz="0" w:space="0" w:color="auto"/>
        <w:right w:val="none" w:sz="0" w:space="0" w:color="auto"/>
      </w:divBdr>
    </w:div>
    <w:div w:id="685834730">
      <w:bodyDiv w:val="1"/>
      <w:marLeft w:val="0"/>
      <w:marRight w:val="0"/>
      <w:marTop w:val="0"/>
      <w:marBottom w:val="0"/>
      <w:divBdr>
        <w:top w:val="none" w:sz="0" w:space="0" w:color="auto"/>
        <w:left w:val="none" w:sz="0" w:space="0" w:color="auto"/>
        <w:bottom w:val="none" w:sz="0" w:space="0" w:color="auto"/>
        <w:right w:val="none" w:sz="0" w:space="0" w:color="auto"/>
      </w:divBdr>
    </w:div>
    <w:div w:id="691344959">
      <w:bodyDiv w:val="1"/>
      <w:marLeft w:val="0"/>
      <w:marRight w:val="0"/>
      <w:marTop w:val="0"/>
      <w:marBottom w:val="0"/>
      <w:divBdr>
        <w:top w:val="none" w:sz="0" w:space="0" w:color="auto"/>
        <w:left w:val="none" w:sz="0" w:space="0" w:color="auto"/>
        <w:bottom w:val="none" w:sz="0" w:space="0" w:color="auto"/>
        <w:right w:val="none" w:sz="0" w:space="0" w:color="auto"/>
      </w:divBdr>
    </w:div>
    <w:div w:id="708528564">
      <w:bodyDiv w:val="1"/>
      <w:marLeft w:val="0"/>
      <w:marRight w:val="0"/>
      <w:marTop w:val="0"/>
      <w:marBottom w:val="0"/>
      <w:divBdr>
        <w:top w:val="none" w:sz="0" w:space="0" w:color="auto"/>
        <w:left w:val="none" w:sz="0" w:space="0" w:color="auto"/>
        <w:bottom w:val="none" w:sz="0" w:space="0" w:color="auto"/>
        <w:right w:val="none" w:sz="0" w:space="0" w:color="auto"/>
      </w:divBdr>
    </w:div>
    <w:div w:id="708648979">
      <w:bodyDiv w:val="1"/>
      <w:marLeft w:val="0"/>
      <w:marRight w:val="0"/>
      <w:marTop w:val="0"/>
      <w:marBottom w:val="0"/>
      <w:divBdr>
        <w:top w:val="none" w:sz="0" w:space="0" w:color="auto"/>
        <w:left w:val="none" w:sz="0" w:space="0" w:color="auto"/>
        <w:bottom w:val="none" w:sz="0" w:space="0" w:color="auto"/>
        <w:right w:val="none" w:sz="0" w:space="0" w:color="auto"/>
      </w:divBdr>
    </w:div>
    <w:div w:id="720596692">
      <w:bodyDiv w:val="1"/>
      <w:marLeft w:val="0"/>
      <w:marRight w:val="0"/>
      <w:marTop w:val="0"/>
      <w:marBottom w:val="0"/>
      <w:divBdr>
        <w:top w:val="none" w:sz="0" w:space="0" w:color="auto"/>
        <w:left w:val="none" w:sz="0" w:space="0" w:color="auto"/>
        <w:bottom w:val="none" w:sz="0" w:space="0" w:color="auto"/>
        <w:right w:val="none" w:sz="0" w:space="0" w:color="auto"/>
      </w:divBdr>
    </w:div>
    <w:div w:id="720715113">
      <w:bodyDiv w:val="1"/>
      <w:marLeft w:val="0"/>
      <w:marRight w:val="0"/>
      <w:marTop w:val="0"/>
      <w:marBottom w:val="0"/>
      <w:divBdr>
        <w:top w:val="none" w:sz="0" w:space="0" w:color="auto"/>
        <w:left w:val="none" w:sz="0" w:space="0" w:color="auto"/>
        <w:bottom w:val="none" w:sz="0" w:space="0" w:color="auto"/>
        <w:right w:val="none" w:sz="0" w:space="0" w:color="auto"/>
      </w:divBdr>
    </w:div>
    <w:div w:id="723066854">
      <w:bodyDiv w:val="1"/>
      <w:marLeft w:val="0"/>
      <w:marRight w:val="0"/>
      <w:marTop w:val="0"/>
      <w:marBottom w:val="0"/>
      <w:divBdr>
        <w:top w:val="none" w:sz="0" w:space="0" w:color="auto"/>
        <w:left w:val="none" w:sz="0" w:space="0" w:color="auto"/>
        <w:bottom w:val="none" w:sz="0" w:space="0" w:color="auto"/>
        <w:right w:val="none" w:sz="0" w:space="0" w:color="auto"/>
      </w:divBdr>
      <w:divsChild>
        <w:div w:id="641811185">
          <w:marLeft w:val="86"/>
          <w:marRight w:val="0"/>
          <w:marTop w:val="0"/>
          <w:marBottom w:val="0"/>
          <w:divBdr>
            <w:top w:val="none" w:sz="0" w:space="0" w:color="auto"/>
            <w:left w:val="none" w:sz="0" w:space="0" w:color="auto"/>
            <w:bottom w:val="none" w:sz="0" w:space="0" w:color="auto"/>
            <w:right w:val="none" w:sz="0" w:space="0" w:color="auto"/>
          </w:divBdr>
        </w:div>
        <w:div w:id="1348143510">
          <w:marLeft w:val="547"/>
          <w:marRight w:val="0"/>
          <w:marTop w:val="0"/>
          <w:marBottom w:val="0"/>
          <w:divBdr>
            <w:top w:val="none" w:sz="0" w:space="0" w:color="auto"/>
            <w:left w:val="none" w:sz="0" w:space="0" w:color="auto"/>
            <w:bottom w:val="none" w:sz="0" w:space="0" w:color="auto"/>
            <w:right w:val="none" w:sz="0" w:space="0" w:color="auto"/>
          </w:divBdr>
        </w:div>
        <w:div w:id="1838225467">
          <w:marLeft w:val="86"/>
          <w:marRight w:val="0"/>
          <w:marTop w:val="0"/>
          <w:marBottom w:val="0"/>
          <w:divBdr>
            <w:top w:val="none" w:sz="0" w:space="0" w:color="auto"/>
            <w:left w:val="none" w:sz="0" w:space="0" w:color="auto"/>
            <w:bottom w:val="none" w:sz="0" w:space="0" w:color="auto"/>
            <w:right w:val="none" w:sz="0" w:space="0" w:color="auto"/>
          </w:divBdr>
        </w:div>
      </w:divsChild>
    </w:div>
    <w:div w:id="733309097">
      <w:bodyDiv w:val="1"/>
      <w:marLeft w:val="0"/>
      <w:marRight w:val="0"/>
      <w:marTop w:val="0"/>
      <w:marBottom w:val="0"/>
      <w:divBdr>
        <w:top w:val="none" w:sz="0" w:space="0" w:color="auto"/>
        <w:left w:val="none" w:sz="0" w:space="0" w:color="auto"/>
        <w:bottom w:val="none" w:sz="0" w:space="0" w:color="auto"/>
        <w:right w:val="none" w:sz="0" w:space="0" w:color="auto"/>
      </w:divBdr>
      <w:divsChild>
        <w:div w:id="2048068443">
          <w:marLeft w:val="547"/>
          <w:marRight w:val="0"/>
          <w:marTop w:val="0"/>
          <w:marBottom w:val="0"/>
          <w:divBdr>
            <w:top w:val="none" w:sz="0" w:space="0" w:color="auto"/>
            <w:left w:val="none" w:sz="0" w:space="0" w:color="auto"/>
            <w:bottom w:val="none" w:sz="0" w:space="0" w:color="auto"/>
            <w:right w:val="none" w:sz="0" w:space="0" w:color="auto"/>
          </w:divBdr>
        </w:div>
      </w:divsChild>
    </w:div>
    <w:div w:id="733893779">
      <w:bodyDiv w:val="1"/>
      <w:marLeft w:val="0"/>
      <w:marRight w:val="0"/>
      <w:marTop w:val="0"/>
      <w:marBottom w:val="0"/>
      <w:divBdr>
        <w:top w:val="none" w:sz="0" w:space="0" w:color="auto"/>
        <w:left w:val="none" w:sz="0" w:space="0" w:color="auto"/>
        <w:bottom w:val="none" w:sz="0" w:space="0" w:color="auto"/>
        <w:right w:val="none" w:sz="0" w:space="0" w:color="auto"/>
      </w:divBdr>
    </w:div>
    <w:div w:id="746414934">
      <w:bodyDiv w:val="1"/>
      <w:marLeft w:val="0"/>
      <w:marRight w:val="0"/>
      <w:marTop w:val="0"/>
      <w:marBottom w:val="0"/>
      <w:divBdr>
        <w:top w:val="none" w:sz="0" w:space="0" w:color="auto"/>
        <w:left w:val="none" w:sz="0" w:space="0" w:color="auto"/>
        <w:bottom w:val="none" w:sz="0" w:space="0" w:color="auto"/>
        <w:right w:val="none" w:sz="0" w:space="0" w:color="auto"/>
      </w:divBdr>
    </w:div>
    <w:div w:id="749817081">
      <w:bodyDiv w:val="1"/>
      <w:marLeft w:val="0"/>
      <w:marRight w:val="0"/>
      <w:marTop w:val="0"/>
      <w:marBottom w:val="0"/>
      <w:divBdr>
        <w:top w:val="none" w:sz="0" w:space="0" w:color="auto"/>
        <w:left w:val="none" w:sz="0" w:space="0" w:color="auto"/>
        <w:bottom w:val="none" w:sz="0" w:space="0" w:color="auto"/>
        <w:right w:val="none" w:sz="0" w:space="0" w:color="auto"/>
      </w:divBdr>
      <w:divsChild>
        <w:div w:id="2077319039">
          <w:marLeft w:val="547"/>
          <w:marRight w:val="0"/>
          <w:marTop w:val="0"/>
          <w:marBottom w:val="0"/>
          <w:divBdr>
            <w:top w:val="none" w:sz="0" w:space="0" w:color="auto"/>
            <w:left w:val="none" w:sz="0" w:space="0" w:color="auto"/>
            <w:bottom w:val="none" w:sz="0" w:space="0" w:color="auto"/>
            <w:right w:val="none" w:sz="0" w:space="0" w:color="auto"/>
          </w:divBdr>
        </w:div>
      </w:divsChild>
    </w:div>
    <w:div w:id="751513368">
      <w:bodyDiv w:val="1"/>
      <w:marLeft w:val="0"/>
      <w:marRight w:val="0"/>
      <w:marTop w:val="0"/>
      <w:marBottom w:val="0"/>
      <w:divBdr>
        <w:top w:val="none" w:sz="0" w:space="0" w:color="auto"/>
        <w:left w:val="none" w:sz="0" w:space="0" w:color="auto"/>
        <w:bottom w:val="none" w:sz="0" w:space="0" w:color="auto"/>
        <w:right w:val="none" w:sz="0" w:space="0" w:color="auto"/>
      </w:divBdr>
    </w:div>
    <w:div w:id="763303662">
      <w:bodyDiv w:val="1"/>
      <w:marLeft w:val="0"/>
      <w:marRight w:val="0"/>
      <w:marTop w:val="0"/>
      <w:marBottom w:val="0"/>
      <w:divBdr>
        <w:top w:val="none" w:sz="0" w:space="0" w:color="auto"/>
        <w:left w:val="none" w:sz="0" w:space="0" w:color="auto"/>
        <w:bottom w:val="none" w:sz="0" w:space="0" w:color="auto"/>
        <w:right w:val="none" w:sz="0" w:space="0" w:color="auto"/>
      </w:divBdr>
    </w:div>
    <w:div w:id="785537423">
      <w:bodyDiv w:val="1"/>
      <w:marLeft w:val="0"/>
      <w:marRight w:val="0"/>
      <w:marTop w:val="0"/>
      <w:marBottom w:val="0"/>
      <w:divBdr>
        <w:top w:val="none" w:sz="0" w:space="0" w:color="auto"/>
        <w:left w:val="none" w:sz="0" w:space="0" w:color="auto"/>
        <w:bottom w:val="none" w:sz="0" w:space="0" w:color="auto"/>
        <w:right w:val="none" w:sz="0" w:space="0" w:color="auto"/>
      </w:divBdr>
      <w:divsChild>
        <w:div w:id="174734172">
          <w:marLeft w:val="86"/>
          <w:marRight w:val="0"/>
          <w:marTop w:val="0"/>
          <w:marBottom w:val="0"/>
          <w:divBdr>
            <w:top w:val="none" w:sz="0" w:space="0" w:color="auto"/>
            <w:left w:val="none" w:sz="0" w:space="0" w:color="auto"/>
            <w:bottom w:val="none" w:sz="0" w:space="0" w:color="auto"/>
            <w:right w:val="none" w:sz="0" w:space="0" w:color="auto"/>
          </w:divBdr>
        </w:div>
        <w:div w:id="706565501">
          <w:marLeft w:val="86"/>
          <w:marRight w:val="0"/>
          <w:marTop w:val="0"/>
          <w:marBottom w:val="0"/>
          <w:divBdr>
            <w:top w:val="none" w:sz="0" w:space="0" w:color="auto"/>
            <w:left w:val="none" w:sz="0" w:space="0" w:color="auto"/>
            <w:bottom w:val="none" w:sz="0" w:space="0" w:color="auto"/>
            <w:right w:val="none" w:sz="0" w:space="0" w:color="auto"/>
          </w:divBdr>
        </w:div>
        <w:div w:id="2020156191">
          <w:marLeft w:val="547"/>
          <w:marRight w:val="0"/>
          <w:marTop w:val="0"/>
          <w:marBottom w:val="0"/>
          <w:divBdr>
            <w:top w:val="none" w:sz="0" w:space="0" w:color="auto"/>
            <w:left w:val="none" w:sz="0" w:space="0" w:color="auto"/>
            <w:bottom w:val="none" w:sz="0" w:space="0" w:color="auto"/>
            <w:right w:val="none" w:sz="0" w:space="0" w:color="auto"/>
          </w:divBdr>
        </w:div>
      </w:divsChild>
    </w:div>
    <w:div w:id="786463596">
      <w:bodyDiv w:val="1"/>
      <w:marLeft w:val="0"/>
      <w:marRight w:val="0"/>
      <w:marTop w:val="0"/>
      <w:marBottom w:val="0"/>
      <w:divBdr>
        <w:top w:val="none" w:sz="0" w:space="0" w:color="auto"/>
        <w:left w:val="none" w:sz="0" w:space="0" w:color="auto"/>
        <w:bottom w:val="none" w:sz="0" w:space="0" w:color="auto"/>
        <w:right w:val="none" w:sz="0" w:space="0" w:color="auto"/>
      </w:divBdr>
    </w:div>
    <w:div w:id="788012473">
      <w:bodyDiv w:val="1"/>
      <w:marLeft w:val="0"/>
      <w:marRight w:val="0"/>
      <w:marTop w:val="0"/>
      <w:marBottom w:val="0"/>
      <w:divBdr>
        <w:top w:val="none" w:sz="0" w:space="0" w:color="auto"/>
        <w:left w:val="none" w:sz="0" w:space="0" w:color="auto"/>
        <w:bottom w:val="none" w:sz="0" w:space="0" w:color="auto"/>
        <w:right w:val="none" w:sz="0" w:space="0" w:color="auto"/>
      </w:divBdr>
    </w:div>
    <w:div w:id="791217160">
      <w:bodyDiv w:val="1"/>
      <w:marLeft w:val="0"/>
      <w:marRight w:val="0"/>
      <w:marTop w:val="0"/>
      <w:marBottom w:val="0"/>
      <w:divBdr>
        <w:top w:val="none" w:sz="0" w:space="0" w:color="auto"/>
        <w:left w:val="none" w:sz="0" w:space="0" w:color="auto"/>
        <w:bottom w:val="none" w:sz="0" w:space="0" w:color="auto"/>
        <w:right w:val="none" w:sz="0" w:space="0" w:color="auto"/>
      </w:divBdr>
    </w:div>
    <w:div w:id="809908501">
      <w:bodyDiv w:val="1"/>
      <w:marLeft w:val="0"/>
      <w:marRight w:val="0"/>
      <w:marTop w:val="0"/>
      <w:marBottom w:val="0"/>
      <w:divBdr>
        <w:top w:val="none" w:sz="0" w:space="0" w:color="auto"/>
        <w:left w:val="none" w:sz="0" w:space="0" w:color="auto"/>
        <w:bottom w:val="none" w:sz="0" w:space="0" w:color="auto"/>
        <w:right w:val="none" w:sz="0" w:space="0" w:color="auto"/>
      </w:divBdr>
      <w:divsChild>
        <w:div w:id="1505441423">
          <w:marLeft w:val="547"/>
          <w:marRight w:val="0"/>
          <w:marTop w:val="0"/>
          <w:marBottom w:val="0"/>
          <w:divBdr>
            <w:top w:val="none" w:sz="0" w:space="0" w:color="auto"/>
            <w:left w:val="none" w:sz="0" w:space="0" w:color="auto"/>
            <w:bottom w:val="none" w:sz="0" w:space="0" w:color="auto"/>
            <w:right w:val="none" w:sz="0" w:space="0" w:color="auto"/>
          </w:divBdr>
        </w:div>
        <w:div w:id="1603221171">
          <w:marLeft w:val="547"/>
          <w:marRight w:val="0"/>
          <w:marTop w:val="0"/>
          <w:marBottom w:val="0"/>
          <w:divBdr>
            <w:top w:val="none" w:sz="0" w:space="0" w:color="auto"/>
            <w:left w:val="none" w:sz="0" w:space="0" w:color="auto"/>
            <w:bottom w:val="none" w:sz="0" w:space="0" w:color="auto"/>
            <w:right w:val="none" w:sz="0" w:space="0" w:color="auto"/>
          </w:divBdr>
        </w:div>
      </w:divsChild>
    </w:div>
    <w:div w:id="814376208">
      <w:bodyDiv w:val="1"/>
      <w:marLeft w:val="0"/>
      <w:marRight w:val="0"/>
      <w:marTop w:val="0"/>
      <w:marBottom w:val="0"/>
      <w:divBdr>
        <w:top w:val="none" w:sz="0" w:space="0" w:color="auto"/>
        <w:left w:val="none" w:sz="0" w:space="0" w:color="auto"/>
        <w:bottom w:val="none" w:sz="0" w:space="0" w:color="auto"/>
        <w:right w:val="none" w:sz="0" w:space="0" w:color="auto"/>
      </w:divBdr>
    </w:div>
    <w:div w:id="819076440">
      <w:bodyDiv w:val="1"/>
      <w:marLeft w:val="0"/>
      <w:marRight w:val="0"/>
      <w:marTop w:val="0"/>
      <w:marBottom w:val="0"/>
      <w:divBdr>
        <w:top w:val="none" w:sz="0" w:space="0" w:color="auto"/>
        <w:left w:val="none" w:sz="0" w:space="0" w:color="auto"/>
        <w:bottom w:val="none" w:sz="0" w:space="0" w:color="auto"/>
        <w:right w:val="none" w:sz="0" w:space="0" w:color="auto"/>
      </w:divBdr>
    </w:div>
    <w:div w:id="824130733">
      <w:bodyDiv w:val="1"/>
      <w:marLeft w:val="0"/>
      <w:marRight w:val="0"/>
      <w:marTop w:val="0"/>
      <w:marBottom w:val="0"/>
      <w:divBdr>
        <w:top w:val="none" w:sz="0" w:space="0" w:color="auto"/>
        <w:left w:val="none" w:sz="0" w:space="0" w:color="auto"/>
        <w:bottom w:val="none" w:sz="0" w:space="0" w:color="auto"/>
        <w:right w:val="none" w:sz="0" w:space="0" w:color="auto"/>
      </w:divBdr>
    </w:div>
    <w:div w:id="826022207">
      <w:bodyDiv w:val="1"/>
      <w:marLeft w:val="0"/>
      <w:marRight w:val="0"/>
      <w:marTop w:val="0"/>
      <w:marBottom w:val="0"/>
      <w:divBdr>
        <w:top w:val="none" w:sz="0" w:space="0" w:color="auto"/>
        <w:left w:val="none" w:sz="0" w:space="0" w:color="auto"/>
        <w:bottom w:val="none" w:sz="0" w:space="0" w:color="auto"/>
        <w:right w:val="none" w:sz="0" w:space="0" w:color="auto"/>
      </w:divBdr>
    </w:div>
    <w:div w:id="829951011">
      <w:bodyDiv w:val="1"/>
      <w:marLeft w:val="0"/>
      <w:marRight w:val="0"/>
      <w:marTop w:val="0"/>
      <w:marBottom w:val="0"/>
      <w:divBdr>
        <w:top w:val="none" w:sz="0" w:space="0" w:color="auto"/>
        <w:left w:val="none" w:sz="0" w:space="0" w:color="auto"/>
        <w:bottom w:val="none" w:sz="0" w:space="0" w:color="auto"/>
        <w:right w:val="none" w:sz="0" w:space="0" w:color="auto"/>
      </w:divBdr>
    </w:div>
    <w:div w:id="838236269">
      <w:bodyDiv w:val="1"/>
      <w:marLeft w:val="0"/>
      <w:marRight w:val="0"/>
      <w:marTop w:val="0"/>
      <w:marBottom w:val="0"/>
      <w:divBdr>
        <w:top w:val="none" w:sz="0" w:space="0" w:color="auto"/>
        <w:left w:val="none" w:sz="0" w:space="0" w:color="auto"/>
        <w:bottom w:val="none" w:sz="0" w:space="0" w:color="auto"/>
        <w:right w:val="none" w:sz="0" w:space="0" w:color="auto"/>
      </w:divBdr>
      <w:divsChild>
        <w:div w:id="1139806320">
          <w:marLeft w:val="547"/>
          <w:marRight w:val="0"/>
          <w:marTop w:val="0"/>
          <w:marBottom w:val="0"/>
          <w:divBdr>
            <w:top w:val="none" w:sz="0" w:space="0" w:color="auto"/>
            <w:left w:val="none" w:sz="0" w:space="0" w:color="auto"/>
            <w:bottom w:val="none" w:sz="0" w:space="0" w:color="auto"/>
            <w:right w:val="none" w:sz="0" w:space="0" w:color="auto"/>
          </w:divBdr>
        </w:div>
      </w:divsChild>
    </w:div>
    <w:div w:id="849947613">
      <w:bodyDiv w:val="1"/>
      <w:marLeft w:val="0"/>
      <w:marRight w:val="0"/>
      <w:marTop w:val="0"/>
      <w:marBottom w:val="0"/>
      <w:divBdr>
        <w:top w:val="none" w:sz="0" w:space="0" w:color="auto"/>
        <w:left w:val="none" w:sz="0" w:space="0" w:color="auto"/>
        <w:bottom w:val="none" w:sz="0" w:space="0" w:color="auto"/>
        <w:right w:val="none" w:sz="0" w:space="0" w:color="auto"/>
      </w:divBdr>
    </w:div>
    <w:div w:id="858785601">
      <w:bodyDiv w:val="1"/>
      <w:marLeft w:val="0"/>
      <w:marRight w:val="0"/>
      <w:marTop w:val="0"/>
      <w:marBottom w:val="0"/>
      <w:divBdr>
        <w:top w:val="none" w:sz="0" w:space="0" w:color="auto"/>
        <w:left w:val="none" w:sz="0" w:space="0" w:color="auto"/>
        <w:bottom w:val="none" w:sz="0" w:space="0" w:color="auto"/>
        <w:right w:val="none" w:sz="0" w:space="0" w:color="auto"/>
      </w:divBdr>
    </w:div>
    <w:div w:id="859511751">
      <w:bodyDiv w:val="1"/>
      <w:marLeft w:val="0"/>
      <w:marRight w:val="0"/>
      <w:marTop w:val="0"/>
      <w:marBottom w:val="0"/>
      <w:divBdr>
        <w:top w:val="none" w:sz="0" w:space="0" w:color="auto"/>
        <w:left w:val="none" w:sz="0" w:space="0" w:color="auto"/>
        <w:bottom w:val="none" w:sz="0" w:space="0" w:color="auto"/>
        <w:right w:val="none" w:sz="0" w:space="0" w:color="auto"/>
      </w:divBdr>
    </w:div>
    <w:div w:id="872308813">
      <w:bodyDiv w:val="1"/>
      <w:marLeft w:val="0"/>
      <w:marRight w:val="0"/>
      <w:marTop w:val="0"/>
      <w:marBottom w:val="0"/>
      <w:divBdr>
        <w:top w:val="none" w:sz="0" w:space="0" w:color="auto"/>
        <w:left w:val="none" w:sz="0" w:space="0" w:color="auto"/>
        <w:bottom w:val="none" w:sz="0" w:space="0" w:color="auto"/>
        <w:right w:val="none" w:sz="0" w:space="0" w:color="auto"/>
      </w:divBdr>
    </w:div>
    <w:div w:id="899051150">
      <w:bodyDiv w:val="1"/>
      <w:marLeft w:val="0"/>
      <w:marRight w:val="0"/>
      <w:marTop w:val="0"/>
      <w:marBottom w:val="0"/>
      <w:divBdr>
        <w:top w:val="none" w:sz="0" w:space="0" w:color="auto"/>
        <w:left w:val="none" w:sz="0" w:space="0" w:color="auto"/>
        <w:bottom w:val="none" w:sz="0" w:space="0" w:color="auto"/>
        <w:right w:val="none" w:sz="0" w:space="0" w:color="auto"/>
      </w:divBdr>
    </w:div>
    <w:div w:id="901983718">
      <w:bodyDiv w:val="1"/>
      <w:marLeft w:val="0"/>
      <w:marRight w:val="0"/>
      <w:marTop w:val="0"/>
      <w:marBottom w:val="0"/>
      <w:divBdr>
        <w:top w:val="none" w:sz="0" w:space="0" w:color="auto"/>
        <w:left w:val="none" w:sz="0" w:space="0" w:color="auto"/>
        <w:bottom w:val="none" w:sz="0" w:space="0" w:color="auto"/>
        <w:right w:val="none" w:sz="0" w:space="0" w:color="auto"/>
      </w:divBdr>
    </w:div>
    <w:div w:id="902638288">
      <w:bodyDiv w:val="1"/>
      <w:marLeft w:val="0"/>
      <w:marRight w:val="0"/>
      <w:marTop w:val="0"/>
      <w:marBottom w:val="0"/>
      <w:divBdr>
        <w:top w:val="none" w:sz="0" w:space="0" w:color="auto"/>
        <w:left w:val="none" w:sz="0" w:space="0" w:color="auto"/>
        <w:bottom w:val="none" w:sz="0" w:space="0" w:color="auto"/>
        <w:right w:val="none" w:sz="0" w:space="0" w:color="auto"/>
      </w:divBdr>
    </w:div>
    <w:div w:id="903956561">
      <w:bodyDiv w:val="1"/>
      <w:marLeft w:val="0"/>
      <w:marRight w:val="0"/>
      <w:marTop w:val="0"/>
      <w:marBottom w:val="0"/>
      <w:divBdr>
        <w:top w:val="none" w:sz="0" w:space="0" w:color="auto"/>
        <w:left w:val="none" w:sz="0" w:space="0" w:color="auto"/>
        <w:bottom w:val="none" w:sz="0" w:space="0" w:color="auto"/>
        <w:right w:val="none" w:sz="0" w:space="0" w:color="auto"/>
      </w:divBdr>
    </w:div>
    <w:div w:id="904684058">
      <w:bodyDiv w:val="1"/>
      <w:marLeft w:val="0"/>
      <w:marRight w:val="0"/>
      <w:marTop w:val="0"/>
      <w:marBottom w:val="0"/>
      <w:divBdr>
        <w:top w:val="none" w:sz="0" w:space="0" w:color="auto"/>
        <w:left w:val="none" w:sz="0" w:space="0" w:color="auto"/>
        <w:bottom w:val="none" w:sz="0" w:space="0" w:color="auto"/>
        <w:right w:val="none" w:sz="0" w:space="0" w:color="auto"/>
      </w:divBdr>
    </w:div>
    <w:div w:id="906112111">
      <w:bodyDiv w:val="1"/>
      <w:marLeft w:val="0"/>
      <w:marRight w:val="0"/>
      <w:marTop w:val="0"/>
      <w:marBottom w:val="0"/>
      <w:divBdr>
        <w:top w:val="none" w:sz="0" w:space="0" w:color="auto"/>
        <w:left w:val="none" w:sz="0" w:space="0" w:color="auto"/>
        <w:bottom w:val="none" w:sz="0" w:space="0" w:color="auto"/>
        <w:right w:val="none" w:sz="0" w:space="0" w:color="auto"/>
      </w:divBdr>
    </w:div>
    <w:div w:id="908199416">
      <w:bodyDiv w:val="1"/>
      <w:marLeft w:val="0"/>
      <w:marRight w:val="0"/>
      <w:marTop w:val="0"/>
      <w:marBottom w:val="0"/>
      <w:divBdr>
        <w:top w:val="none" w:sz="0" w:space="0" w:color="auto"/>
        <w:left w:val="none" w:sz="0" w:space="0" w:color="auto"/>
        <w:bottom w:val="none" w:sz="0" w:space="0" w:color="auto"/>
        <w:right w:val="none" w:sz="0" w:space="0" w:color="auto"/>
      </w:divBdr>
      <w:divsChild>
        <w:div w:id="1848057045">
          <w:marLeft w:val="547"/>
          <w:marRight w:val="0"/>
          <w:marTop w:val="0"/>
          <w:marBottom w:val="0"/>
          <w:divBdr>
            <w:top w:val="none" w:sz="0" w:space="0" w:color="auto"/>
            <w:left w:val="none" w:sz="0" w:space="0" w:color="auto"/>
            <w:bottom w:val="none" w:sz="0" w:space="0" w:color="auto"/>
            <w:right w:val="none" w:sz="0" w:space="0" w:color="auto"/>
          </w:divBdr>
        </w:div>
      </w:divsChild>
    </w:div>
    <w:div w:id="912088279">
      <w:bodyDiv w:val="1"/>
      <w:marLeft w:val="0"/>
      <w:marRight w:val="0"/>
      <w:marTop w:val="0"/>
      <w:marBottom w:val="0"/>
      <w:divBdr>
        <w:top w:val="none" w:sz="0" w:space="0" w:color="auto"/>
        <w:left w:val="none" w:sz="0" w:space="0" w:color="auto"/>
        <w:bottom w:val="none" w:sz="0" w:space="0" w:color="auto"/>
        <w:right w:val="none" w:sz="0" w:space="0" w:color="auto"/>
      </w:divBdr>
    </w:div>
    <w:div w:id="948007836">
      <w:bodyDiv w:val="1"/>
      <w:marLeft w:val="0"/>
      <w:marRight w:val="0"/>
      <w:marTop w:val="0"/>
      <w:marBottom w:val="0"/>
      <w:divBdr>
        <w:top w:val="none" w:sz="0" w:space="0" w:color="auto"/>
        <w:left w:val="none" w:sz="0" w:space="0" w:color="auto"/>
        <w:bottom w:val="none" w:sz="0" w:space="0" w:color="auto"/>
        <w:right w:val="none" w:sz="0" w:space="0" w:color="auto"/>
      </w:divBdr>
    </w:div>
    <w:div w:id="948317622">
      <w:bodyDiv w:val="1"/>
      <w:marLeft w:val="0"/>
      <w:marRight w:val="0"/>
      <w:marTop w:val="0"/>
      <w:marBottom w:val="0"/>
      <w:divBdr>
        <w:top w:val="none" w:sz="0" w:space="0" w:color="auto"/>
        <w:left w:val="none" w:sz="0" w:space="0" w:color="auto"/>
        <w:bottom w:val="none" w:sz="0" w:space="0" w:color="auto"/>
        <w:right w:val="none" w:sz="0" w:space="0" w:color="auto"/>
      </w:divBdr>
    </w:div>
    <w:div w:id="949820937">
      <w:bodyDiv w:val="1"/>
      <w:marLeft w:val="0"/>
      <w:marRight w:val="0"/>
      <w:marTop w:val="0"/>
      <w:marBottom w:val="0"/>
      <w:divBdr>
        <w:top w:val="none" w:sz="0" w:space="0" w:color="auto"/>
        <w:left w:val="none" w:sz="0" w:space="0" w:color="auto"/>
        <w:bottom w:val="none" w:sz="0" w:space="0" w:color="auto"/>
        <w:right w:val="none" w:sz="0" w:space="0" w:color="auto"/>
      </w:divBdr>
    </w:div>
    <w:div w:id="951277913">
      <w:bodyDiv w:val="1"/>
      <w:marLeft w:val="0"/>
      <w:marRight w:val="0"/>
      <w:marTop w:val="0"/>
      <w:marBottom w:val="0"/>
      <w:divBdr>
        <w:top w:val="none" w:sz="0" w:space="0" w:color="auto"/>
        <w:left w:val="none" w:sz="0" w:space="0" w:color="auto"/>
        <w:bottom w:val="none" w:sz="0" w:space="0" w:color="auto"/>
        <w:right w:val="none" w:sz="0" w:space="0" w:color="auto"/>
      </w:divBdr>
      <w:divsChild>
        <w:div w:id="372996773">
          <w:marLeft w:val="547"/>
          <w:marRight w:val="0"/>
          <w:marTop w:val="0"/>
          <w:marBottom w:val="0"/>
          <w:divBdr>
            <w:top w:val="none" w:sz="0" w:space="0" w:color="auto"/>
            <w:left w:val="none" w:sz="0" w:space="0" w:color="auto"/>
            <w:bottom w:val="none" w:sz="0" w:space="0" w:color="auto"/>
            <w:right w:val="none" w:sz="0" w:space="0" w:color="auto"/>
          </w:divBdr>
        </w:div>
      </w:divsChild>
    </w:div>
    <w:div w:id="953365275">
      <w:bodyDiv w:val="1"/>
      <w:marLeft w:val="0"/>
      <w:marRight w:val="0"/>
      <w:marTop w:val="0"/>
      <w:marBottom w:val="0"/>
      <w:divBdr>
        <w:top w:val="none" w:sz="0" w:space="0" w:color="auto"/>
        <w:left w:val="none" w:sz="0" w:space="0" w:color="auto"/>
        <w:bottom w:val="none" w:sz="0" w:space="0" w:color="auto"/>
        <w:right w:val="none" w:sz="0" w:space="0" w:color="auto"/>
      </w:divBdr>
    </w:div>
    <w:div w:id="958536697">
      <w:bodyDiv w:val="1"/>
      <w:marLeft w:val="0"/>
      <w:marRight w:val="0"/>
      <w:marTop w:val="0"/>
      <w:marBottom w:val="0"/>
      <w:divBdr>
        <w:top w:val="none" w:sz="0" w:space="0" w:color="auto"/>
        <w:left w:val="none" w:sz="0" w:space="0" w:color="auto"/>
        <w:bottom w:val="none" w:sz="0" w:space="0" w:color="auto"/>
        <w:right w:val="none" w:sz="0" w:space="0" w:color="auto"/>
      </w:divBdr>
    </w:div>
    <w:div w:id="963074626">
      <w:bodyDiv w:val="1"/>
      <w:marLeft w:val="0"/>
      <w:marRight w:val="0"/>
      <w:marTop w:val="0"/>
      <w:marBottom w:val="0"/>
      <w:divBdr>
        <w:top w:val="none" w:sz="0" w:space="0" w:color="auto"/>
        <w:left w:val="none" w:sz="0" w:space="0" w:color="auto"/>
        <w:bottom w:val="none" w:sz="0" w:space="0" w:color="auto"/>
        <w:right w:val="none" w:sz="0" w:space="0" w:color="auto"/>
      </w:divBdr>
      <w:divsChild>
        <w:div w:id="1057362343">
          <w:marLeft w:val="547"/>
          <w:marRight w:val="0"/>
          <w:marTop w:val="0"/>
          <w:marBottom w:val="0"/>
          <w:divBdr>
            <w:top w:val="none" w:sz="0" w:space="0" w:color="auto"/>
            <w:left w:val="none" w:sz="0" w:space="0" w:color="auto"/>
            <w:bottom w:val="none" w:sz="0" w:space="0" w:color="auto"/>
            <w:right w:val="none" w:sz="0" w:space="0" w:color="auto"/>
          </w:divBdr>
        </w:div>
      </w:divsChild>
    </w:div>
    <w:div w:id="974062687">
      <w:bodyDiv w:val="1"/>
      <w:marLeft w:val="0"/>
      <w:marRight w:val="0"/>
      <w:marTop w:val="0"/>
      <w:marBottom w:val="0"/>
      <w:divBdr>
        <w:top w:val="none" w:sz="0" w:space="0" w:color="auto"/>
        <w:left w:val="none" w:sz="0" w:space="0" w:color="auto"/>
        <w:bottom w:val="none" w:sz="0" w:space="0" w:color="auto"/>
        <w:right w:val="none" w:sz="0" w:space="0" w:color="auto"/>
      </w:divBdr>
    </w:div>
    <w:div w:id="983580150">
      <w:bodyDiv w:val="1"/>
      <w:marLeft w:val="0"/>
      <w:marRight w:val="0"/>
      <w:marTop w:val="0"/>
      <w:marBottom w:val="0"/>
      <w:divBdr>
        <w:top w:val="none" w:sz="0" w:space="0" w:color="auto"/>
        <w:left w:val="none" w:sz="0" w:space="0" w:color="auto"/>
        <w:bottom w:val="none" w:sz="0" w:space="0" w:color="auto"/>
        <w:right w:val="none" w:sz="0" w:space="0" w:color="auto"/>
      </w:divBdr>
    </w:div>
    <w:div w:id="985016440">
      <w:bodyDiv w:val="1"/>
      <w:marLeft w:val="0"/>
      <w:marRight w:val="0"/>
      <w:marTop w:val="0"/>
      <w:marBottom w:val="0"/>
      <w:divBdr>
        <w:top w:val="none" w:sz="0" w:space="0" w:color="auto"/>
        <w:left w:val="none" w:sz="0" w:space="0" w:color="auto"/>
        <w:bottom w:val="none" w:sz="0" w:space="0" w:color="auto"/>
        <w:right w:val="none" w:sz="0" w:space="0" w:color="auto"/>
      </w:divBdr>
    </w:div>
    <w:div w:id="991836540">
      <w:bodyDiv w:val="1"/>
      <w:marLeft w:val="0"/>
      <w:marRight w:val="0"/>
      <w:marTop w:val="0"/>
      <w:marBottom w:val="0"/>
      <w:divBdr>
        <w:top w:val="none" w:sz="0" w:space="0" w:color="auto"/>
        <w:left w:val="none" w:sz="0" w:space="0" w:color="auto"/>
        <w:bottom w:val="none" w:sz="0" w:space="0" w:color="auto"/>
        <w:right w:val="none" w:sz="0" w:space="0" w:color="auto"/>
      </w:divBdr>
    </w:div>
    <w:div w:id="993489871">
      <w:bodyDiv w:val="1"/>
      <w:marLeft w:val="0"/>
      <w:marRight w:val="0"/>
      <w:marTop w:val="0"/>
      <w:marBottom w:val="0"/>
      <w:divBdr>
        <w:top w:val="none" w:sz="0" w:space="0" w:color="auto"/>
        <w:left w:val="none" w:sz="0" w:space="0" w:color="auto"/>
        <w:bottom w:val="none" w:sz="0" w:space="0" w:color="auto"/>
        <w:right w:val="none" w:sz="0" w:space="0" w:color="auto"/>
      </w:divBdr>
    </w:div>
    <w:div w:id="996999810">
      <w:bodyDiv w:val="1"/>
      <w:marLeft w:val="0"/>
      <w:marRight w:val="0"/>
      <w:marTop w:val="0"/>
      <w:marBottom w:val="0"/>
      <w:divBdr>
        <w:top w:val="none" w:sz="0" w:space="0" w:color="auto"/>
        <w:left w:val="none" w:sz="0" w:space="0" w:color="auto"/>
        <w:bottom w:val="none" w:sz="0" w:space="0" w:color="auto"/>
        <w:right w:val="none" w:sz="0" w:space="0" w:color="auto"/>
      </w:divBdr>
    </w:div>
    <w:div w:id="1007293736">
      <w:bodyDiv w:val="1"/>
      <w:marLeft w:val="0"/>
      <w:marRight w:val="0"/>
      <w:marTop w:val="0"/>
      <w:marBottom w:val="0"/>
      <w:divBdr>
        <w:top w:val="none" w:sz="0" w:space="0" w:color="auto"/>
        <w:left w:val="none" w:sz="0" w:space="0" w:color="auto"/>
        <w:bottom w:val="none" w:sz="0" w:space="0" w:color="auto"/>
        <w:right w:val="none" w:sz="0" w:space="0" w:color="auto"/>
      </w:divBdr>
    </w:div>
    <w:div w:id="1009211426">
      <w:bodyDiv w:val="1"/>
      <w:marLeft w:val="0"/>
      <w:marRight w:val="0"/>
      <w:marTop w:val="0"/>
      <w:marBottom w:val="0"/>
      <w:divBdr>
        <w:top w:val="none" w:sz="0" w:space="0" w:color="auto"/>
        <w:left w:val="none" w:sz="0" w:space="0" w:color="auto"/>
        <w:bottom w:val="none" w:sz="0" w:space="0" w:color="auto"/>
        <w:right w:val="none" w:sz="0" w:space="0" w:color="auto"/>
      </w:divBdr>
    </w:div>
    <w:div w:id="1010596031">
      <w:bodyDiv w:val="1"/>
      <w:marLeft w:val="0"/>
      <w:marRight w:val="0"/>
      <w:marTop w:val="0"/>
      <w:marBottom w:val="0"/>
      <w:divBdr>
        <w:top w:val="none" w:sz="0" w:space="0" w:color="auto"/>
        <w:left w:val="none" w:sz="0" w:space="0" w:color="auto"/>
        <w:bottom w:val="none" w:sz="0" w:space="0" w:color="auto"/>
        <w:right w:val="none" w:sz="0" w:space="0" w:color="auto"/>
      </w:divBdr>
    </w:div>
    <w:div w:id="1011222391">
      <w:bodyDiv w:val="1"/>
      <w:marLeft w:val="0"/>
      <w:marRight w:val="0"/>
      <w:marTop w:val="0"/>
      <w:marBottom w:val="0"/>
      <w:divBdr>
        <w:top w:val="none" w:sz="0" w:space="0" w:color="auto"/>
        <w:left w:val="none" w:sz="0" w:space="0" w:color="auto"/>
        <w:bottom w:val="none" w:sz="0" w:space="0" w:color="auto"/>
        <w:right w:val="none" w:sz="0" w:space="0" w:color="auto"/>
      </w:divBdr>
    </w:div>
    <w:div w:id="1011761520">
      <w:bodyDiv w:val="1"/>
      <w:marLeft w:val="0"/>
      <w:marRight w:val="0"/>
      <w:marTop w:val="0"/>
      <w:marBottom w:val="0"/>
      <w:divBdr>
        <w:top w:val="none" w:sz="0" w:space="0" w:color="auto"/>
        <w:left w:val="none" w:sz="0" w:space="0" w:color="auto"/>
        <w:bottom w:val="none" w:sz="0" w:space="0" w:color="auto"/>
        <w:right w:val="none" w:sz="0" w:space="0" w:color="auto"/>
      </w:divBdr>
    </w:div>
    <w:div w:id="1019966238">
      <w:bodyDiv w:val="1"/>
      <w:marLeft w:val="0"/>
      <w:marRight w:val="0"/>
      <w:marTop w:val="0"/>
      <w:marBottom w:val="0"/>
      <w:divBdr>
        <w:top w:val="none" w:sz="0" w:space="0" w:color="auto"/>
        <w:left w:val="none" w:sz="0" w:space="0" w:color="auto"/>
        <w:bottom w:val="none" w:sz="0" w:space="0" w:color="auto"/>
        <w:right w:val="none" w:sz="0" w:space="0" w:color="auto"/>
      </w:divBdr>
    </w:div>
    <w:div w:id="1027147151">
      <w:bodyDiv w:val="1"/>
      <w:marLeft w:val="0"/>
      <w:marRight w:val="0"/>
      <w:marTop w:val="0"/>
      <w:marBottom w:val="0"/>
      <w:divBdr>
        <w:top w:val="none" w:sz="0" w:space="0" w:color="auto"/>
        <w:left w:val="none" w:sz="0" w:space="0" w:color="auto"/>
        <w:bottom w:val="none" w:sz="0" w:space="0" w:color="auto"/>
        <w:right w:val="none" w:sz="0" w:space="0" w:color="auto"/>
      </w:divBdr>
      <w:divsChild>
        <w:div w:id="1465852588">
          <w:marLeft w:val="547"/>
          <w:marRight w:val="0"/>
          <w:marTop w:val="0"/>
          <w:marBottom w:val="0"/>
          <w:divBdr>
            <w:top w:val="none" w:sz="0" w:space="0" w:color="auto"/>
            <w:left w:val="none" w:sz="0" w:space="0" w:color="auto"/>
            <w:bottom w:val="none" w:sz="0" w:space="0" w:color="auto"/>
            <w:right w:val="none" w:sz="0" w:space="0" w:color="auto"/>
          </w:divBdr>
        </w:div>
      </w:divsChild>
    </w:div>
    <w:div w:id="1034236091">
      <w:bodyDiv w:val="1"/>
      <w:marLeft w:val="0"/>
      <w:marRight w:val="0"/>
      <w:marTop w:val="0"/>
      <w:marBottom w:val="0"/>
      <w:divBdr>
        <w:top w:val="none" w:sz="0" w:space="0" w:color="auto"/>
        <w:left w:val="none" w:sz="0" w:space="0" w:color="auto"/>
        <w:bottom w:val="none" w:sz="0" w:space="0" w:color="auto"/>
        <w:right w:val="none" w:sz="0" w:space="0" w:color="auto"/>
      </w:divBdr>
    </w:div>
    <w:div w:id="1036546144">
      <w:bodyDiv w:val="1"/>
      <w:marLeft w:val="0"/>
      <w:marRight w:val="0"/>
      <w:marTop w:val="0"/>
      <w:marBottom w:val="0"/>
      <w:divBdr>
        <w:top w:val="none" w:sz="0" w:space="0" w:color="auto"/>
        <w:left w:val="none" w:sz="0" w:space="0" w:color="auto"/>
        <w:bottom w:val="none" w:sz="0" w:space="0" w:color="auto"/>
        <w:right w:val="none" w:sz="0" w:space="0" w:color="auto"/>
      </w:divBdr>
      <w:divsChild>
        <w:div w:id="1330526710">
          <w:marLeft w:val="547"/>
          <w:marRight w:val="0"/>
          <w:marTop w:val="0"/>
          <w:marBottom w:val="0"/>
          <w:divBdr>
            <w:top w:val="none" w:sz="0" w:space="0" w:color="auto"/>
            <w:left w:val="none" w:sz="0" w:space="0" w:color="auto"/>
            <w:bottom w:val="none" w:sz="0" w:space="0" w:color="auto"/>
            <w:right w:val="none" w:sz="0" w:space="0" w:color="auto"/>
          </w:divBdr>
        </w:div>
      </w:divsChild>
    </w:div>
    <w:div w:id="1044871412">
      <w:bodyDiv w:val="1"/>
      <w:marLeft w:val="0"/>
      <w:marRight w:val="0"/>
      <w:marTop w:val="0"/>
      <w:marBottom w:val="0"/>
      <w:divBdr>
        <w:top w:val="none" w:sz="0" w:space="0" w:color="auto"/>
        <w:left w:val="none" w:sz="0" w:space="0" w:color="auto"/>
        <w:bottom w:val="none" w:sz="0" w:space="0" w:color="auto"/>
        <w:right w:val="none" w:sz="0" w:space="0" w:color="auto"/>
      </w:divBdr>
    </w:div>
    <w:div w:id="1067998826">
      <w:bodyDiv w:val="1"/>
      <w:marLeft w:val="0"/>
      <w:marRight w:val="0"/>
      <w:marTop w:val="0"/>
      <w:marBottom w:val="0"/>
      <w:divBdr>
        <w:top w:val="none" w:sz="0" w:space="0" w:color="auto"/>
        <w:left w:val="none" w:sz="0" w:space="0" w:color="auto"/>
        <w:bottom w:val="none" w:sz="0" w:space="0" w:color="auto"/>
        <w:right w:val="none" w:sz="0" w:space="0" w:color="auto"/>
      </w:divBdr>
    </w:div>
    <w:div w:id="1086415098">
      <w:bodyDiv w:val="1"/>
      <w:marLeft w:val="0"/>
      <w:marRight w:val="0"/>
      <w:marTop w:val="0"/>
      <w:marBottom w:val="0"/>
      <w:divBdr>
        <w:top w:val="none" w:sz="0" w:space="0" w:color="auto"/>
        <w:left w:val="none" w:sz="0" w:space="0" w:color="auto"/>
        <w:bottom w:val="none" w:sz="0" w:space="0" w:color="auto"/>
        <w:right w:val="none" w:sz="0" w:space="0" w:color="auto"/>
      </w:divBdr>
    </w:div>
    <w:div w:id="1094935908">
      <w:bodyDiv w:val="1"/>
      <w:marLeft w:val="0"/>
      <w:marRight w:val="0"/>
      <w:marTop w:val="0"/>
      <w:marBottom w:val="0"/>
      <w:divBdr>
        <w:top w:val="none" w:sz="0" w:space="0" w:color="auto"/>
        <w:left w:val="none" w:sz="0" w:space="0" w:color="auto"/>
        <w:bottom w:val="none" w:sz="0" w:space="0" w:color="auto"/>
        <w:right w:val="none" w:sz="0" w:space="0" w:color="auto"/>
      </w:divBdr>
    </w:div>
    <w:div w:id="1101149200">
      <w:bodyDiv w:val="1"/>
      <w:marLeft w:val="0"/>
      <w:marRight w:val="0"/>
      <w:marTop w:val="0"/>
      <w:marBottom w:val="0"/>
      <w:divBdr>
        <w:top w:val="none" w:sz="0" w:space="0" w:color="auto"/>
        <w:left w:val="none" w:sz="0" w:space="0" w:color="auto"/>
        <w:bottom w:val="none" w:sz="0" w:space="0" w:color="auto"/>
        <w:right w:val="none" w:sz="0" w:space="0" w:color="auto"/>
      </w:divBdr>
    </w:div>
    <w:div w:id="1118530564">
      <w:bodyDiv w:val="1"/>
      <w:marLeft w:val="0"/>
      <w:marRight w:val="0"/>
      <w:marTop w:val="0"/>
      <w:marBottom w:val="0"/>
      <w:divBdr>
        <w:top w:val="none" w:sz="0" w:space="0" w:color="auto"/>
        <w:left w:val="none" w:sz="0" w:space="0" w:color="auto"/>
        <w:bottom w:val="none" w:sz="0" w:space="0" w:color="auto"/>
        <w:right w:val="none" w:sz="0" w:space="0" w:color="auto"/>
      </w:divBdr>
    </w:div>
    <w:div w:id="1118987248">
      <w:bodyDiv w:val="1"/>
      <w:marLeft w:val="0"/>
      <w:marRight w:val="0"/>
      <w:marTop w:val="0"/>
      <w:marBottom w:val="0"/>
      <w:divBdr>
        <w:top w:val="none" w:sz="0" w:space="0" w:color="auto"/>
        <w:left w:val="none" w:sz="0" w:space="0" w:color="auto"/>
        <w:bottom w:val="none" w:sz="0" w:space="0" w:color="auto"/>
        <w:right w:val="none" w:sz="0" w:space="0" w:color="auto"/>
      </w:divBdr>
      <w:divsChild>
        <w:div w:id="1323656064">
          <w:marLeft w:val="547"/>
          <w:marRight w:val="0"/>
          <w:marTop w:val="0"/>
          <w:marBottom w:val="0"/>
          <w:divBdr>
            <w:top w:val="none" w:sz="0" w:space="0" w:color="auto"/>
            <w:left w:val="none" w:sz="0" w:space="0" w:color="auto"/>
            <w:bottom w:val="none" w:sz="0" w:space="0" w:color="auto"/>
            <w:right w:val="none" w:sz="0" w:space="0" w:color="auto"/>
          </w:divBdr>
        </w:div>
        <w:div w:id="2040474997">
          <w:marLeft w:val="547"/>
          <w:marRight w:val="0"/>
          <w:marTop w:val="0"/>
          <w:marBottom w:val="0"/>
          <w:divBdr>
            <w:top w:val="none" w:sz="0" w:space="0" w:color="auto"/>
            <w:left w:val="none" w:sz="0" w:space="0" w:color="auto"/>
            <w:bottom w:val="none" w:sz="0" w:space="0" w:color="auto"/>
            <w:right w:val="none" w:sz="0" w:space="0" w:color="auto"/>
          </w:divBdr>
        </w:div>
      </w:divsChild>
    </w:div>
    <w:div w:id="1127629009">
      <w:bodyDiv w:val="1"/>
      <w:marLeft w:val="0"/>
      <w:marRight w:val="0"/>
      <w:marTop w:val="0"/>
      <w:marBottom w:val="0"/>
      <w:divBdr>
        <w:top w:val="none" w:sz="0" w:space="0" w:color="auto"/>
        <w:left w:val="none" w:sz="0" w:space="0" w:color="auto"/>
        <w:bottom w:val="none" w:sz="0" w:space="0" w:color="auto"/>
        <w:right w:val="none" w:sz="0" w:space="0" w:color="auto"/>
      </w:divBdr>
    </w:div>
    <w:div w:id="1130704521">
      <w:bodyDiv w:val="1"/>
      <w:marLeft w:val="0"/>
      <w:marRight w:val="0"/>
      <w:marTop w:val="0"/>
      <w:marBottom w:val="0"/>
      <w:divBdr>
        <w:top w:val="none" w:sz="0" w:space="0" w:color="auto"/>
        <w:left w:val="none" w:sz="0" w:space="0" w:color="auto"/>
        <w:bottom w:val="none" w:sz="0" w:space="0" w:color="auto"/>
        <w:right w:val="none" w:sz="0" w:space="0" w:color="auto"/>
      </w:divBdr>
    </w:div>
    <w:div w:id="1143497861">
      <w:bodyDiv w:val="1"/>
      <w:marLeft w:val="0"/>
      <w:marRight w:val="0"/>
      <w:marTop w:val="0"/>
      <w:marBottom w:val="0"/>
      <w:divBdr>
        <w:top w:val="none" w:sz="0" w:space="0" w:color="auto"/>
        <w:left w:val="none" w:sz="0" w:space="0" w:color="auto"/>
        <w:bottom w:val="none" w:sz="0" w:space="0" w:color="auto"/>
        <w:right w:val="none" w:sz="0" w:space="0" w:color="auto"/>
      </w:divBdr>
    </w:div>
    <w:div w:id="1152989105">
      <w:bodyDiv w:val="1"/>
      <w:marLeft w:val="0"/>
      <w:marRight w:val="0"/>
      <w:marTop w:val="0"/>
      <w:marBottom w:val="0"/>
      <w:divBdr>
        <w:top w:val="none" w:sz="0" w:space="0" w:color="auto"/>
        <w:left w:val="none" w:sz="0" w:space="0" w:color="auto"/>
        <w:bottom w:val="none" w:sz="0" w:space="0" w:color="auto"/>
        <w:right w:val="none" w:sz="0" w:space="0" w:color="auto"/>
      </w:divBdr>
    </w:div>
    <w:div w:id="1159687941">
      <w:bodyDiv w:val="1"/>
      <w:marLeft w:val="0"/>
      <w:marRight w:val="0"/>
      <w:marTop w:val="0"/>
      <w:marBottom w:val="0"/>
      <w:divBdr>
        <w:top w:val="none" w:sz="0" w:space="0" w:color="auto"/>
        <w:left w:val="none" w:sz="0" w:space="0" w:color="auto"/>
        <w:bottom w:val="none" w:sz="0" w:space="0" w:color="auto"/>
        <w:right w:val="none" w:sz="0" w:space="0" w:color="auto"/>
      </w:divBdr>
    </w:div>
    <w:div w:id="1168211164">
      <w:bodyDiv w:val="1"/>
      <w:marLeft w:val="0"/>
      <w:marRight w:val="0"/>
      <w:marTop w:val="0"/>
      <w:marBottom w:val="0"/>
      <w:divBdr>
        <w:top w:val="none" w:sz="0" w:space="0" w:color="auto"/>
        <w:left w:val="none" w:sz="0" w:space="0" w:color="auto"/>
        <w:bottom w:val="none" w:sz="0" w:space="0" w:color="auto"/>
        <w:right w:val="none" w:sz="0" w:space="0" w:color="auto"/>
      </w:divBdr>
    </w:div>
    <w:div w:id="1171064486">
      <w:bodyDiv w:val="1"/>
      <w:marLeft w:val="0"/>
      <w:marRight w:val="0"/>
      <w:marTop w:val="0"/>
      <w:marBottom w:val="0"/>
      <w:divBdr>
        <w:top w:val="none" w:sz="0" w:space="0" w:color="auto"/>
        <w:left w:val="none" w:sz="0" w:space="0" w:color="auto"/>
        <w:bottom w:val="none" w:sz="0" w:space="0" w:color="auto"/>
        <w:right w:val="none" w:sz="0" w:space="0" w:color="auto"/>
      </w:divBdr>
    </w:div>
    <w:div w:id="1171918931">
      <w:bodyDiv w:val="1"/>
      <w:marLeft w:val="0"/>
      <w:marRight w:val="0"/>
      <w:marTop w:val="0"/>
      <w:marBottom w:val="0"/>
      <w:divBdr>
        <w:top w:val="none" w:sz="0" w:space="0" w:color="auto"/>
        <w:left w:val="none" w:sz="0" w:space="0" w:color="auto"/>
        <w:bottom w:val="none" w:sz="0" w:space="0" w:color="auto"/>
        <w:right w:val="none" w:sz="0" w:space="0" w:color="auto"/>
      </w:divBdr>
      <w:divsChild>
        <w:div w:id="751852472">
          <w:marLeft w:val="547"/>
          <w:marRight w:val="0"/>
          <w:marTop w:val="0"/>
          <w:marBottom w:val="0"/>
          <w:divBdr>
            <w:top w:val="none" w:sz="0" w:space="0" w:color="auto"/>
            <w:left w:val="none" w:sz="0" w:space="0" w:color="auto"/>
            <w:bottom w:val="none" w:sz="0" w:space="0" w:color="auto"/>
            <w:right w:val="none" w:sz="0" w:space="0" w:color="auto"/>
          </w:divBdr>
        </w:div>
      </w:divsChild>
    </w:div>
    <w:div w:id="1178812565">
      <w:bodyDiv w:val="1"/>
      <w:marLeft w:val="0"/>
      <w:marRight w:val="0"/>
      <w:marTop w:val="0"/>
      <w:marBottom w:val="0"/>
      <w:divBdr>
        <w:top w:val="none" w:sz="0" w:space="0" w:color="auto"/>
        <w:left w:val="none" w:sz="0" w:space="0" w:color="auto"/>
        <w:bottom w:val="none" w:sz="0" w:space="0" w:color="auto"/>
        <w:right w:val="none" w:sz="0" w:space="0" w:color="auto"/>
      </w:divBdr>
    </w:div>
    <w:div w:id="1182016996">
      <w:bodyDiv w:val="1"/>
      <w:marLeft w:val="0"/>
      <w:marRight w:val="0"/>
      <w:marTop w:val="0"/>
      <w:marBottom w:val="0"/>
      <w:divBdr>
        <w:top w:val="none" w:sz="0" w:space="0" w:color="auto"/>
        <w:left w:val="none" w:sz="0" w:space="0" w:color="auto"/>
        <w:bottom w:val="none" w:sz="0" w:space="0" w:color="auto"/>
        <w:right w:val="none" w:sz="0" w:space="0" w:color="auto"/>
      </w:divBdr>
    </w:div>
    <w:div w:id="1204250873">
      <w:bodyDiv w:val="1"/>
      <w:marLeft w:val="0"/>
      <w:marRight w:val="0"/>
      <w:marTop w:val="0"/>
      <w:marBottom w:val="0"/>
      <w:divBdr>
        <w:top w:val="none" w:sz="0" w:space="0" w:color="auto"/>
        <w:left w:val="none" w:sz="0" w:space="0" w:color="auto"/>
        <w:bottom w:val="none" w:sz="0" w:space="0" w:color="auto"/>
        <w:right w:val="none" w:sz="0" w:space="0" w:color="auto"/>
      </w:divBdr>
    </w:div>
    <w:div w:id="1217397150">
      <w:bodyDiv w:val="1"/>
      <w:marLeft w:val="0"/>
      <w:marRight w:val="0"/>
      <w:marTop w:val="0"/>
      <w:marBottom w:val="0"/>
      <w:divBdr>
        <w:top w:val="none" w:sz="0" w:space="0" w:color="auto"/>
        <w:left w:val="none" w:sz="0" w:space="0" w:color="auto"/>
        <w:bottom w:val="none" w:sz="0" w:space="0" w:color="auto"/>
        <w:right w:val="none" w:sz="0" w:space="0" w:color="auto"/>
      </w:divBdr>
    </w:div>
    <w:div w:id="1217744888">
      <w:bodyDiv w:val="1"/>
      <w:marLeft w:val="0"/>
      <w:marRight w:val="0"/>
      <w:marTop w:val="0"/>
      <w:marBottom w:val="0"/>
      <w:divBdr>
        <w:top w:val="none" w:sz="0" w:space="0" w:color="auto"/>
        <w:left w:val="none" w:sz="0" w:space="0" w:color="auto"/>
        <w:bottom w:val="none" w:sz="0" w:space="0" w:color="auto"/>
        <w:right w:val="none" w:sz="0" w:space="0" w:color="auto"/>
      </w:divBdr>
      <w:divsChild>
        <w:div w:id="1644265439">
          <w:marLeft w:val="547"/>
          <w:marRight w:val="0"/>
          <w:marTop w:val="0"/>
          <w:marBottom w:val="0"/>
          <w:divBdr>
            <w:top w:val="none" w:sz="0" w:space="0" w:color="auto"/>
            <w:left w:val="none" w:sz="0" w:space="0" w:color="auto"/>
            <w:bottom w:val="none" w:sz="0" w:space="0" w:color="auto"/>
            <w:right w:val="none" w:sz="0" w:space="0" w:color="auto"/>
          </w:divBdr>
        </w:div>
      </w:divsChild>
    </w:div>
    <w:div w:id="1219901691">
      <w:bodyDiv w:val="1"/>
      <w:marLeft w:val="0"/>
      <w:marRight w:val="0"/>
      <w:marTop w:val="0"/>
      <w:marBottom w:val="0"/>
      <w:divBdr>
        <w:top w:val="none" w:sz="0" w:space="0" w:color="auto"/>
        <w:left w:val="none" w:sz="0" w:space="0" w:color="auto"/>
        <w:bottom w:val="none" w:sz="0" w:space="0" w:color="auto"/>
        <w:right w:val="none" w:sz="0" w:space="0" w:color="auto"/>
      </w:divBdr>
      <w:divsChild>
        <w:div w:id="556360946">
          <w:marLeft w:val="547"/>
          <w:marRight w:val="0"/>
          <w:marTop w:val="0"/>
          <w:marBottom w:val="0"/>
          <w:divBdr>
            <w:top w:val="none" w:sz="0" w:space="0" w:color="auto"/>
            <w:left w:val="none" w:sz="0" w:space="0" w:color="auto"/>
            <w:bottom w:val="none" w:sz="0" w:space="0" w:color="auto"/>
            <w:right w:val="none" w:sz="0" w:space="0" w:color="auto"/>
          </w:divBdr>
        </w:div>
      </w:divsChild>
    </w:div>
    <w:div w:id="1231503306">
      <w:bodyDiv w:val="1"/>
      <w:marLeft w:val="0"/>
      <w:marRight w:val="0"/>
      <w:marTop w:val="0"/>
      <w:marBottom w:val="0"/>
      <w:divBdr>
        <w:top w:val="none" w:sz="0" w:space="0" w:color="auto"/>
        <w:left w:val="none" w:sz="0" w:space="0" w:color="auto"/>
        <w:bottom w:val="none" w:sz="0" w:space="0" w:color="auto"/>
        <w:right w:val="none" w:sz="0" w:space="0" w:color="auto"/>
      </w:divBdr>
      <w:divsChild>
        <w:div w:id="985815532">
          <w:marLeft w:val="547"/>
          <w:marRight w:val="0"/>
          <w:marTop w:val="0"/>
          <w:marBottom w:val="0"/>
          <w:divBdr>
            <w:top w:val="none" w:sz="0" w:space="0" w:color="auto"/>
            <w:left w:val="none" w:sz="0" w:space="0" w:color="auto"/>
            <w:bottom w:val="none" w:sz="0" w:space="0" w:color="auto"/>
            <w:right w:val="none" w:sz="0" w:space="0" w:color="auto"/>
          </w:divBdr>
        </w:div>
      </w:divsChild>
    </w:div>
    <w:div w:id="1239444170">
      <w:bodyDiv w:val="1"/>
      <w:marLeft w:val="0"/>
      <w:marRight w:val="0"/>
      <w:marTop w:val="0"/>
      <w:marBottom w:val="0"/>
      <w:divBdr>
        <w:top w:val="none" w:sz="0" w:space="0" w:color="auto"/>
        <w:left w:val="none" w:sz="0" w:space="0" w:color="auto"/>
        <w:bottom w:val="none" w:sz="0" w:space="0" w:color="auto"/>
        <w:right w:val="none" w:sz="0" w:space="0" w:color="auto"/>
      </w:divBdr>
      <w:divsChild>
        <w:div w:id="1297101736">
          <w:marLeft w:val="547"/>
          <w:marRight w:val="0"/>
          <w:marTop w:val="0"/>
          <w:marBottom w:val="0"/>
          <w:divBdr>
            <w:top w:val="none" w:sz="0" w:space="0" w:color="auto"/>
            <w:left w:val="none" w:sz="0" w:space="0" w:color="auto"/>
            <w:bottom w:val="none" w:sz="0" w:space="0" w:color="auto"/>
            <w:right w:val="none" w:sz="0" w:space="0" w:color="auto"/>
          </w:divBdr>
        </w:div>
      </w:divsChild>
    </w:div>
    <w:div w:id="1243686162">
      <w:bodyDiv w:val="1"/>
      <w:marLeft w:val="0"/>
      <w:marRight w:val="0"/>
      <w:marTop w:val="0"/>
      <w:marBottom w:val="0"/>
      <w:divBdr>
        <w:top w:val="none" w:sz="0" w:space="0" w:color="auto"/>
        <w:left w:val="none" w:sz="0" w:space="0" w:color="auto"/>
        <w:bottom w:val="none" w:sz="0" w:space="0" w:color="auto"/>
        <w:right w:val="none" w:sz="0" w:space="0" w:color="auto"/>
      </w:divBdr>
    </w:div>
    <w:div w:id="1245257235">
      <w:bodyDiv w:val="1"/>
      <w:marLeft w:val="0"/>
      <w:marRight w:val="0"/>
      <w:marTop w:val="0"/>
      <w:marBottom w:val="0"/>
      <w:divBdr>
        <w:top w:val="none" w:sz="0" w:space="0" w:color="auto"/>
        <w:left w:val="none" w:sz="0" w:space="0" w:color="auto"/>
        <w:bottom w:val="none" w:sz="0" w:space="0" w:color="auto"/>
        <w:right w:val="none" w:sz="0" w:space="0" w:color="auto"/>
      </w:divBdr>
    </w:div>
    <w:div w:id="1248534448">
      <w:bodyDiv w:val="1"/>
      <w:marLeft w:val="0"/>
      <w:marRight w:val="0"/>
      <w:marTop w:val="0"/>
      <w:marBottom w:val="0"/>
      <w:divBdr>
        <w:top w:val="none" w:sz="0" w:space="0" w:color="auto"/>
        <w:left w:val="none" w:sz="0" w:space="0" w:color="auto"/>
        <w:bottom w:val="none" w:sz="0" w:space="0" w:color="auto"/>
        <w:right w:val="none" w:sz="0" w:space="0" w:color="auto"/>
      </w:divBdr>
    </w:div>
    <w:div w:id="1263606685">
      <w:bodyDiv w:val="1"/>
      <w:marLeft w:val="0"/>
      <w:marRight w:val="0"/>
      <w:marTop w:val="0"/>
      <w:marBottom w:val="0"/>
      <w:divBdr>
        <w:top w:val="none" w:sz="0" w:space="0" w:color="auto"/>
        <w:left w:val="none" w:sz="0" w:space="0" w:color="auto"/>
        <w:bottom w:val="none" w:sz="0" w:space="0" w:color="auto"/>
        <w:right w:val="none" w:sz="0" w:space="0" w:color="auto"/>
      </w:divBdr>
    </w:div>
    <w:div w:id="1267225389">
      <w:bodyDiv w:val="1"/>
      <w:marLeft w:val="0"/>
      <w:marRight w:val="0"/>
      <w:marTop w:val="0"/>
      <w:marBottom w:val="0"/>
      <w:divBdr>
        <w:top w:val="none" w:sz="0" w:space="0" w:color="auto"/>
        <w:left w:val="none" w:sz="0" w:space="0" w:color="auto"/>
        <w:bottom w:val="none" w:sz="0" w:space="0" w:color="auto"/>
        <w:right w:val="none" w:sz="0" w:space="0" w:color="auto"/>
      </w:divBdr>
    </w:div>
    <w:div w:id="1268005888">
      <w:bodyDiv w:val="1"/>
      <w:marLeft w:val="0"/>
      <w:marRight w:val="0"/>
      <w:marTop w:val="0"/>
      <w:marBottom w:val="0"/>
      <w:divBdr>
        <w:top w:val="none" w:sz="0" w:space="0" w:color="auto"/>
        <w:left w:val="none" w:sz="0" w:space="0" w:color="auto"/>
        <w:bottom w:val="none" w:sz="0" w:space="0" w:color="auto"/>
        <w:right w:val="none" w:sz="0" w:space="0" w:color="auto"/>
      </w:divBdr>
      <w:divsChild>
        <w:div w:id="1232424937">
          <w:marLeft w:val="547"/>
          <w:marRight w:val="0"/>
          <w:marTop w:val="0"/>
          <w:marBottom w:val="0"/>
          <w:divBdr>
            <w:top w:val="none" w:sz="0" w:space="0" w:color="auto"/>
            <w:left w:val="none" w:sz="0" w:space="0" w:color="auto"/>
            <w:bottom w:val="none" w:sz="0" w:space="0" w:color="auto"/>
            <w:right w:val="none" w:sz="0" w:space="0" w:color="auto"/>
          </w:divBdr>
        </w:div>
      </w:divsChild>
    </w:div>
    <w:div w:id="1280137206">
      <w:bodyDiv w:val="1"/>
      <w:marLeft w:val="0"/>
      <w:marRight w:val="0"/>
      <w:marTop w:val="0"/>
      <w:marBottom w:val="0"/>
      <w:divBdr>
        <w:top w:val="none" w:sz="0" w:space="0" w:color="auto"/>
        <w:left w:val="none" w:sz="0" w:space="0" w:color="auto"/>
        <w:bottom w:val="none" w:sz="0" w:space="0" w:color="auto"/>
        <w:right w:val="none" w:sz="0" w:space="0" w:color="auto"/>
      </w:divBdr>
    </w:div>
    <w:div w:id="1283152500">
      <w:bodyDiv w:val="1"/>
      <w:marLeft w:val="0"/>
      <w:marRight w:val="0"/>
      <w:marTop w:val="0"/>
      <w:marBottom w:val="0"/>
      <w:divBdr>
        <w:top w:val="none" w:sz="0" w:space="0" w:color="auto"/>
        <w:left w:val="none" w:sz="0" w:space="0" w:color="auto"/>
        <w:bottom w:val="none" w:sz="0" w:space="0" w:color="auto"/>
        <w:right w:val="none" w:sz="0" w:space="0" w:color="auto"/>
      </w:divBdr>
    </w:div>
    <w:div w:id="1283227360">
      <w:bodyDiv w:val="1"/>
      <w:marLeft w:val="0"/>
      <w:marRight w:val="0"/>
      <w:marTop w:val="0"/>
      <w:marBottom w:val="0"/>
      <w:divBdr>
        <w:top w:val="none" w:sz="0" w:space="0" w:color="auto"/>
        <w:left w:val="none" w:sz="0" w:space="0" w:color="auto"/>
        <w:bottom w:val="none" w:sz="0" w:space="0" w:color="auto"/>
        <w:right w:val="none" w:sz="0" w:space="0" w:color="auto"/>
      </w:divBdr>
    </w:div>
    <w:div w:id="1295788984">
      <w:bodyDiv w:val="1"/>
      <w:marLeft w:val="0"/>
      <w:marRight w:val="0"/>
      <w:marTop w:val="0"/>
      <w:marBottom w:val="0"/>
      <w:divBdr>
        <w:top w:val="none" w:sz="0" w:space="0" w:color="auto"/>
        <w:left w:val="none" w:sz="0" w:space="0" w:color="auto"/>
        <w:bottom w:val="none" w:sz="0" w:space="0" w:color="auto"/>
        <w:right w:val="none" w:sz="0" w:space="0" w:color="auto"/>
      </w:divBdr>
    </w:div>
    <w:div w:id="1299140479">
      <w:bodyDiv w:val="1"/>
      <w:marLeft w:val="0"/>
      <w:marRight w:val="0"/>
      <w:marTop w:val="0"/>
      <w:marBottom w:val="0"/>
      <w:divBdr>
        <w:top w:val="none" w:sz="0" w:space="0" w:color="auto"/>
        <w:left w:val="none" w:sz="0" w:space="0" w:color="auto"/>
        <w:bottom w:val="none" w:sz="0" w:space="0" w:color="auto"/>
        <w:right w:val="none" w:sz="0" w:space="0" w:color="auto"/>
      </w:divBdr>
    </w:div>
    <w:div w:id="1307471534">
      <w:bodyDiv w:val="1"/>
      <w:marLeft w:val="0"/>
      <w:marRight w:val="0"/>
      <w:marTop w:val="0"/>
      <w:marBottom w:val="0"/>
      <w:divBdr>
        <w:top w:val="none" w:sz="0" w:space="0" w:color="auto"/>
        <w:left w:val="none" w:sz="0" w:space="0" w:color="auto"/>
        <w:bottom w:val="none" w:sz="0" w:space="0" w:color="auto"/>
        <w:right w:val="none" w:sz="0" w:space="0" w:color="auto"/>
      </w:divBdr>
    </w:div>
    <w:div w:id="1316104303">
      <w:bodyDiv w:val="1"/>
      <w:marLeft w:val="0"/>
      <w:marRight w:val="0"/>
      <w:marTop w:val="0"/>
      <w:marBottom w:val="0"/>
      <w:divBdr>
        <w:top w:val="none" w:sz="0" w:space="0" w:color="auto"/>
        <w:left w:val="none" w:sz="0" w:space="0" w:color="auto"/>
        <w:bottom w:val="none" w:sz="0" w:space="0" w:color="auto"/>
        <w:right w:val="none" w:sz="0" w:space="0" w:color="auto"/>
      </w:divBdr>
    </w:div>
    <w:div w:id="1331525731">
      <w:bodyDiv w:val="1"/>
      <w:marLeft w:val="0"/>
      <w:marRight w:val="0"/>
      <w:marTop w:val="0"/>
      <w:marBottom w:val="0"/>
      <w:divBdr>
        <w:top w:val="none" w:sz="0" w:space="0" w:color="auto"/>
        <w:left w:val="none" w:sz="0" w:space="0" w:color="auto"/>
        <w:bottom w:val="none" w:sz="0" w:space="0" w:color="auto"/>
        <w:right w:val="none" w:sz="0" w:space="0" w:color="auto"/>
      </w:divBdr>
    </w:div>
    <w:div w:id="1334721585">
      <w:bodyDiv w:val="1"/>
      <w:marLeft w:val="0"/>
      <w:marRight w:val="0"/>
      <w:marTop w:val="0"/>
      <w:marBottom w:val="0"/>
      <w:divBdr>
        <w:top w:val="none" w:sz="0" w:space="0" w:color="auto"/>
        <w:left w:val="none" w:sz="0" w:space="0" w:color="auto"/>
        <w:bottom w:val="none" w:sz="0" w:space="0" w:color="auto"/>
        <w:right w:val="none" w:sz="0" w:space="0" w:color="auto"/>
      </w:divBdr>
    </w:div>
    <w:div w:id="1342120682">
      <w:bodyDiv w:val="1"/>
      <w:marLeft w:val="0"/>
      <w:marRight w:val="0"/>
      <w:marTop w:val="0"/>
      <w:marBottom w:val="0"/>
      <w:divBdr>
        <w:top w:val="none" w:sz="0" w:space="0" w:color="auto"/>
        <w:left w:val="none" w:sz="0" w:space="0" w:color="auto"/>
        <w:bottom w:val="none" w:sz="0" w:space="0" w:color="auto"/>
        <w:right w:val="none" w:sz="0" w:space="0" w:color="auto"/>
      </w:divBdr>
    </w:div>
    <w:div w:id="1349866877">
      <w:bodyDiv w:val="1"/>
      <w:marLeft w:val="0"/>
      <w:marRight w:val="0"/>
      <w:marTop w:val="0"/>
      <w:marBottom w:val="0"/>
      <w:divBdr>
        <w:top w:val="none" w:sz="0" w:space="0" w:color="auto"/>
        <w:left w:val="none" w:sz="0" w:space="0" w:color="auto"/>
        <w:bottom w:val="none" w:sz="0" w:space="0" w:color="auto"/>
        <w:right w:val="none" w:sz="0" w:space="0" w:color="auto"/>
      </w:divBdr>
      <w:divsChild>
        <w:div w:id="1627852956">
          <w:marLeft w:val="547"/>
          <w:marRight w:val="0"/>
          <w:marTop w:val="0"/>
          <w:marBottom w:val="0"/>
          <w:divBdr>
            <w:top w:val="none" w:sz="0" w:space="0" w:color="auto"/>
            <w:left w:val="none" w:sz="0" w:space="0" w:color="auto"/>
            <w:bottom w:val="none" w:sz="0" w:space="0" w:color="auto"/>
            <w:right w:val="none" w:sz="0" w:space="0" w:color="auto"/>
          </w:divBdr>
        </w:div>
      </w:divsChild>
    </w:div>
    <w:div w:id="1367873381">
      <w:bodyDiv w:val="1"/>
      <w:marLeft w:val="0"/>
      <w:marRight w:val="0"/>
      <w:marTop w:val="0"/>
      <w:marBottom w:val="0"/>
      <w:divBdr>
        <w:top w:val="none" w:sz="0" w:space="0" w:color="auto"/>
        <w:left w:val="none" w:sz="0" w:space="0" w:color="auto"/>
        <w:bottom w:val="none" w:sz="0" w:space="0" w:color="auto"/>
        <w:right w:val="none" w:sz="0" w:space="0" w:color="auto"/>
      </w:divBdr>
    </w:div>
    <w:div w:id="1369180925">
      <w:bodyDiv w:val="1"/>
      <w:marLeft w:val="0"/>
      <w:marRight w:val="0"/>
      <w:marTop w:val="0"/>
      <w:marBottom w:val="0"/>
      <w:divBdr>
        <w:top w:val="none" w:sz="0" w:space="0" w:color="auto"/>
        <w:left w:val="none" w:sz="0" w:space="0" w:color="auto"/>
        <w:bottom w:val="none" w:sz="0" w:space="0" w:color="auto"/>
        <w:right w:val="none" w:sz="0" w:space="0" w:color="auto"/>
      </w:divBdr>
    </w:div>
    <w:div w:id="1371495447">
      <w:bodyDiv w:val="1"/>
      <w:marLeft w:val="0"/>
      <w:marRight w:val="0"/>
      <w:marTop w:val="0"/>
      <w:marBottom w:val="0"/>
      <w:divBdr>
        <w:top w:val="none" w:sz="0" w:space="0" w:color="auto"/>
        <w:left w:val="none" w:sz="0" w:space="0" w:color="auto"/>
        <w:bottom w:val="none" w:sz="0" w:space="0" w:color="auto"/>
        <w:right w:val="none" w:sz="0" w:space="0" w:color="auto"/>
      </w:divBdr>
    </w:div>
    <w:div w:id="1378361017">
      <w:bodyDiv w:val="1"/>
      <w:marLeft w:val="0"/>
      <w:marRight w:val="0"/>
      <w:marTop w:val="0"/>
      <w:marBottom w:val="0"/>
      <w:divBdr>
        <w:top w:val="none" w:sz="0" w:space="0" w:color="auto"/>
        <w:left w:val="none" w:sz="0" w:space="0" w:color="auto"/>
        <w:bottom w:val="none" w:sz="0" w:space="0" w:color="auto"/>
        <w:right w:val="none" w:sz="0" w:space="0" w:color="auto"/>
      </w:divBdr>
    </w:div>
    <w:div w:id="1380671347">
      <w:bodyDiv w:val="1"/>
      <w:marLeft w:val="0"/>
      <w:marRight w:val="0"/>
      <w:marTop w:val="0"/>
      <w:marBottom w:val="0"/>
      <w:divBdr>
        <w:top w:val="none" w:sz="0" w:space="0" w:color="auto"/>
        <w:left w:val="none" w:sz="0" w:space="0" w:color="auto"/>
        <w:bottom w:val="none" w:sz="0" w:space="0" w:color="auto"/>
        <w:right w:val="none" w:sz="0" w:space="0" w:color="auto"/>
      </w:divBdr>
    </w:div>
    <w:div w:id="1398435695">
      <w:bodyDiv w:val="1"/>
      <w:marLeft w:val="0"/>
      <w:marRight w:val="0"/>
      <w:marTop w:val="0"/>
      <w:marBottom w:val="0"/>
      <w:divBdr>
        <w:top w:val="none" w:sz="0" w:space="0" w:color="auto"/>
        <w:left w:val="none" w:sz="0" w:space="0" w:color="auto"/>
        <w:bottom w:val="none" w:sz="0" w:space="0" w:color="auto"/>
        <w:right w:val="none" w:sz="0" w:space="0" w:color="auto"/>
      </w:divBdr>
      <w:divsChild>
        <w:div w:id="1244950107">
          <w:marLeft w:val="547"/>
          <w:marRight w:val="0"/>
          <w:marTop w:val="0"/>
          <w:marBottom w:val="0"/>
          <w:divBdr>
            <w:top w:val="none" w:sz="0" w:space="0" w:color="auto"/>
            <w:left w:val="none" w:sz="0" w:space="0" w:color="auto"/>
            <w:bottom w:val="none" w:sz="0" w:space="0" w:color="auto"/>
            <w:right w:val="none" w:sz="0" w:space="0" w:color="auto"/>
          </w:divBdr>
        </w:div>
      </w:divsChild>
    </w:div>
    <w:div w:id="1403411416">
      <w:bodyDiv w:val="1"/>
      <w:marLeft w:val="0"/>
      <w:marRight w:val="0"/>
      <w:marTop w:val="0"/>
      <w:marBottom w:val="0"/>
      <w:divBdr>
        <w:top w:val="none" w:sz="0" w:space="0" w:color="auto"/>
        <w:left w:val="none" w:sz="0" w:space="0" w:color="auto"/>
        <w:bottom w:val="none" w:sz="0" w:space="0" w:color="auto"/>
        <w:right w:val="none" w:sz="0" w:space="0" w:color="auto"/>
      </w:divBdr>
    </w:div>
    <w:div w:id="1404522725">
      <w:bodyDiv w:val="1"/>
      <w:marLeft w:val="0"/>
      <w:marRight w:val="0"/>
      <w:marTop w:val="0"/>
      <w:marBottom w:val="0"/>
      <w:divBdr>
        <w:top w:val="none" w:sz="0" w:space="0" w:color="auto"/>
        <w:left w:val="none" w:sz="0" w:space="0" w:color="auto"/>
        <w:bottom w:val="none" w:sz="0" w:space="0" w:color="auto"/>
        <w:right w:val="none" w:sz="0" w:space="0" w:color="auto"/>
      </w:divBdr>
    </w:div>
    <w:div w:id="1406027856">
      <w:bodyDiv w:val="1"/>
      <w:marLeft w:val="0"/>
      <w:marRight w:val="0"/>
      <w:marTop w:val="0"/>
      <w:marBottom w:val="0"/>
      <w:divBdr>
        <w:top w:val="none" w:sz="0" w:space="0" w:color="auto"/>
        <w:left w:val="none" w:sz="0" w:space="0" w:color="auto"/>
        <w:bottom w:val="none" w:sz="0" w:space="0" w:color="auto"/>
        <w:right w:val="none" w:sz="0" w:space="0" w:color="auto"/>
      </w:divBdr>
    </w:div>
    <w:div w:id="1411929152">
      <w:bodyDiv w:val="1"/>
      <w:marLeft w:val="0"/>
      <w:marRight w:val="0"/>
      <w:marTop w:val="0"/>
      <w:marBottom w:val="0"/>
      <w:divBdr>
        <w:top w:val="none" w:sz="0" w:space="0" w:color="auto"/>
        <w:left w:val="none" w:sz="0" w:space="0" w:color="auto"/>
        <w:bottom w:val="none" w:sz="0" w:space="0" w:color="auto"/>
        <w:right w:val="none" w:sz="0" w:space="0" w:color="auto"/>
      </w:divBdr>
      <w:divsChild>
        <w:div w:id="1267496613">
          <w:marLeft w:val="547"/>
          <w:marRight w:val="0"/>
          <w:marTop w:val="0"/>
          <w:marBottom w:val="0"/>
          <w:divBdr>
            <w:top w:val="none" w:sz="0" w:space="0" w:color="auto"/>
            <w:left w:val="none" w:sz="0" w:space="0" w:color="auto"/>
            <w:bottom w:val="none" w:sz="0" w:space="0" w:color="auto"/>
            <w:right w:val="none" w:sz="0" w:space="0" w:color="auto"/>
          </w:divBdr>
        </w:div>
      </w:divsChild>
    </w:div>
    <w:div w:id="1413314520">
      <w:bodyDiv w:val="1"/>
      <w:marLeft w:val="0"/>
      <w:marRight w:val="0"/>
      <w:marTop w:val="0"/>
      <w:marBottom w:val="0"/>
      <w:divBdr>
        <w:top w:val="none" w:sz="0" w:space="0" w:color="auto"/>
        <w:left w:val="none" w:sz="0" w:space="0" w:color="auto"/>
        <w:bottom w:val="none" w:sz="0" w:space="0" w:color="auto"/>
        <w:right w:val="none" w:sz="0" w:space="0" w:color="auto"/>
      </w:divBdr>
    </w:div>
    <w:div w:id="1414082061">
      <w:bodyDiv w:val="1"/>
      <w:marLeft w:val="0"/>
      <w:marRight w:val="0"/>
      <w:marTop w:val="0"/>
      <w:marBottom w:val="0"/>
      <w:divBdr>
        <w:top w:val="none" w:sz="0" w:space="0" w:color="auto"/>
        <w:left w:val="none" w:sz="0" w:space="0" w:color="auto"/>
        <w:bottom w:val="none" w:sz="0" w:space="0" w:color="auto"/>
        <w:right w:val="none" w:sz="0" w:space="0" w:color="auto"/>
      </w:divBdr>
    </w:div>
    <w:div w:id="1416321027">
      <w:bodyDiv w:val="1"/>
      <w:marLeft w:val="0"/>
      <w:marRight w:val="0"/>
      <w:marTop w:val="0"/>
      <w:marBottom w:val="0"/>
      <w:divBdr>
        <w:top w:val="none" w:sz="0" w:space="0" w:color="auto"/>
        <w:left w:val="none" w:sz="0" w:space="0" w:color="auto"/>
        <w:bottom w:val="none" w:sz="0" w:space="0" w:color="auto"/>
        <w:right w:val="none" w:sz="0" w:space="0" w:color="auto"/>
      </w:divBdr>
    </w:div>
    <w:div w:id="1418744665">
      <w:bodyDiv w:val="1"/>
      <w:marLeft w:val="0"/>
      <w:marRight w:val="0"/>
      <w:marTop w:val="0"/>
      <w:marBottom w:val="0"/>
      <w:divBdr>
        <w:top w:val="none" w:sz="0" w:space="0" w:color="auto"/>
        <w:left w:val="none" w:sz="0" w:space="0" w:color="auto"/>
        <w:bottom w:val="none" w:sz="0" w:space="0" w:color="auto"/>
        <w:right w:val="none" w:sz="0" w:space="0" w:color="auto"/>
      </w:divBdr>
    </w:div>
    <w:div w:id="1421485071">
      <w:bodyDiv w:val="1"/>
      <w:marLeft w:val="0"/>
      <w:marRight w:val="0"/>
      <w:marTop w:val="0"/>
      <w:marBottom w:val="0"/>
      <w:divBdr>
        <w:top w:val="none" w:sz="0" w:space="0" w:color="auto"/>
        <w:left w:val="none" w:sz="0" w:space="0" w:color="auto"/>
        <w:bottom w:val="none" w:sz="0" w:space="0" w:color="auto"/>
        <w:right w:val="none" w:sz="0" w:space="0" w:color="auto"/>
      </w:divBdr>
      <w:divsChild>
        <w:div w:id="6374352">
          <w:marLeft w:val="547"/>
          <w:marRight w:val="0"/>
          <w:marTop w:val="0"/>
          <w:marBottom w:val="0"/>
          <w:divBdr>
            <w:top w:val="none" w:sz="0" w:space="0" w:color="auto"/>
            <w:left w:val="none" w:sz="0" w:space="0" w:color="auto"/>
            <w:bottom w:val="none" w:sz="0" w:space="0" w:color="auto"/>
            <w:right w:val="none" w:sz="0" w:space="0" w:color="auto"/>
          </w:divBdr>
        </w:div>
        <w:div w:id="162598691">
          <w:marLeft w:val="547"/>
          <w:marRight w:val="0"/>
          <w:marTop w:val="0"/>
          <w:marBottom w:val="0"/>
          <w:divBdr>
            <w:top w:val="none" w:sz="0" w:space="0" w:color="auto"/>
            <w:left w:val="none" w:sz="0" w:space="0" w:color="auto"/>
            <w:bottom w:val="none" w:sz="0" w:space="0" w:color="auto"/>
            <w:right w:val="none" w:sz="0" w:space="0" w:color="auto"/>
          </w:divBdr>
        </w:div>
        <w:div w:id="264073086">
          <w:marLeft w:val="547"/>
          <w:marRight w:val="0"/>
          <w:marTop w:val="0"/>
          <w:marBottom w:val="0"/>
          <w:divBdr>
            <w:top w:val="none" w:sz="0" w:space="0" w:color="auto"/>
            <w:left w:val="none" w:sz="0" w:space="0" w:color="auto"/>
            <w:bottom w:val="none" w:sz="0" w:space="0" w:color="auto"/>
            <w:right w:val="none" w:sz="0" w:space="0" w:color="auto"/>
          </w:divBdr>
        </w:div>
        <w:div w:id="402024904">
          <w:marLeft w:val="547"/>
          <w:marRight w:val="0"/>
          <w:marTop w:val="0"/>
          <w:marBottom w:val="0"/>
          <w:divBdr>
            <w:top w:val="none" w:sz="0" w:space="0" w:color="auto"/>
            <w:left w:val="none" w:sz="0" w:space="0" w:color="auto"/>
            <w:bottom w:val="none" w:sz="0" w:space="0" w:color="auto"/>
            <w:right w:val="none" w:sz="0" w:space="0" w:color="auto"/>
          </w:divBdr>
        </w:div>
        <w:div w:id="1728797390">
          <w:marLeft w:val="547"/>
          <w:marRight w:val="0"/>
          <w:marTop w:val="0"/>
          <w:marBottom w:val="0"/>
          <w:divBdr>
            <w:top w:val="none" w:sz="0" w:space="0" w:color="auto"/>
            <w:left w:val="none" w:sz="0" w:space="0" w:color="auto"/>
            <w:bottom w:val="none" w:sz="0" w:space="0" w:color="auto"/>
            <w:right w:val="none" w:sz="0" w:space="0" w:color="auto"/>
          </w:divBdr>
        </w:div>
      </w:divsChild>
    </w:div>
    <w:div w:id="1423604613">
      <w:bodyDiv w:val="1"/>
      <w:marLeft w:val="0"/>
      <w:marRight w:val="0"/>
      <w:marTop w:val="0"/>
      <w:marBottom w:val="0"/>
      <w:divBdr>
        <w:top w:val="none" w:sz="0" w:space="0" w:color="auto"/>
        <w:left w:val="none" w:sz="0" w:space="0" w:color="auto"/>
        <w:bottom w:val="none" w:sz="0" w:space="0" w:color="auto"/>
        <w:right w:val="none" w:sz="0" w:space="0" w:color="auto"/>
      </w:divBdr>
    </w:div>
    <w:div w:id="1424450828">
      <w:bodyDiv w:val="1"/>
      <w:marLeft w:val="0"/>
      <w:marRight w:val="0"/>
      <w:marTop w:val="0"/>
      <w:marBottom w:val="0"/>
      <w:divBdr>
        <w:top w:val="none" w:sz="0" w:space="0" w:color="auto"/>
        <w:left w:val="none" w:sz="0" w:space="0" w:color="auto"/>
        <w:bottom w:val="none" w:sz="0" w:space="0" w:color="auto"/>
        <w:right w:val="none" w:sz="0" w:space="0" w:color="auto"/>
      </w:divBdr>
    </w:div>
    <w:div w:id="1432627616">
      <w:bodyDiv w:val="1"/>
      <w:marLeft w:val="0"/>
      <w:marRight w:val="0"/>
      <w:marTop w:val="0"/>
      <w:marBottom w:val="0"/>
      <w:divBdr>
        <w:top w:val="none" w:sz="0" w:space="0" w:color="auto"/>
        <w:left w:val="none" w:sz="0" w:space="0" w:color="auto"/>
        <w:bottom w:val="none" w:sz="0" w:space="0" w:color="auto"/>
        <w:right w:val="none" w:sz="0" w:space="0" w:color="auto"/>
      </w:divBdr>
    </w:div>
    <w:div w:id="1445685253">
      <w:bodyDiv w:val="1"/>
      <w:marLeft w:val="0"/>
      <w:marRight w:val="0"/>
      <w:marTop w:val="0"/>
      <w:marBottom w:val="0"/>
      <w:divBdr>
        <w:top w:val="none" w:sz="0" w:space="0" w:color="auto"/>
        <w:left w:val="none" w:sz="0" w:space="0" w:color="auto"/>
        <w:bottom w:val="none" w:sz="0" w:space="0" w:color="auto"/>
        <w:right w:val="none" w:sz="0" w:space="0" w:color="auto"/>
      </w:divBdr>
    </w:div>
    <w:div w:id="1461681696">
      <w:bodyDiv w:val="1"/>
      <w:marLeft w:val="0"/>
      <w:marRight w:val="0"/>
      <w:marTop w:val="0"/>
      <w:marBottom w:val="0"/>
      <w:divBdr>
        <w:top w:val="none" w:sz="0" w:space="0" w:color="auto"/>
        <w:left w:val="none" w:sz="0" w:space="0" w:color="auto"/>
        <w:bottom w:val="none" w:sz="0" w:space="0" w:color="auto"/>
        <w:right w:val="none" w:sz="0" w:space="0" w:color="auto"/>
      </w:divBdr>
    </w:div>
    <w:div w:id="1467434113">
      <w:bodyDiv w:val="1"/>
      <w:marLeft w:val="0"/>
      <w:marRight w:val="0"/>
      <w:marTop w:val="0"/>
      <w:marBottom w:val="0"/>
      <w:divBdr>
        <w:top w:val="none" w:sz="0" w:space="0" w:color="auto"/>
        <w:left w:val="none" w:sz="0" w:space="0" w:color="auto"/>
        <w:bottom w:val="none" w:sz="0" w:space="0" w:color="auto"/>
        <w:right w:val="none" w:sz="0" w:space="0" w:color="auto"/>
      </w:divBdr>
    </w:div>
    <w:div w:id="1467776072">
      <w:bodyDiv w:val="1"/>
      <w:marLeft w:val="0"/>
      <w:marRight w:val="0"/>
      <w:marTop w:val="0"/>
      <w:marBottom w:val="0"/>
      <w:divBdr>
        <w:top w:val="none" w:sz="0" w:space="0" w:color="auto"/>
        <w:left w:val="none" w:sz="0" w:space="0" w:color="auto"/>
        <w:bottom w:val="none" w:sz="0" w:space="0" w:color="auto"/>
        <w:right w:val="none" w:sz="0" w:space="0" w:color="auto"/>
      </w:divBdr>
    </w:div>
    <w:div w:id="1472401179">
      <w:bodyDiv w:val="1"/>
      <w:marLeft w:val="0"/>
      <w:marRight w:val="0"/>
      <w:marTop w:val="0"/>
      <w:marBottom w:val="0"/>
      <w:divBdr>
        <w:top w:val="none" w:sz="0" w:space="0" w:color="auto"/>
        <w:left w:val="none" w:sz="0" w:space="0" w:color="auto"/>
        <w:bottom w:val="none" w:sz="0" w:space="0" w:color="auto"/>
        <w:right w:val="none" w:sz="0" w:space="0" w:color="auto"/>
      </w:divBdr>
    </w:div>
    <w:div w:id="1474563299">
      <w:bodyDiv w:val="1"/>
      <w:marLeft w:val="0"/>
      <w:marRight w:val="0"/>
      <w:marTop w:val="0"/>
      <w:marBottom w:val="0"/>
      <w:divBdr>
        <w:top w:val="none" w:sz="0" w:space="0" w:color="auto"/>
        <w:left w:val="none" w:sz="0" w:space="0" w:color="auto"/>
        <w:bottom w:val="none" w:sz="0" w:space="0" w:color="auto"/>
        <w:right w:val="none" w:sz="0" w:space="0" w:color="auto"/>
      </w:divBdr>
      <w:divsChild>
        <w:div w:id="153880108">
          <w:marLeft w:val="547"/>
          <w:marRight w:val="0"/>
          <w:marTop w:val="0"/>
          <w:marBottom w:val="0"/>
          <w:divBdr>
            <w:top w:val="none" w:sz="0" w:space="0" w:color="auto"/>
            <w:left w:val="none" w:sz="0" w:space="0" w:color="auto"/>
            <w:bottom w:val="none" w:sz="0" w:space="0" w:color="auto"/>
            <w:right w:val="none" w:sz="0" w:space="0" w:color="auto"/>
          </w:divBdr>
        </w:div>
        <w:div w:id="517816066">
          <w:marLeft w:val="547"/>
          <w:marRight w:val="0"/>
          <w:marTop w:val="0"/>
          <w:marBottom w:val="0"/>
          <w:divBdr>
            <w:top w:val="none" w:sz="0" w:space="0" w:color="auto"/>
            <w:left w:val="none" w:sz="0" w:space="0" w:color="auto"/>
            <w:bottom w:val="none" w:sz="0" w:space="0" w:color="auto"/>
            <w:right w:val="none" w:sz="0" w:space="0" w:color="auto"/>
          </w:divBdr>
        </w:div>
        <w:div w:id="822349885">
          <w:marLeft w:val="547"/>
          <w:marRight w:val="0"/>
          <w:marTop w:val="0"/>
          <w:marBottom w:val="0"/>
          <w:divBdr>
            <w:top w:val="none" w:sz="0" w:space="0" w:color="auto"/>
            <w:left w:val="none" w:sz="0" w:space="0" w:color="auto"/>
            <w:bottom w:val="none" w:sz="0" w:space="0" w:color="auto"/>
            <w:right w:val="none" w:sz="0" w:space="0" w:color="auto"/>
          </w:divBdr>
        </w:div>
        <w:div w:id="1079640793">
          <w:marLeft w:val="547"/>
          <w:marRight w:val="0"/>
          <w:marTop w:val="0"/>
          <w:marBottom w:val="0"/>
          <w:divBdr>
            <w:top w:val="none" w:sz="0" w:space="0" w:color="auto"/>
            <w:left w:val="none" w:sz="0" w:space="0" w:color="auto"/>
            <w:bottom w:val="none" w:sz="0" w:space="0" w:color="auto"/>
            <w:right w:val="none" w:sz="0" w:space="0" w:color="auto"/>
          </w:divBdr>
        </w:div>
        <w:div w:id="1246692702">
          <w:marLeft w:val="547"/>
          <w:marRight w:val="0"/>
          <w:marTop w:val="0"/>
          <w:marBottom w:val="0"/>
          <w:divBdr>
            <w:top w:val="none" w:sz="0" w:space="0" w:color="auto"/>
            <w:left w:val="none" w:sz="0" w:space="0" w:color="auto"/>
            <w:bottom w:val="none" w:sz="0" w:space="0" w:color="auto"/>
            <w:right w:val="none" w:sz="0" w:space="0" w:color="auto"/>
          </w:divBdr>
        </w:div>
        <w:div w:id="2057853965">
          <w:marLeft w:val="547"/>
          <w:marRight w:val="0"/>
          <w:marTop w:val="0"/>
          <w:marBottom w:val="0"/>
          <w:divBdr>
            <w:top w:val="none" w:sz="0" w:space="0" w:color="auto"/>
            <w:left w:val="none" w:sz="0" w:space="0" w:color="auto"/>
            <w:bottom w:val="none" w:sz="0" w:space="0" w:color="auto"/>
            <w:right w:val="none" w:sz="0" w:space="0" w:color="auto"/>
          </w:divBdr>
        </w:div>
      </w:divsChild>
    </w:div>
    <w:div w:id="1480730518">
      <w:bodyDiv w:val="1"/>
      <w:marLeft w:val="0"/>
      <w:marRight w:val="0"/>
      <w:marTop w:val="0"/>
      <w:marBottom w:val="0"/>
      <w:divBdr>
        <w:top w:val="none" w:sz="0" w:space="0" w:color="auto"/>
        <w:left w:val="none" w:sz="0" w:space="0" w:color="auto"/>
        <w:bottom w:val="none" w:sz="0" w:space="0" w:color="auto"/>
        <w:right w:val="none" w:sz="0" w:space="0" w:color="auto"/>
      </w:divBdr>
    </w:div>
    <w:div w:id="1484155126">
      <w:bodyDiv w:val="1"/>
      <w:marLeft w:val="0"/>
      <w:marRight w:val="0"/>
      <w:marTop w:val="0"/>
      <w:marBottom w:val="0"/>
      <w:divBdr>
        <w:top w:val="none" w:sz="0" w:space="0" w:color="auto"/>
        <w:left w:val="none" w:sz="0" w:space="0" w:color="auto"/>
        <w:bottom w:val="none" w:sz="0" w:space="0" w:color="auto"/>
        <w:right w:val="none" w:sz="0" w:space="0" w:color="auto"/>
      </w:divBdr>
    </w:div>
    <w:div w:id="1487359776">
      <w:bodyDiv w:val="1"/>
      <w:marLeft w:val="0"/>
      <w:marRight w:val="0"/>
      <w:marTop w:val="0"/>
      <w:marBottom w:val="0"/>
      <w:divBdr>
        <w:top w:val="none" w:sz="0" w:space="0" w:color="auto"/>
        <w:left w:val="none" w:sz="0" w:space="0" w:color="auto"/>
        <w:bottom w:val="none" w:sz="0" w:space="0" w:color="auto"/>
        <w:right w:val="none" w:sz="0" w:space="0" w:color="auto"/>
      </w:divBdr>
    </w:div>
    <w:div w:id="1494300606">
      <w:bodyDiv w:val="1"/>
      <w:marLeft w:val="0"/>
      <w:marRight w:val="0"/>
      <w:marTop w:val="0"/>
      <w:marBottom w:val="0"/>
      <w:divBdr>
        <w:top w:val="none" w:sz="0" w:space="0" w:color="auto"/>
        <w:left w:val="none" w:sz="0" w:space="0" w:color="auto"/>
        <w:bottom w:val="none" w:sz="0" w:space="0" w:color="auto"/>
        <w:right w:val="none" w:sz="0" w:space="0" w:color="auto"/>
      </w:divBdr>
    </w:div>
    <w:div w:id="1509825410">
      <w:bodyDiv w:val="1"/>
      <w:marLeft w:val="0"/>
      <w:marRight w:val="0"/>
      <w:marTop w:val="0"/>
      <w:marBottom w:val="0"/>
      <w:divBdr>
        <w:top w:val="none" w:sz="0" w:space="0" w:color="auto"/>
        <w:left w:val="none" w:sz="0" w:space="0" w:color="auto"/>
        <w:bottom w:val="none" w:sz="0" w:space="0" w:color="auto"/>
        <w:right w:val="none" w:sz="0" w:space="0" w:color="auto"/>
      </w:divBdr>
    </w:div>
    <w:div w:id="1513573038">
      <w:bodyDiv w:val="1"/>
      <w:marLeft w:val="0"/>
      <w:marRight w:val="0"/>
      <w:marTop w:val="0"/>
      <w:marBottom w:val="0"/>
      <w:divBdr>
        <w:top w:val="none" w:sz="0" w:space="0" w:color="auto"/>
        <w:left w:val="none" w:sz="0" w:space="0" w:color="auto"/>
        <w:bottom w:val="none" w:sz="0" w:space="0" w:color="auto"/>
        <w:right w:val="none" w:sz="0" w:space="0" w:color="auto"/>
      </w:divBdr>
    </w:div>
    <w:div w:id="1522624898">
      <w:bodyDiv w:val="1"/>
      <w:marLeft w:val="0"/>
      <w:marRight w:val="0"/>
      <w:marTop w:val="0"/>
      <w:marBottom w:val="0"/>
      <w:divBdr>
        <w:top w:val="none" w:sz="0" w:space="0" w:color="auto"/>
        <w:left w:val="none" w:sz="0" w:space="0" w:color="auto"/>
        <w:bottom w:val="none" w:sz="0" w:space="0" w:color="auto"/>
        <w:right w:val="none" w:sz="0" w:space="0" w:color="auto"/>
      </w:divBdr>
    </w:div>
    <w:div w:id="1523128252">
      <w:bodyDiv w:val="1"/>
      <w:marLeft w:val="0"/>
      <w:marRight w:val="0"/>
      <w:marTop w:val="0"/>
      <w:marBottom w:val="0"/>
      <w:divBdr>
        <w:top w:val="none" w:sz="0" w:space="0" w:color="auto"/>
        <w:left w:val="none" w:sz="0" w:space="0" w:color="auto"/>
        <w:bottom w:val="none" w:sz="0" w:space="0" w:color="auto"/>
        <w:right w:val="none" w:sz="0" w:space="0" w:color="auto"/>
      </w:divBdr>
    </w:div>
    <w:div w:id="1526744940">
      <w:bodyDiv w:val="1"/>
      <w:marLeft w:val="0"/>
      <w:marRight w:val="0"/>
      <w:marTop w:val="0"/>
      <w:marBottom w:val="0"/>
      <w:divBdr>
        <w:top w:val="none" w:sz="0" w:space="0" w:color="auto"/>
        <w:left w:val="none" w:sz="0" w:space="0" w:color="auto"/>
        <w:bottom w:val="none" w:sz="0" w:space="0" w:color="auto"/>
        <w:right w:val="none" w:sz="0" w:space="0" w:color="auto"/>
      </w:divBdr>
    </w:div>
    <w:div w:id="1530341460">
      <w:bodyDiv w:val="1"/>
      <w:marLeft w:val="0"/>
      <w:marRight w:val="0"/>
      <w:marTop w:val="0"/>
      <w:marBottom w:val="0"/>
      <w:divBdr>
        <w:top w:val="none" w:sz="0" w:space="0" w:color="auto"/>
        <w:left w:val="none" w:sz="0" w:space="0" w:color="auto"/>
        <w:bottom w:val="none" w:sz="0" w:space="0" w:color="auto"/>
        <w:right w:val="none" w:sz="0" w:space="0" w:color="auto"/>
      </w:divBdr>
      <w:divsChild>
        <w:div w:id="293215797">
          <w:marLeft w:val="547"/>
          <w:marRight w:val="0"/>
          <w:marTop w:val="0"/>
          <w:marBottom w:val="0"/>
          <w:divBdr>
            <w:top w:val="none" w:sz="0" w:space="0" w:color="auto"/>
            <w:left w:val="none" w:sz="0" w:space="0" w:color="auto"/>
            <w:bottom w:val="none" w:sz="0" w:space="0" w:color="auto"/>
            <w:right w:val="none" w:sz="0" w:space="0" w:color="auto"/>
          </w:divBdr>
        </w:div>
        <w:div w:id="1917205561">
          <w:marLeft w:val="547"/>
          <w:marRight w:val="0"/>
          <w:marTop w:val="0"/>
          <w:marBottom w:val="0"/>
          <w:divBdr>
            <w:top w:val="none" w:sz="0" w:space="0" w:color="auto"/>
            <w:left w:val="none" w:sz="0" w:space="0" w:color="auto"/>
            <w:bottom w:val="none" w:sz="0" w:space="0" w:color="auto"/>
            <w:right w:val="none" w:sz="0" w:space="0" w:color="auto"/>
          </w:divBdr>
        </w:div>
      </w:divsChild>
    </w:div>
    <w:div w:id="1538349675">
      <w:bodyDiv w:val="1"/>
      <w:marLeft w:val="0"/>
      <w:marRight w:val="0"/>
      <w:marTop w:val="0"/>
      <w:marBottom w:val="0"/>
      <w:divBdr>
        <w:top w:val="none" w:sz="0" w:space="0" w:color="auto"/>
        <w:left w:val="none" w:sz="0" w:space="0" w:color="auto"/>
        <w:bottom w:val="none" w:sz="0" w:space="0" w:color="auto"/>
        <w:right w:val="none" w:sz="0" w:space="0" w:color="auto"/>
      </w:divBdr>
    </w:div>
    <w:div w:id="1541821961">
      <w:bodyDiv w:val="1"/>
      <w:marLeft w:val="0"/>
      <w:marRight w:val="0"/>
      <w:marTop w:val="0"/>
      <w:marBottom w:val="0"/>
      <w:divBdr>
        <w:top w:val="none" w:sz="0" w:space="0" w:color="auto"/>
        <w:left w:val="none" w:sz="0" w:space="0" w:color="auto"/>
        <w:bottom w:val="none" w:sz="0" w:space="0" w:color="auto"/>
        <w:right w:val="none" w:sz="0" w:space="0" w:color="auto"/>
      </w:divBdr>
      <w:divsChild>
        <w:div w:id="147475600">
          <w:marLeft w:val="547"/>
          <w:marRight w:val="0"/>
          <w:marTop w:val="0"/>
          <w:marBottom w:val="0"/>
          <w:divBdr>
            <w:top w:val="none" w:sz="0" w:space="0" w:color="auto"/>
            <w:left w:val="none" w:sz="0" w:space="0" w:color="auto"/>
            <w:bottom w:val="none" w:sz="0" w:space="0" w:color="auto"/>
            <w:right w:val="none" w:sz="0" w:space="0" w:color="auto"/>
          </w:divBdr>
        </w:div>
      </w:divsChild>
    </w:div>
    <w:div w:id="1543640287">
      <w:bodyDiv w:val="1"/>
      <w:marLeft w:val="0"/>
      <w:marRight w:val="0"/>
      <w:marTop w:val="0"/>
      <w:marBottom w:val="0"/>
      <w:divBdr>
        <w:top w:val="none" w:sz="0" w:space="0" w:color="auto"/>
        <w:left w:val="none" w:sz="0" w:space="0" w:color="auto"/>
        <w:bottom w:val="none" w:sz="0" w:space="0" w:color="auto"/>
        <w:right w:val="none" w:sz="0" w:space="0" w:color="auto"/>
      </w:divBdr>
    </w:div>
    <w:div w:id="1545364783">
      <w:bodyDiv w:val="1"/>
      <w:marLeft w:val="0"/>
      <w:marRight w:val="0"/>
      <w:marTop w:val="0"/>
      <w:marBottom w:val="0"/>
      <w:divBdr>
        <w:top w:val="none" w:sz="0" w:space="0" w:color="auto"/>
        <w:left w:val="none" w:sz="0" w:space="0" w:color="auto"/>
        <w:bottom w:val="none" w:sz="0" w:space="0" w:color="auto"/>
        <w:right w:val="none" w:sz="0" w:space="0" w:color="auto"/>
      </w:divBdr>
    </w:div>
    <w:div w:id="1545942321">
      <w:bodyDiv w:val="1"/>
      <w:marLeft w:val="0"/>
      <w:marRight w:val="0"/>
      <w:marTop w:val="0"/>
      <w:marBottom w:val="0"/>
      <w:divBdr>
        <w:top w:val="none" w:sz="0" w:space="0" w:color="auto"/>
        <w:left w:val="none" w:sz="0" w:space="0" w:color="auto"/>
        <w:bottom w:val="none" w:sz="0" w:space="0" w:color="auto"/>
        <w:right w:val="none" w:sz="0" w:space="0" w:color="auto"/>
      </w:divBdr>
      <w:divsChild>
        <w:div w:id="39479966">
          <w:marLeft w:val="547"/>
          <w:marRight w:val="0"/>
          <w:marTop w:val="0"/>
          <w:marBottom w:val="0"/>
          <w:divBdr>
            <w:top w:val="none" w:sz="0" w:space="0" w:color="auto"/>
            <w:left w:val="none" w:sz="0" w:space="0" w:color="auto"/>
            <w:bottom w:val="none" w:sz="0" w:space="0" w:color="auto"/>
            <w:right w:val="none" w:sz="0" w:space="0" w:color="auto"/>
          </w:divBdr>
        </w:div>
      </w:divsChild>
    </w:div>
    <w:div w:id="1560482074">
      <w:bodyDiv w:val="1"/>
      <w:marLeft w:val="0"/>
      <w:marRight w:val="0"/>
      <w:marTop w:val="0"/>
      <w:marBottom w:val="0"/>
      <w:divBdr>
        <w:top w:val="none" w:sz="0" w:space="0" w:color="auto"/>
        <w:left w:val="none" w:sz="0" w:space="0" w:color="auto"/>
        <w:bottom w:val="none" w:sz="0" w:space="0" w:color="auto"/>
        <w:right w:val="none" w:sz="0" w:space="0" w:color="auto"/>
      </w:divBdr>
    </w:div>
    <w:div w:id="1561406804">
      <w:bodyDiv w:val="1"/>
      <w:marLeft w:val="0"/>
      <w:marRight w:val="0"/>
      <w:marTop w:val="0"/>
      <w:marBottom w:val="0"/>
      <w:divBdr>
        <w:top w:val="none" w:sz="0" w:space="0" w:color="auto"/>
        <w:left w:val="none" w:sz="0" w:space="0" w:color="auto"/>
        <w:bottom w:val="none" w:sz="0" w:space="0" w:color="auto"/>
        <w:right w:val="none" w:sz="0" w:space="0" w:color="auto"/>
      </w:divBdr>
    </w:div>
    <w:div w:id="1565870521">
      <w:bodyDiv w:val="1"/>
      <w:marLeft w:val="0"/>
      <w:marRight w:val="0"/>
      <w:marTop w:val="0"/>
      <w:marBottom w:val="0"/>
      <w:divBdr>
        <w:top w:val="none" w:sz="0" w:space="0" w:color="auto"/>
        <w:left w:val="none" w:sz="0" w:space="0" w:color="auto"/>
        <w:bottom w:val="none" w:sz="0" w:space="0" w:color="auto"/>
        <w:right w:val="none" w:sz="0" w:space="0" w:color="auto"/>
      </w:divBdr>
    </w:div>
    <w:div w:id="1567957509">
      <w:bodyDiv w:val="1"/>
      <w:marLeft w:val="0"/>
      <w:marRight w:val="0"/>
      <w:marTop w:val="0"/>
      <w:marBottom w:val="0"/>
      <w:divBdr>
        <w:top w:val="none" w:sz="0" w:space="0" w:color="auto"/>
        <w:left w:val="none" w:sz="0" w:space="0" w:color="auto"/>
        <w:bottom w:val="none" w:sz="0" w:space="0" w:color="auto"/>
        <w:right w:val="none" w:sz="0" w:space="0" w:color="auto"/>
      </w:divBdr>
      <w:divsChild>
        <w:div w:id="1677878578">
          <w:marLeft w:val="547"/>
          <w:marRight w:val="0"/>
          <w:marTop w:val="0"/>
          <w:marBottom w:val="0"/>
          <w:divBdr>
            <w:top w:val="none" w:sz="0" w:space="0" w:color="auto"/>
            <w:left w:val="none" w:sz="0" w:space="0" w:color="auto"/>
            <w:bottom w:val="none" w:sz="0" w:space="0" w:color="auto"/>
            <w:right w:val="none" w:sz="0" w:space="0" w:color="auto"/>
          </w:divBdr>
        </w:div>
      </w:divsChild>
    </w:div>
    <w:div w:id="1571111121">
      <w:bodyDiv w:val="1"/>
      <w:marLeft w:val="0"/>
      <w:marRight w:val="0"/>
      <w:marTop w:val="0"/>
      <w:marBottom w:val="0"/>
      <w:divBdr>
        <w:top w:val="none" w:sz="0" w:space="0" w:color="auto"/>
        <w:left w:val="none" w:sz="0" w:space="0" w:color="auto"/>
        <w:bottom w:val="none" w:sz="0" w:space="0" w:color="auto"/>
        <w:right w:val="none" w:sz="0" w:space="0" w:color="auto"/>
      </w:divBdr>
    </w:div>
    <w:div w:id="1587305286">
      <w:bodyDiv w:val="1"/>
      <w:marLeft w:val="0"/>
      <w:marRight w:val="0"/>
      <w:marTop w:val="0"/>
      <w:marBottom w:val="0"/>
      <w:divBdr>
        <w:top w:val="none" w:sz="0" w:space="0" w:color="auto"/>
        <w:left w:val="none" w:sz="0" w:space="0" w:color="auto"/>
        <w:bottom w:val="none" w:sz="0" w:space="0" w:color="auto"/>
        <w:right w:val="none" w:sz="0" w:space="0" w:color="auto"/>
      </w:divBdr>
    </w:div>
    <w:div w:id="1593510548">
      <w:bodyDiv w:val="1"/>
      <w:marLeft w:val="0"/>
      <w:marRight w:val="0"/>
      <w:marTop w:val="0"/>
      <w:marBottom w:val="0"/>
      <w:divBdr>
        <w:top w:val="none" w:sz="0" w:space="0" w:color="auto"/>
        <w:left w:val="none" w:sz="0" w:space="0" w:color="auto"/>
        <w:bottom w:val="none" w:sz="0" w:space="0" w:color="auto"/>
        <w:right w:val="none" w:sz="0" w:space="0" w:color="auto"/>
      </w:divBdr>
    </w:div>
    <w:div w:id="1594706818">
      <w:bodyDiv w:val="1"/>
      <w:marLeft w:val="0"/>
      <w:marRight w:val="0"/>
      <w:marTop w:val="0"/>
      <w:marBottom w:val="0"/>
      <w:divBdr>
        <w:top w:val="none" w:sz="0" w:space="0" w:color="auto"/>
        <w:left w:val="none" w:sz="0" w:space="0" w:color="auto"/>
        <w:bottom w:val="none" w:sz="0" w:space="0" w:color="auto"/>
        <w:right w:val="none" w:sz="0" w:space="0" w:color="auto"/>
      </w:divBdr>
    </w:div>
    <w:div w:id="1599755673">
      <w:bodyDiv w:val="1"/>
      <w:marLeft w:val="0"/>
      <w:marRight w:val="0"/>
      <w:marTop w:val="0"/>
      <w:marBottom w:val="0"/>
      <w:divBdr>
        <w:top w:val="none" w:sz="0" w:space="0" w:color="auto"/>
        <w:left w:val="none" w:sz="0" w:space="0" w:color="auto"/>
        <w:bottom w:val="none" w:sz="0" w:space="0" w:color="auto"/>
        <w:right w:val="none" w:sz="0" w:space="0" w:color="auto"/>
      </w:divBdr>
      <w:divsChild>
        <w:div w:id="424882705">
          <w:marLeft w:val="547"/>
          <w:marRight w:val="0"/>
          <w:marTop w:val="0"/>
          <w:marBottom w:val="0"/>
          <w:divBdr>
            <w:top w:val="none" w:sz="0" w:space="0" w:color="auto"/>
            <w:left w:val="none" w:sz="0" w:space="0" w:color="auto"/>
            <w:bottom w:val="none" w:sz="0" w:space="0" w:color="auto"/>
            <w:right w:val="none" w:sz="0" w:space="0" w:color="auto"/>
          </w:divBdr>
        </w:div>
        <w:div w:id="484080541">
          <w:marLeft w:val="86"/>
          <w:marRight w:val="0"/>
          <w:marTop w:val="0"/>
          <w:marBottom w:val="0"/>
          <w:divBdr>
            <w:top w:val="none" w:sz="0" w:space="0" w:color="auto"/>
            <w:left w:val="none" w:sz="0" w:space="0" w:color="auto"/>
            <w:bottom w:val="none" w:sz="0" w:space="0" w:color="auto"/>
            <w:right w:val="none" w:sz="0" w:space="0" w:color="auto"/>
          </w:divBdr>
        </w:div>
        <w:div w:id="1562207051">
          <w:marLeft w:val="86"/>
          <w:marRight w:val="0"/>
          <w:marTop w:val="0"/>
          <w:marBottom w:val="0"/>
          <w:divBdr>
            <w:top w:val="none" w:sz="0" w:space="0" w:color="auto"/>
            <w:left w:val="none" w:sz="0" w:space="0" w:color="auto"/>
            <w:bottom w:val="none" w:sz="0" w:space="0" w:color="auto"/>
            <w:right w:val="none" w:sz="0" w:space="0" w:color="auto"/>
          </w:divBdr>
        </w:div>
      </w:divsChild>
    </w:div>
    <w:div w:id="1601329024">
      <w:bodyDiv w:val="1"/>
      <w:marLeft w:val="0"/>
      <w:marRight w:val="0"/>
      <w:marTop w:val="0"/>
      <w:marBottom w:val="0"/>
      <w:divBdr>
        <w:top w:val="none" w:sz="0" w:space="0" w:color="auto"/>
        <w:left w:val="none" w:sz="0" w:space="0" w:color="auto"/>
        <w:bottom w:val="none" w:sz="0" w:space="0" w:color="auto"/>
        <w:right w:val="none" w:sz="0" w:space="0" w:color="auto"/>
      </w:divBdr>
      <w:divsChild>
        <w:div w:id="1542984207">
          <w:marLeft w:val="230"/>
          <w:marRight w:val="0"/>
          <w:marTop w:val="0"/>
          <w:marBottom w:val="0"/>
          <w:divBdr>
            <w:top w:val="none" w:sz="0" w:space="0" w:color="auto"/>
            <w:left w:val="none" w:sz="0" w:space="0" w:color="auto"/>
            <w:bottom w:val="none" w:sz="0" w:space="0" w:color="auto"/>
            <w:right w:val="none" w:sz="0" w:space="0" w:color="auto"/>
          </w:divBdr>
        </w:div>
      </w:divsChild>
    </w:div>
    <w:div w:id="1602032602">
      <w:bodyDiv w:val="1"/>
      <w:marLeft w:val="0"/>
      <w:marRight w:val="0"/>
      <w:marTop w:val="0"/>
      <w:marBottom w:val="0"/>
      <w:divBdr>
        <w:top w:val="none" w:sz="0" w:space="0" w:color="auto"/>
        <w:left w:val="none" w:sz="0" w:space="0" w:color="auto"/>
        <w:bottom w:val="none" w:sz="0" w:space="0" w:color="auto"/>
        <w:right w:val="none" w:sz="0" w:space="0" w:color="auto"/>
      </w:divBdr>
    </w:div>
    <w:div w:id="1618296265">
      <w:bodyDiv w:val="1"/>
      <w:marLeft w:val="0"/>
      <w:marRight w:val="0"/>
      <w:marTop w:val="0"/>
      <w:marBottom w:val="0"/>
      <w:divBdr>
        <w:top w:val="none" w:sz="0" w:space="0" w:color="auto"/>
        <w:left w:val="none" w:sz="0" w:space="0" w:color="auto"/>
        <w:bottom w:val="none" w:sz="0" w:space="0" w:color="auto"/>
        <w:right w:val="none" w:sz="0" w:space="0" w:color="auto"/>
      </w:divBdr>
      <w:divsChild>
        <w:div w:id="464661291">
          <w:marLeft w:val="547"/>
          <w:marRight w:val="0"/>
          <w:marTop w:val="0"/>
          <w:marBottom w:val="0"/>
          <w:divBdr>
            <w:top w:val="none" w:sz="0" w:space="0" w:color="auto"/>
            <w:left w:val="none" w:sz="0" w:space="0" w:color="auto"/>
            <w:bottom w:val="none" w:sz="0" w:space="0" w:color="auto"/>
            <w:right w:val="none" w:sz="0" w:space="0" w:color="auto"/>
          </w:divBdr>
        </w:div>
        <w:div w:id="1137452616">
          <w:marLeft w:val="547"/>
          <w:marRight w:val="0"/>
          <w:marTop w:val="0"/>
          <w:marBottom w:val="0"/>
          <w:divBdr>
            <w:top w:val="none" w:sz="0" w:space="0" w:color="auto"/>
            <w:left w:val="none" w:sz="0" w:space="0" w:color="auto"/>
            <w:bottom w:val="none" w:sz="0" w:space="0" w:color="auto"/>
            <w:right w:val="none" w:sz="0" w:space="0" w:color="auto"/>
          </w:divBdr>
        </w:div>
        <w:div w:id="1573587194">
          <w:marLeft w:val="547"/>
          <w:marRight w:val="0"/>
          <w:marTop w:val="0"/>
          <w:marBottom w:val="0"/>
          <w:divBdr>
            <w:top w:val="none" w:sz="0" w:space="0" w:color="auto"/>
            <w:left w:val="none" w:sz="0" w:space="0" w:color="auto"/>
            <w:bottom w:val="none" w:sz="0" w:space="0" w:color="auto"/>
            <w:right w:val="none" w:sz="0" w:space="0" w:color="auto"/>
          </w:divBdr>
        </w:div>
        <w:div w:id="213127727">
          <w:marLeft w:val="547"/>
          <w:marRight w:val="0"/>
          <w:marTop w:val="0"/>
          <w:marBottom w:val="0"/>
          <w:divBdr>
            <w:top w:val="none" w:sz="0" w:space="0" w:color="auto"/>
            <w:left w:val="none" w:sz="0" w:space="0" w:color="auto"/>
            <w:bottom w:val="none" w:sz="0" w:space="0" w:color="auto"/>
            <w:right w:val="none" w:sz="0" w:space="0" w:color="auto"/>
          </w:divBdr>
        </w:div>
        <w:div w:id="163252624">
          <w:marLeft w:val="547"/>
          <w:marRight w:val="0"/>
          <w:marTop w:val="0"/>
          <w:marBottom w:val="0"/>
          <w:divBdr>
            <w:top w:val="none" w:sz="0" w:space="0" w:color="auto"/>
            <w:left w:val="none" w:sz="0" w:space="0" w:color="auto"/>
            <w:bottom w:val="none" w:sz="0" w:space="0" w:color="auto"/>
            <w:right w:val="none" w:sz="0" w:space="0" w:color="auto"/>
          </w:divBdr>
        </w:div>
      </w:divsChild>
    </w:div>
    <w:div w:id="1635985010">
      <w:bodyDiv w:val="1"/>
      <w:marLeft w:val="0"/>
      <w:marRight w:val="0"/>
      <w:marTop w:val="0"/>
      <w:marBottom w:val="0"/>
      <w:divBdr>
        <w:top w:val="none" w:sz="0" w:space="0" w:color="auto"/>
        <w:left w:val="none" w:sz="0" w:space="0" w:color="auto"/>
        <w:bottom w:val="none" w:sz="0" w:space="0" w:color="auto"/>
        <w:right w:val="none" w:sz="0" w:space="0" w:color="auto"/>
      </w:divBdr>
      <w:divsChild>
        <w:div w:id="1961303455">
          <w:marLeft w:val="547"/>
          <w:marRight w:val="0"/>
          <w:marTop w:val="0"/>
          <w:marBottom w:val="0"/>
          <w:divBdr>
            <w:top w:val="none" w:sz="0" w:space="0" w:color="auto"/>
            <w:left w:val="none" w:sz="0" w:space="0" w:color="auto"/>
            <w:bottom w:val="none" w:sz="0" w:space="0" w:color="auto"/>
            <w:right w:val="none" w:sz="0" w:space="0" w:color="auto"/>
          </w:divBdr>
        </w:div>
      </w:divsChild>
    </w:div>
    <w:div w:id="1643920618">
      <w:bodyDiv w:val="1"/>
      <w:marLeft w:val="0"/>
      <w:marRight w:val="0"/>
      <w:marTop w:val="0"/>
      <w:marBottom w:val="0"/>
      <w:divBdr>
        <w:top w:val="none" w:sz="0" w:space="0" w:color="auto"/>
        <w:left w:val="none" w:sz="0" w:space="0" w:color="auto"/>
        <w:bottom w:val="none" w:sz="0" w:space="0" w:color="auto"/>
        <w:right w:val="none" w:sz="0" w:space="0" w:color="auto"/>
      </w:divBdr>
    </w:div>
    <w:div w:id="1653027405">
      <w:bodyDiv w:val="1"/>
      <w:marLeft w:val="0"/>
      <w:marRight w:val="0"/>
      <w:marTop w:val="0"/>
      <w:marBottom w:val="0"/>
      <w:divBdr>
        <w:top w:val="none" w:sz="0" w:space="0" w:color="auto"/>
        <w:left w:val="none" w:sz="0" w:space="0" w:color="auto"/>
        <w:bottom w:val="none" w:sz="0" w:space="0" w:color="auto"/>
        <w:right w:val="none" w:sz="0" w:space="0" w:color="auto"/>
      </w:divBdr>
    </w:div>
    <w:div w:id="1673409075">
      <w:bodyDiv w:val="1"/>
      <w:marLeft w:val="0"/>
      <w:marRight w:val="0"/>
      <w:marTop w:val="0"/>
      <w:marBottom w:val="0"/>
      <w:divBdr>
        <w:top w:val="none" w:sz="0" w:space="0" w:color="auto"/>
        <w:left w:val="none" w:sz="0" w:space="0" w:color="auto"/>
        <w:bottom w:val="none" w:sz="0" w:space="0" w:color="auto"/>
        <w:right w:val="none" w:sz="0" w:space="0" w:color="auto"/>
      </w:divBdr>
    </w:div>
    <w:div w:id="1691182266">
      <w:bodyDiv w:val="1"/>
      <w:marLeft w:val="0"/>
      <w:marRight w:val="0"/>
      <w:marTop w:val="0"/>
      <w:marBottom w:val="0"/>
      <w:divBdr>
        <w:top w:val="none" w:sz="0" w:space="0" w:color="auto"/>
        <w:left w:val="none" w:sz="0" w:space="0" w:color="auto"/>
        <w:bottom w:val="none" w:sz="0" w:space="0" w:color="auto"/>
        <w:right w:val="none" w:sz="0" w:space="0" w:color="auto"/>
      </w:divBdr>
    </w:div>
    <w:div w:id="1697150151">
      <w:bodyDiv w:val="1"/>
      <w:marLeft w:val="0"/>
      <w:marRight w:val="0"/>
      <w:marTop w:val="0"/>
      <w:marBottom w:val="0"/>
      <w:divBdr>
        <w:top w:val="none" w:sz="0" w:space="0" w:color="auto"/>
        <w:left w:val="none" w:sz="0" w:space="0" w:color="auto"/>
        <w:bottom w:val="none" w:sz="0" w:space="0" w:color="auto"/>
        <w:right w:val="none" w:sz="0" w:space="0" w:color="auto"/>
      </w:divBdr>
    </w:div>
    <w:div w:id="1706323322">
      <w:bodyDiv w:val="1"/>
      <w:marLeft w:val="0"/>
      <w:marRight w:val="0"/>
      <w:marTop w:val="0"/>
      <w:marBottom w:val="0"/>
      <w:divBdr>
        <w:top w:val="none" w:sz="0" w:space="0" w:color="auto"/>
        <w:left w:val="none" w:sz="0" w:space="0" w:color="auto"/>
        <w:bottom w:val="none" w:sz="0" w:space="0" w:color="auto"/>
        <w:right w:val="none" w:sz="0" w:space="0" w:color="auto"/>
      </w:divBdr>
    </w:div>
    <w:div w:id="1715929895">
      <w:bodyDiv w:val="1"/>
      <w:marLeft w:val="0"/>
      <w:marRight w:val="0"/>
      <w:marTop w:val="0"/>
      <w:marBottom w:val="0"/>
      <w:divBdr>
        <w:top w:val="none" w:sz="0" w:space="0" w:color="auto"/>
        <w:left w:val="none" w:sz="0" w:space="0" w:color="auto"/>
        <w:bottom w:val="none" w:sz="0" w:space="0" w:color="auto"/>
        <w:right w:val="none" w:sz="0" w:space="0" w:color="auto"/>
      </w:divBdr>
      <w:divsChild>
        <w:div w:id="1121611466">
          <w:marLeft w:val="547"/>
          <w:marRight w:val="0"/>
          <w:marTop w:val="0"/>
          <w:marBottom w:val="0"/>
          <w:divBdr>
            <w:top w:val="none" w:sz="0" w:space="0" w:color="auto"/>
            <w:left w:val="none" w:sz="0" w:space="0" w:color="auto"/>
            <w:bottom w:val="none" w:sz="0" w:space="0" w:color="auto"/>
            <w:right w:val="none" w:sz="0" w:space="0" w:color="auto"/>
          </w:divBdr>
        </w:div>
      </w:divsChild>
    </w:div>
    <w:div w:id="1717974008">
      <w:bodyDiv w:val="1"/>
      <w:marLeft w:val="0"/>
      <w:marRight w:val="0"/>
      <w:marTop w:val="0"/>
      <w:marBottom w:val="0"/>
      <w:divBdr>
        <w:top w:val="none" w:sz="0" w:space="0" w:color="auto"/>
        <w:left w:val="none" w:sz="0" w:space="0" w:color="auto"/>
        <w:bottom w:val="none" w:sz="0" w:space="0" w:color="auto"/>
        <w:right w:val="none" w:sz="0" w:space="0" w:color="auto"/>
      </w:divBdr>
    </w:div>
    <w:div w:id="1723602544">
      <w:bodyDiv w:val="1"/>
      <w:marLeft w:val="0"/>
      <w:marRight w:val="0"/>
      <w:marTop w:val="0"/>
      <w:marBottom w:val="0"/>
      <w:divBdr>
        <w:top w:val="none" w:sz="0" w:space="0" w:color="auto"/>
        <w:left w:val="none" w:sz="0" w:space="0" w:color="auto"/>
        <w:bottom w:val="none" w:sz="0" w:space="0" w:color="auto"/>
        <w:right w:val="none" w:sz="0" w:space="0" w:color="auto"/>
      </w:divBdr>
      <w:divsChild>
        <w:div w:id="2120756627">
          <w:marLeft w:val="547"/>
          <w:marRight w:val="0"/>
          <w:marTop w:val="0"/>
          <w:marBottom w:val="0"/>
          <w:divBdr>
            <w:top w:val="none" w:sz="0" w:space="0" w:color="auto"/>
            <w:left w:val="none" w:sz="0" w:space="0" w:color="auto"/>
            <w:bottom w:val="none" w:sz="0" w:space="0" w:color="auto"/>
            <w:right w:val="none" w:sz="0" w:space="0" w:color="auto"/>
          </w:divBdr>
        </w:div>
      </w:divsChild>
    </w:div>
    <w:div w:id="1724478851">
      <w:bodyDiv w:val="1"/>
      <w:marLeft w:val="0"/>
      <w:marRight w:val="0"/>
      <w:marTop w:val="0"/>
      <w:marBottom w:val="0"/>
      <w:divBdr>
        <w:top w:val="none" w:sz="0" w:space="0" w:color="auto"/>
        <w:left w:val="none" w:sz="0" w:space="0" w:color="auto"/>
        <w:bottom w:val="none" w:sz="0" w:space="0" w:color="auto"/>
        <w:right w:val="none" w:sz="0" w:space="0" w:color="auto"/>
      </w:divBdr>
    </w:div>
    <w:div w:id="1725256571">
      <w:bodyDiv w:val="1"/>
      <w:marLeft w:val="0"/>
      <w:marRight w:val="0"/>
      <w:marTop w:val="0"/>
      <w:marBottom w:val="0"/>
      <w:divBdr>
        <w:top w:val="none" w:sz="0" w:space="0" w:color="auto"/>
        <w:left w:val="none" w:sz="0" w:space="0" w:color="auto"/>
        <w:bottom w:val="none" w:sz="0" w:space="0" w:color="auto"/>
        <w:right w:val="none" w:sz="0" w:space="0" w:color="auto"/>
      </w:divBdr>
    </w:div>
    <w:div w:id="1737238613">
      <w:bodyDiv w:val="1"/>
      <w:marLeft w:val="0"/>
      <w:marRight w:val="0"/>
      <w:marTop w:val="0"/>
      <w:marBottom w:val="0"/>
      <w:divBdr>
        <w:top w:val="none" w:sz="0" w:space="0" w:color="auto"/>
        <w:left w:val="none" w:sz="0" w:space="0" w:color="auto"/>
        <w:bottom w:val="none" w:sz="0" w:space="0" w:color="auto"/>
        <w:right w:val="none" w:sz="0" w:space="0" w:color="auto"/>
      </w:divBdr>
      <w:divsChild>
        <w:div w:id="90974984">
          <w:marLeft w:val="547"/>
          <w:marRight w:val="0"/>
          <w:marTop w:val="0"/>
          <w:marBottom w:val="0"/>
          <w:divBdr>
            <w:top w:val="none" w:sz="0" w:space="0" w:color="auto"/>
            <w:left w:val="none" w:sz="0" w:space="0" w:color="auto"/>
            <w:bottom w:val="none" w:sz="0" w:space="0" w:color="auto"/>
            <w:right w:val="none" w:sz="0" w:space="0" w:color="auto"/>
          </w:divBdr>
        </w:div>
        <w:div w:id="214776495">
          <w:marLeft w:val="547"/>
          <w:marRight w:val="0"/>
          <w:marTop w:val="0"/>
          <w:marBottom w:val="0"/>
          <w:divBdr>
            <w:top w:val="none" w:sz="0" w:space="0" w:color="auto"/>
            <w:left w:val="none" w:sz="0" w:space="0" w:color="auto"/>
            <w:bottom w:val="none" w:sz="0" w:space="0" w:color="auto"/>
            <w:right w:val="none" w:sz="0" w:space="0" w:color="auto"/>
          </w:divBdr>
        </w:div>
        <w:div w:id="705182302">
          <w:marLeft w:val="547"/>
          <w:marRight w:val="0"/>
          <w:marTop w:val="0"/>
          <w:marBottom w:val="0"/>
          <w:divBdr>
            <w:top w:val="none" w:sz="0" w:space="0" w:color="auto"/>
            <w:left w:val="none" w:sz="0" w:space="0" w:color="auto"/>
            <w:bottom w:val="none" w:sz="0" w:space="0" w:color="auto"/>
            <w:right w:val="none" w:sz="0" w:space="0" w:color="auto"/>
          </w:divBdr>
        </w:div>
        <w:div w:id="1090616424">
          <w:marLeft w:val="547"/>
          <w:marRight w:val="0"/>
          <w:marTop w:val="0"/>
          <w:marBottom w:val="0"/>
          <w:divBdr>
            <w:top w:val="none" w:sz="0" w:space="0" w:color="auto"/>
            <w:left w:val="none" w:sz="0" w:space="0" w:color="auto"/>
            <w:bottom w:val="none" w:sz="0" w:space="0" w:color="auto"/>
            <w:right w:val="none" w:sz="0" w:space="0" w:color="auto"/>
          </w:divBdr>
        </w:div>
        <w:div w:id="2049913990">
          <w:marLeft w:val="547"/>
          <w:marRight w:val="0"/>
          <w:marTop w:val="0"/>
          <w:marBottom w:val="0"/>
          <w:divBdr>
            <w:top w:val="none" w:sz="0" w:space="0" w:color="auto"/>
            <w:left w:val="none" w:sz="0" w:space="0" w:color="auto"/>
            <w:bottom w:val="none" w:sz="0" w:space="0" w:color="auto"/>
            <w:right w:val="none" w:sz="0" w:space="0" w:color="auto"/>
          </w:divBdr>
        </w:div>
      </w:divsChild>
    </w:div>
    <w:div w:id="1741051584">
      <w:bodyDiv w:val="1"/>
      <w:marLeft w:val="0"/>
      <w:marRight w:val="0"/>
      <w:marTop w:val="0"/>
      <w:marBottom w:val="0"/>
      <w:divBdr>
        <w:top w:val="none" w:sz="0" w:space="0" w:color="auto"/>
        <w:left w:val="none" w:sz="0" w:space="0" w:color="auto"/>
        <w:bottom w:val="none" w:sz="0" w:space="0" w:color="auto"/>
        <w:right w:val="none" w:sz="0" w:space="0" w:color="auto"/>
      </w:divBdr>
    </w:div>
    <w:div w:id="1744329351">
      <w:bodyDiv w:val="1"/>
      <w:marLeft w:val="0"/>
      <w:marRight w:val="0"/>
      <w:marTop w:val="0"/>
      <w:marBottom w:val="0"/>
      <w:divBdr>
        <w:top w:val="none" w:sz="0" w:space="0" w:color="auto"/>
        <w:left w:val="none" w:sz="0" w:space="0" w:color="auto"/>
        <w:bottom w:val="none" w:sz="0" w:space="0" w:color="auto"/>
        <w:right w:val="none" w:sz="0" w:space="0" w:color="auto"/>
      </w:divBdr>
    </w:div>
    <w:div w:id="1744909843">
      <w:bodyDiv w:val="1"/>
      <w:marLeft w:val="0"/>
      <w:marRight w:val="0"/>
      <w:marTop w:val="0"/>
      <w:marBottom w:val="0"/>
      <w:divBdr>
        <w:top w:val="none" w:sz="0" w:space="0" w:color="auto"/>
        <w:left w:val="none" w:sz="0" w:space="0" w:color="auto"/>
        <w:bottom w:val="none" w:sz="0" w:space="0" w:color="auto"/>
        <w:right w:val="none" w:sz="0" w:space="0" w:color="auto"/>
      </w:divBdr>
    </w:div>
    <w:div w:id="1745372624">
      <w:bodyDiv w:val="1"/>
      <w:marLeft w:val="0"/>
      <w:marRight w:val="0"/>
      <w:marTop w:val="0"/>
      <w:marBottom w:val="0"/>
      <w:divBdr>
        <w:top w:val="none" w:sz="0" w:space="0" w:color="auto"/>
        <w:left w:val="none" w:sz="0" w:space="0" w:color="auto"/>
        <w:bottom w:val="none" w:sz="0" w:space="0" w:color="auto"/>
        <w:right w:val="none" w:sz="0" w:space="0" w:color="auto"/>
      </w:divBdr>
    </w:div>
    <w:div w:id="1753234236">
      <w:bodyDiv w:val="1"/>
      <w:marLeft w:val="0"/>
      <w:marRight w:val="0"/>
      <w:marTop w:val="0"/>
      <w:marBottom w:val="0"/>
      <w:divBdr>
        <w:top w:val="none" w:sz="0" w:space="0" w:color="auto"/>
        <w:left w:val="none" w:sz="0" w:space="0" w:color="auto"/>
        <w:bottom w:val="none" w:sz="0" w:space="0" w:color="auto"/>
        <w:right w:val="none" w:sz="0" w:space="0" w:color="auto"/>
      </w:divBdr>
    </w:div>
    <w:div w:id="1759254696">
      <w:bodyDiv w:val="1"/>
      <w:marLeft w:val="0"/>
      <w:marRight w:val="0"/>
      <w:marTop w:val="0"/>
      <w:marBottom w:val="0"/>
      <w:divBdr>
        <w:top w:val="none" w:sz="0" w:space="0" w:color="auto"/>
        <w:left w:val="none" w:sz="0" w:space="0" w:color="auto"/>
        <w:bottom w:val="none" w:sz="0" w:space="0" w:color="auto"/>
        <w:right w:val="none" w:sz="0" w:space="0" w:color="auto"/>
      </w:divBdr>
      <w:divsChild>
        <w:div w:id="1593970251">
          <w:marLeft w:val="547"/>
          <w:marRight w:val="0"/>
          <w:marTop w:val="0"/>
          <w:marBottom w:val="0"/>
          <w:divBdr>
            <w:top w:val="none" w:sz="0" w:space="0" w:color="auto"/>
            <w:left w:val="none" w:sz="0" w:space="0" w:color="auto"/>
            <w:bottom w:val="none" w:sz="0" w:space="0" w:color="auto"/>
            <w:right w:val="none" w:sz="0" w:space="0" w:color="auto"/>
          </w:divBdr>
        </w:div>
      </w:divsChild>
    </w:div>
    <w:div w:id="1765299260">
      <w:bodyDiv w:val="1"/>
      <w:marLeft w:val="0"/>
      <w:marRight w:val="0"/>
      <w:marTop w:val="0"/>
      <w:marBottom w:val="0"/>
      <w:divBdr>
        <w:top w:val="none" w:sz="0" w:space="0" w:color="auto"/>
        <w:left w:val="none" w:sz="0" w:space="0" w:color="auto"/>
        <w:bottom w:val="none" w:sz="0" w:space="0" w:color="auto"/>
        <w:right w:val="none" w:sz="0" w:space="0" w:color="auto"/>
      </w:divBdr>
      <w:divsChild>
        <w:div w:id="16933080">
          <w:marLeft w:val="547"/>
          <w:marRight w:val="0"/>
          <w:marTop w:val="0"/>
          <w:marBottom w:val="0"/>
          <w:divBdr>
            <w:top w:val="none" w:sz="0" w:space="0" w:color="auto"/>
            <w:left w:val="none" w:sz="0" w:space="0" w:color="auto"/>
            <w:bottom w:val="none" w:sz="0" w:space="0" w:color="auto"/>
            <w:right w:val="none" w:sz="0" w:space="0" w:color="auto"/>
          </w:divBdr>
        </w:div>
        <w:div w:id="20589470">
          <w:marLeft w:val="547"/>
          <w:marRight w:val="0"/>
          <w:marTop w:val="0"/>
          <w:marBottom w:val="0"/>
          <w:divBdr>
            <w:top w:val="none" w:sz="0" w:space="0" w:color="auto"/>
            <w:left w:val="none" w:sz="0" w:space="0" w:color="auto"/>
            <w:bottom w:val="none" w:sz="0" w:space="0" w:color="auto"/>
            <w:right w:val="none" w:sz="0" w:space="0" w:color="auto"/>
          </w:divBdr>
        </w:div>
        <w:div w:id="37555103">
          <w:marLeft w:val="547"/>
          <w:marRight w:val="0"/>
          <w:marTop w:val="0"/>
          <w:marBottom w:val="0"/>
          <w:divBdr>
            <w:top w:val="none" w:sz="0" w:space="0" w:color="auto"/>
            <w:left w:val="none" w:sz="0" w:space="0" w:color="auto"/>
            <w:bottom w:val="none" w:sz="0" w:space="0" w:color="auto"/>
            <w:right w:val="none" w:sz="0" w:space="0" w:color="auto"/>
          </w:divBdr>
        </w:div>
        <w:div w:id="81224554">
          <w:marLeft w:val="547"/>
          <w:marRight w:val="0"/>
          <w:marTop w:val="0"/>
          <w:marBottom w:val="0"/>
          <w:divBdr>
            <w:top w:val="none" w:sz="0" w:space="0" w:color="auto"/>
            <w:left w:val="none" w:sz="0" w:space="0" w:color="auto"/>
            <w:bottom w:val="none" w:sz="0" w:space="0" w:color="auto"/>
            <w:right w:val="none" w:sz="0" w:space="0" w:color="auto"/>
          </w:divBdr>
        </w:div>
        <w:div w:id="259223249">
          <w:marLeft w:val="547"/>
          <w:marRight w:val="0"/>
          <w:marTop w:val="0"/>
          <w:marBottom w:val="0"/>
          <w:divBdr>
            <w:top w:val="none" w:sz="0" w:space="0" w:color="auto"/>
            <w:left w:val="none" w:sz="0" w:space="0" w:color="auto"/>
            <w:bottom w:val="none" w:sz="0" w:space="0" w:color="auto"/>
            <w:right w:val="none" w:sz="0" w:space="0" w:color="auto"/>
          </w:divBdr>
        </w:div>
        <w:div w:id="426268749">
          <w:marLeft w:val="547"/>
          <w:marRight w:val="0"/>
          <w:marTop w:val="0"/>
          <w:marBottom w:val="0"/>
          <w:divBdr>
            <w:top w:val="none" w:sz="0" w:space="0" w:color="auto"/>
            <w:left w:val="none" w:sz="0" w:space="0" w:color="auto"/>
            <w:bottom w:val="none" w:sz="0" w:space="0" w:color="auto"/>
            <w:right w:val="none" w:sz="0" w:space="0" w:color="auto"/>
          </w:divBdr>
        </w:div>
        <w:div w:id="604534707">
          <w:marLeft w:val="547"/>
          <w:marRight w:val="0"/>
          <w:marTop w:val="0"/>
          <w:marBottom w:val="0"/>
          <w:divBdr>
            <w:top w:val="none" w:sz="0" w:space="0" w:color="auto"/>
            <w:left w:val="none" w:sz="0" w:space="0" w:color="auto"/>
            <w:bottom w:val="none" w:sz="0" w:space="0" w:color="auto"/>
            <w:right w:val="none" w:sz="0" w:space="0" w:color="auto"/>
          </w:divBdr>
        </w:div>
        <w:div w:id="623461199">
          <w:marLeft w:val="547"/>
          <w:marRight w:val="0"/>
          <w:marTop w:val="0"/>
          <w:marBottom w:val="0"/>
          <w:divBdr>
            <w:top w:val="none" w:sz="0" w:space="0" w:color="auto"/>
            <w:left w:val="none" w:sz="0" w:space="0" w:color="auto"/>
            <w:bottom w:val="none" w:sz="0" w:space="0" w:color="auto"/>
            <w:right w:val="none" w:sz="0" w:space="0" w:color="auto"/>
          </w:divBdr>
        </w:div>
        <w:div w:id="680161961">
          <w:marLeft w:val="547"/>
          <w:marRight w:val="0"/>
          <w:marTop w:val="0"/>
          <w:marBottom w:val="0"/>
          <w:divBdr>
            <w:top w:val="none" w:sz="0" w:space="0" w:color="auto"/>
            <w:left w:val="none" w:sz="0" w:space="0" w:color="auto"/>
            <w:bottom w:val="none" w:sz="0" w:space="0" w:color="auto"/>
            <w:right w:val="none" w:sz="0" w:space="0" w:color="auto"/>
          </w:divBdr>
        </w:div>
        <w:div w:id="864169588">
          <w:marLeft w:val="547"/>
          <w:marRight w:val="0"/>
          <w:marTop w:val="0"/>
          <w:marBottom w:val="0"/>
          <w:divBdr>
            <w:top w:val="none" w:sz="0" w:space="0" w:color="auto"/>
            <w:left w:val="none" w:sz="0" w:space="0" w:color="auto"/>
            <w:bottom w:val="none" w:sz="0" w:space="0" w:color="auto"/>
            <w:right w:val="none" w:sz="0" w:space="0" w:color="auto"/>
          </w:divBdr>
        </w:div>
        <w:div w:id="1142624185">
          <w:marLeft w:val="547"/>
          <w:marRight w:val="0"/>
          <w:marTop w:val="0"/>
          <w:marBottom w:val="0"/>
          <w:divBdr>
            <w:top w:val="none" w:sz="0" w:space="0" w:color="auto"/>
            <w:left w:val="none" w:sz="0" w:space="0" w:color="auto"/>
            <w:bottom w:val="none" w:sz="0" w:space="0" w:color="auto"/>
            <w:right w:val="none" w:sz="0" w:space="0" w:color="auto"/>
          </w:divBdr>
        </w:div>
        <w:div w:id="1795177194">
          <w:marLeft w:val="547"/>
          <w:marRight w:val="0"/>
          <w:marTop w:val="0"/>
          <w:marBottom w:val="0"/>
          <w:divBdr>
            <w:top w:val="none" w:sz="0" w:space="0" w:color="auto"/>
            <w:left w:val="none" w:sz="0" w:space="0" w:color="auto"/>
            <w:bottom w:val="none" w:sz="0" w:space="0" w:color="auto"/>
            <w:right w:val="none" w:sz="0" w:space="0" w:color="auto"/>
          </w:divBdr>
        </w:div>
        <w:div w:id="1928028891">
          <w:marLeft w:val="547"/>
          <w:marRight w:val="0"/>
          <w:marTop w:val="0"/>
          <w:marBottom w:val="0"/>
          <w:divBdr>
            <w:top w:val="none" w:sz="0" w:space="0" w:color="auto"/>
            <w:left w:val="none" w:sz="0" w:space="0" w:color="auto"/>
            <w:bottom w:val="none" w:sz="0" w:space="0" w:color="auto"/>
            <w:right w:val="none" w:sz="0" w:space="0" w:color="auto"/>
          </w:divBdr>
        </w:div>
      </w:divsChild>
    </w:div>
    <w:div w:id="1781875751">
      <w:bodyDiv w:val="1"/>
      <w:marLeft w:val="0"/>
      <w:marRight w:val="0"/>
      <w:marTop w:val="0"/>
      <w:marBottom w:val="0"/>
      <w:divBdr>
        <w:top w:val="none" w:sz="0" w:space="0" w:color="auto"/>
        <w:left w:val="none" w:sz="0" w:space="0" w:color="auto"/>
        <w:bottom w:val="none" w:sz="0" w:space="0" w:color="auto"/>
        <w:right w:val="none" w:sz="0" w:space="0" w:color="auto"/>
      </w:divBdr>
    </w:div>
    <w:div w:id="1787772605">
      <w:bodyDiv w:val="1"/>
      <w:marLeft w:val="0"/>
      <w:marRight w:val="0"/>
      <w:marTop w:val="0"/>
      <w:marBottom w:val="0"/>
      <w:divBdr>
        <w:top w:val="none" w:sz="0" w:space="0" w:color="auto"/>
        <w:left w:val="none" w:sz="0" w:space="0" w:color="auto"/>
        <w:bottom w:val="none" w:sz="0" w:space="0" w:color="auto"/>
        <w:right w:val="none" w:sz="0" w:space="0" w:color="auto"/>
      </w:divBdr>
    </w:div>
    <w:div w:id="1792938728">
      <w:bodyDiv w:val="1"/>
      <w:marLeft w:val="0"/>
      <w:marRight w:val="0"/>
      <w:marTop w:val="0"/>
      <w:marBottom w:val="0"/>
      <w:divBdr>
        <w:top w:val="none" w:sz="0" w:space="0" w:color="auto"/>
        <w:left w:val="none" w:sz="0" w:space="0" w:color="auto"/>
        <w:bottom w:val="none" w:sz="0" w:space="0" w:color="auto"/>
        <w:right w:val="none" w:sz="0" w:space="0" w:color="auto"/>
      </w:divBdr>
    </w:div>
    <w:div w:id="1801071730">
      <w:bodyDiv w:val="1"/>
      <w:marLeft w:val="0"/>
      <w:marRight w:val="0"/>
      <w:marTop w:val="0"/>
      <w:marBottom w:val="0"/>
      <w:divBdr>
        <w:top w:val="none" w:sz="0" w:space="0" w:color="auto"/>
        <w:left w:val="none" w:sz="0" w:space="0" w:color="auto"/>
        <w:bottom w:val="none" w:sz="0" w:space="0" w:color="auto"/>
        <w:right w:val="none" w:sz="0" w:space="0" w:color="auto"/>
      </w:divBdr>
      <w:divsChild>
        <w:div w:id="2057048201">
          <w:marLeft w:val="547"/>
          <w:marRight w:val="0"/>
          <w:marTop w:val="0"/>
          <w:marBottom w:val="0"/>
          <w:divBdr>
            <w:top w:val="none" w:sz="0" w:space="0" w:color="auto"/>
            <w:left w:val="none" w:sz="0" w:space="0" w:color="auto"/>
            <w:bottom w:val="none" w:sz="0" w:space="0" w:color="auto"/>
            <w:right w:val="none" w:sz="0" w:space="0" w:color="auto"/>
          </w:divBdr>
        </w:div>
      </w:divsChild>
    </w:div>
    <w:div w:id="1801414914">
      <w:bodyDiv w:val="1"/>
      <w:marLeft w:val="0"/>
      <w:marRight w:val="0"/>
      <w:marTop w:val="0"/>
      <w:marBottom w:val="0"/>
      <w:divBdr>
        <w:top w:val="none" w:sz="0" w:space="0" w:color="auto"/>
        <w:left w:val="none" w:sz="0" w:space="0" w:color="auto"/>
        <w:bottom w:val="none" w:sz="0" w:space="0" w:color="auto"/>
        <w:right w:val="none" w:sz="0" w:space="0" w:color="auto"/>
      </w:divBdr>
      <w:divsChild>
        <w:div w:id="1535000083">
          <w:marLeft w:val="547"/>
          <w:marRight w:val="0"/>
          <w:marTop w:val="0"/>
          <w:marBottom w:val="0"/>
          <w:divBdr>
            <w:top w:val="none" w:sz="0" w:space="0" w:color="auto"/>
            <w:left w:val="none" w:sz="0" w:space="0" w:color="auto"/>
            <w:bottom w:val="none" w:sz="0" w:space="0" w:color="auto"/>
            <w:right w:val="none" w:sz="0" w:space="0" w:color="auto"/>
          </w:divBdr>
        </w:div>
      </w:divsChild>
    </w:div>
    <w:div w:id="1803771167">
      <w:bodyDiv w:val="1"/>
      <w:marLeft w:val="0"/>
      <w:marRight w:val="0"/>
      <w:marTop w:val="0"/>
      <w:marBottom w:val="0"/>
      <w:divBdr>
        <w:top w:val="none" w:sz="0" w:space="0" w:color="auto"/>
        <w:left w:val="none" w:sz="0" w:space="0" w:color="auto"/>
        <w:bottom w:val="none" w:sz="0" w:space="0" w:color="auto"/>
        <w:right w:val="none" w:sz="0" w:space="0" w:color="auto"/>
      </w:divBdr>
      <w:divsChild>
        <w:div w:id="271481481">
          <w:marLeft w:val="547"/>
          <w:marRight w:val="0"/>
          <w:marTop w:val="0"/>
          <w:marBottom w:val="0"/>
          <w:divBdr>
            <w:top w:val="none" w:sz="0" w:space="0" w:color="auto"/>
            <w:left w:val="none" w:sz="0" w:space="0" w:color="auto"/>
            <w:bottom w:val="none" w:sz="0" w:space="0" w:color="auto"/>
            <w:right w:val="none" w:sz="0" w:space="0" w:color="auto"/>
          </w:divBdr>
        </w:div>
        <w:div w:id="645204448">
          <w:marLeft w:val="547"/>
          <w:marRight w:val="0"/>
          <w:marTop w:val="0"/>
          <w:marBottom w:val="0"/>
          <w:divBdr>
            <w:top w:val="none" w:sz="0" w:space="0" w:color="auto"/>
            <w:left w:val="none" w:sz="0" w:space="0" w:color="auto"/>
            <w:bottom w:val="none" w:sz="0" w:space="0" w:color="auto"/>
            <w:right w:val="none" w:sz="0" w:space="0" w:color="auto"/>
          </w:divBdr>
        </w:div>
        <w:div w:id="1515264852">
          <w:marLeft w:val="547"/>
          <w:marRight w:val="0"/>
          <w:marTop w:val="0"/>
          <w:marBottom w:val="0"/>
          <w:divBdr>
            <w:top w:val="none" w:sz="0" w:space="0" w:color="auto"/>
            <w:left w:val="none" w:sz="0" w:space="0" w:color="auto"/>
            <w:bottom w:val="none" w:sz="0" w:space="0" w:color="auto"/>
            <w:right w:val="none" w:sz="0" w:space="0" w:color="auto"/>
          </w:divBdr>
        </w:div>
        <w:div w:id="1770734980">
          <w:marLeft w:val="547"/>
          <w:marRight w:val="0"/>
          <w:marTop w:val="0"/>
          <w:marBottom w:val="0"/>
          <w:divBdr>
            <w:top w:val="none" w:sz="0" w:space="0" w:color="auto"/>
            <w:left w:val="none" w:sz="0" w:space="0" w:color="auto"/>
            <w:bottom w:val="none" w:sz="0" w:space="0" w:color="auto"/>
            <w:right w:val="none" w:sz="0" w:space="0" w:color="auto"/>
          </w:divBdr>
        </w:div>
        <w:div w:id="1817918500">
          <w:marLeft w:val="547"/>
          <w:marRight w:val="0"/>
          <w:marTop w:val="0"/>
          <w:marBottom w:val="0"/>
          <w:divBdr>
            <w:top w:val="none" w:sz="0" w:space="0" w:color="auto"/>
            <w:left w:val="none" w:sz="0" w:space="0" w:color="auto"/>
            <w:bottom w:val="none" w:sz="0" w:space="0" w:color="auto"/>
            <w:right w:val="none" w:sz="0" w:space="0" w:color="auto"/>
          </w:divBdr>
        </w:div>
      </w:divsChild>
    </w:div>
    <w:div w:id="1807383577">
      <w:bodyDiv w:val="1"/>
      <w:marLeft w:val="0"/>
      <w:marRight w:val="0"/>
      <w:marTop w:val="0"/>
      <w:marBottom w:val="0"/>
      <w:divBdr>
        <w:top w:val="none" w:sz="0" w:space="0" w:color="auto"/>
        <w:left w:val="none" w:sz="0" w:space="0" w:color="auto"/>
        <w:bottom w:val="none" w:sz="0" w:space="0" w:color="auto"/>
        <w:right w:val="none" w:sz="0" w:space="0" w:color="auto"/>
      </w:divBdr>
    </w:div>
    <w:div w:id="1814638990">
      <w:bodyDiv w:val="1"/>
      <w:marLeft w:val="0"/>
      <w:marRight w:val="0"/>
      <w:marTop w:val="0"/>
      <w:marBottom w:val="0"/>
      <w:divBdr>
        <w:top w:val="none" w:sz="0" w:space="0" w:color="auto"/>
        <w:left w:val="none" w:sz="0" w:space="0" w:color="auto"/>
        <w:bottom w:val="none" w:sz="0" w:space="0" w:color="auto"/>
        <w:right w:val="none" w:sz="0" w:space="0" w:color="auto"/>
      </w:divBdr>
    </w:div>
    <w:div w:id="1817650141">
      <w:bodyDiv w:val="1"/>
      <w:marLeft w:val="0"/>
      <w:marRight w:val="0"/>
      <w:marTop w:val="0"/>
      <w:marBottom w:val="0"/>
      <w:divBdr>
        <w:top w:val="none" w:sz="0" w:space="0" w:color="auto"/>
        <w:left w:val="none" w:sz="0" w:space="0" w:color="auto"/>
        <w:bottom w:val="none" w:sz="0" w:space="0" w:color="auto"/>
        <w:right w:val="none" w:sz="0" w:space="0" w:color="auto"/>
      </w:divBdr>
      <w:divsChild>
        <w:div w:id="2131123162">
          <w:marLeft w:val="547"/>
          <w:marRight w:val="0"/>
          <w:marTop w:val="0"/>
          <w:marBottom w:val="0"/>
          <w:divBdr>
            <w:top w:val="none" w:sz="0" w:space="0" w:color="auto"/>
            <w:left w:val="none" w:sz="0" w:space="0" w:color="auto"/>
            <w:bottom w:val="none" w:sz="0" w:space="0" w:color="auto"/>
            <w:right w:val="none" w:sz="0" w:space="0" w:color="auto"/>
          </w:divBdr>
        </w:div>
      </w:divsChild>
    </w:div>
    <w:div w:id="1820997515">
      <w:bodyDiv w:val="1"/>
      <w:marLeft w:val="0"/>
      <w:marRight w:val="0"/>
      <w:marTop w:val="0"/>
      <w:marBottom w:val="0"/>
      <w:divBdr>
        <w:top w:val="none" w:sz="0" w:space="0" w:color="auto"/>
        <w:left w:val="none" w:sz="0" w:space="0" w:color="auto"/>
        <w:bottom w:val="none" w:sz="0" w:space="0" w:color="auto"/>
        <w:right w:val="none" w:sz="0" w:space="0" w:color="auto"/>
      </w:divBdr>
    </w:div>
    <w:div w:id="1828865652">
      <w:bodyDiv w:val="1"/>
      <w:marLeft w:val="0"/>
      <w:marRight w:val="0"/>
      <w:marTop w:val="0"/>
      <w:marBottom w:val="0"/>
      <w:divBdr>
        <w:top w:val="none" w:sz="0" w:space="0" w:color="auto"/>
        <w:left w:val="none" w:sz="0" w:space="0" w:color="auto"/>
        <w:bottom w:val="none" w:sz="0" w:space="0" w:color="auto"/>
        <w:right w:val="none" w:sz="0" w:space="0" w:color="auto"/>
      </w:divBdr>
    </w:div>
    <w:div w:id="1840538975">
      <w:bodyDiv w:val="1"/>
      <w:marLeft w:val="0"/>
      <w:marRight w:val="0"/>
      <w:marTop w:val="0"/>
      <w:marBottom w:val="0"/>
      <w:divBdr>
        <w:top w:val="none" w:sz="0" w:space="0" w:color="auto"/>
        <w:left w:val="none" w:sz="0" w:space="0" w:color="auto"/>
        <w:bottom w:val="none" w:sz="0" w:space="0" w:color="auto"/>
        <w:right w:val="none" w:sz="0" w:space="0" w:color="auto"/>
      </w:divBdr>
    </w:div>
    <w:div w:id="1840775665">
      <w:bodyDiv w:val="1"/>
      <w:marLeft w:val="0"/>
      <w:marRight w:val="0"/>
      <w:marTop w:val="0"/>
      <w:marBottom w:val="0"/>
      <w:divBdr>
        <w:top w:val="none" w:sz="0" w:space="0" w:color="auto"/>
        <w:left w:val="none" w:sz="0" w:space="0" w:color="auto"/>
        <w:bottom w:val="none" w:sz="0" w:space="0" w:color="auto"/>
        <w:right w:val="none" w:sz="0" w:space="0" w:color="auto"/>
      </w:divBdr>
    </w:div>
    <w:div w:id="1842086227">
      <w:bodyDiv w:val="1"/>
      <w:marLeft w:val="0"/>
      <w:marRight w:val="0"/>
      <w:marTop w:val="0"/>
      <w:marBottom w:val="0"/>
      <w:divBdr>
        <w:top w:val="none" w:sz="0" w:space="0" w:color="auto"/>
        <w:left w:val="none" w:sz="0" w:space="0" w:color="auto"/>
        <w:bottom w:val="none" w:sz="0" w:space="0" w:color="auto"/>
        <w:right w:val="none" w:sz="0" w:space="0" w:color="auto"/>
      </w:divBdr>
    </w:div>
    <w:div w:id="1845587621">
      <w:bodyDiv w:val="1"/>
      <w:marLeft w:val="0"/>
      <w:marRight w:val="0"/>
      <w:marTop w:val="0"/>
      <w:marBottom w:val="0"/>
      <w:divBdr>
        <w:top w:val="none" w:sz="0" w:space="0" w:color="auto"/>
        <w:left w:val="none" w:sz="0" w:space="0" w:color="auto"/>
        <w:bottom w:val="none" w:sz="0" w:space="0" w:color="auto"/>
        <w:right w:val="none" w:sz="0" w:space="0" w:color="auto"/>
      </w:divBdr>
    </w:div>
    <w:div w:id="1846701246">
      <w:bodyDiv w:val="1"/>
      <w:marLeft w:val="0"/>
      <w:marRight w:val="0"/>
      <w:marTop w:val="0"/>
      <w:marBottom w:val="0"/>
      <w:divBdr>
        <w:top w:val="none" w:sz="0" w:space="0" w:color="auto"/>
        <w:left w:val="none" w:sz="0" w:space="0" w:color="auto"/>
        <w:bottom w:val="none" w:sz="0" w:space="0" w:color="auto"/>
        <w:right w:val="none" w:sz="0" w:space="0" w:color="auto"/>
      </w:divBdr>
    </w:div>
    <w:div w:id="1859001508">
      <w:bodyDiv w:val="1"/>
      <w:marLeft w:val="0"/>
      <w:marRight w:val="0"/>
      <w:marTop w:val="0"/>
      <w:marBottom w:val="0"/>
      <w:divBdr>
        <w:top w:val="none" w:sz="0" w:space="0" w:color="auto"/>
        <w:left w:val="none" w:sz="0" w:space="0" w:color="auto"/>
        <w:bottom w:val="none" w:sz="0" w:space="0" w:color="auto"/>
        <w:right w:val="none" w:sz="0" w:space="0" w:color="auto"/>
      </w:divBdr>
    </w:div>
    <w:div w:id="1861242015">
      <w:bodyDiv w:val="1"/>
      <w:marLeft w:val="0"/>
      <w:marRight w:val="0"/>
      <w:marTop w:val="0"/>
      <w:marBottom w:val="0"/>
      <w:divBdr>
        <w:top w:val="none" w:sz="0" w:space="0" w:color="auto"/>
        <w:left w:val="none" w:sz="0" w:space="0" w:color="auto"/>
        <w:bottom w:val="none" w:sz="0" w:space="0" w:color="auto"/>
        <w:right w:val="none" w:sz="0" w:space="0" w:color="auto"/>
      </w:divBdr>
    </w:div>
    <w:div w:id="1866020488">
      <w:bodyDiv w:val="1"/>
      <w:marLeft w:val="0"/>
      <w:marRight w:val="0"/>
      <w:marTop w:val="0"/>
      <w:marBottom w:val="0"/>
      <w:divBdr>
        <w:top w:val="none" w:sz="0" w:space="0" w:color="auto"/>
        <w:left w:val="none" w:sz="0" w:space="0" w:color="auto"/>
        <w:bottom w:val="none" w:sz="0" w:space="0" w:color="auto"/>
        <w:right w:val="none" w:sz="0" w:space="0" w:color="auto"/>
      </w:divBdr>
    </w:div>
    <w:div w:id="1871987524">
      <w:bodyDiv w:val="1"/>
      <w:marLeft w:val="0"/>
      <w:marRight w:val="0"/>
      <w:marTop w:val="0"/>
      <w:marBottom w:val="0"/>
      <w:divBdr>
        <w:top w:val="none" w:sz="0" w:space="0" w:color="auto"/>
        <w:left w:val="none" w:sz="0" w:space="0" w:color="auto"/>
        <w:bottom w:val="none" w:sz="0" w:space="0" w:color="auto"/>
        <w:right w:val="none" w:sz="0" w:space="0" w:color="auto"/>
      </w:divBdr>
      <w:divsChild>
        <w:div w:id="1622418694">
          <w:marLeft w:val="547"/>
          <w:marRight w:val="0"/>
          <w:marTop w:val="0"/>
          <w:marBottom w:val="0"/>
          <w:divBdr>
            <w:top w:val="none" w:sz="0" w:space="0" w:color="auto"/>
            <w:left w:val="none" w:sz="0" w:space="0" w:color="auto"/>
            <w:bottom w:val="none" w:sz="0" w:space="0" w:color="auto"/>
            <w:right w:val="none" w:sz="0" w:space="0" w:color="auto"/>
          </w:divBdr>
        </w:div>
      </w:divsChild>
    </w:div>
    <w:div w:id="1873416115">
      <w:bodyDiv w:val="1"/>
      <w:marLeft w:val="0"/>
      <w:marRight w:val="0"/>
      <w:marTop w:val="0"/>
      <w:marBottom w:val="0"/>
      <w:divBdr>
        <w:top w:val="none" w:sz="0" w:space="0" w:color="auto"/>
        <w:left w:val="none" w:sz="0" w:space="0" w:color="auto"/>
        <w:bottom w:val="none" w:sz="0" w:space="0" w:color="auto"/>
        <w:right w:val="none" w:sz="0" w:space="0" w:color="auto"/>
      </w:divBdr>
    </w:div>
    <w:div w:id="1905599277">
      <w:bodyDiv w:val="1"/>
      <w:marLeft w:val="0"/>
      <w:marRight w:val="0"/>
      <w:marTop w:val="0"/>
      <w:marBottom w:val="0"/>
      <w:divBdr>
        <w:top w:val="none" w:sz="0" w:space="0" w:color="auto"/>
        <w:left w:val="none" w:sz="0" w:space="0" w:color="auto"/>
        <w:bottom w:val="none" w:sz="0" w:space="0" w:color="auto"/>
        <w:right w:val="none" w:sz="0" w:space="0" w:color="auto"/>
      </w:divBdr>
      <w:divsChild>
        <w:div w:id="280305226">
          <w:marLeft w:val="547"/>
          <w:marRight w:val="0"/>
          <w:marTop w:val="0"/>
          <w:marBottom w:val="0"/>
          <w:divBdr>
            <w:top w:val="none" w:sz="0" w:space="0" w:color="auto"/>
            <w:left w:val="none" w:sz="0" w:space="0" w:color="auto"/>
            <w:bottom w:val="none" w:sz="0" w:space="0" w:color="auto"/>
            <w:right w:val="none" w:sz="0" w:space="0" w:color="auto"/>
          </w:divBdr>
        </w:div>
        <w:div w:id="359361098">
          <w:marLeft w:val="547"/>
          <w:marRight w:val="0"/>
          <w:marTop w:val="0"/>
          <w:marBottom w:val="0"/>
          <w:divBdr>
            <w:top w:val="none" w:sz="0" w:space="0" w:color="auto"/>
            <w:left w:val="none" w:sz="0" w:space="0" w:color="auto"/>
            <w:bottom w:val="none" w:sz="0" w:space="0" w:color="auto"/>
            <w:right w:val="none" w:sz="0" w:space="0" w:color="auto"/>
          </w:divBdr>
        </w:div>
        <w:div w:id="459496347">
          <w:marLeft w:val="547"/>
          <w:marRight w:val="0"/>
          <w:marTop w:val="0"/>
          <w:marBottom w:val="0"/>
          <w:divBdr>
            <w:top w:val="none" w:sz="0" w:space="0" w:color="auto"/>
            <w:left w:val="none" w:sz="0" w:space="0" w:color="auto"/>
            <w:bottom w:val="none" w:sz="0" w:space="0" w:color="auto"/>
            <w:right w:val="none" w:sz="0" w:space="0" w:color="auto"/>
          </w:divBdr>
        </w:div>
        <w:div w:id="692926960">
          <w:marLeft w:val="547"/>
          <w:marRight w:val="0"/>
          <w:marTop w:val="0"/>
          <w:marBottom w:val="0"/>
          <w:divBdr>
            <w:top w:val="none" w:sz="0" w:space="0" w:color="auto"/>
            <w:left w:val="none" w:sz="0" w:space="0" w:color="auto"/>
            <w:bottom w:val="none" w:sz="0" w:space="0" w:color="auto"/>
            <w:right w:val="none" w:sz="0" w:space="0" w:color="auto"/>
          </w:divBdr>
        </w:div>
        <w:div w:id="1704750224">
          <w:marLeft w:val="547"/>
          <w:marRight w:val="0"/>
          <w:marTop w:val="0"/>
          <w:marBottom w:val="0"/>
          <w:divBdr>
            <w:top w:val="none" w:sz="0" w:space="0" w:color="auto"/>
            <w:left w:val="none" w:sz="0" w:space="0" w:color="auto"/>
            <w:bottom w:val="none" w:sz="0" w:space="0" w:color="auto"/>
            <w:right w:val="none" w:sz="0" w:space="0" w:color="auto"/>
          </w:divBdr>
        </w:div>
        <w:div w:id="1805199319">
          <w:marLeft w:val="547"/>
          <w:marRight w:val="0"/>
          <w:marTop w:val="0"/>
          <w:marBottom w:val="0"/>
          <w:divBdr>
            <w:top w:val="none" w:sz="0" w:space="0" w:color="auto"/>
            <w:left w:val="none" w:sz="0" w:space="0" w:color="auto"/>
            <w:bottom w:val="none" w:sz="0" w:space="0" w:color="auto"/>
            <w:right w:val="none" w:sz="0" w:space="0" w:color="auto"/>
          </w:divBdr>
        </w:div>
        <w:div w:id="1813129890">
          <w:marLeft w:val="547"/>
          <w:marRight w:val="0"/>
          <w:marTop w:val="0"/>
          <w:marBottom w:val="0"/>
          <w:divBdr>
            <w:top w:val="none" w:sz="0" w:space="0" w:color="auto"/>
            <w:left w:val="none" w:sz="0" w:space="0" w:color="auto"/>
            <w:bottom w:val="none" w:sz="0" w:space="0" w:color="auto"/>
            <w:right w:val="none" w:sz="0" w:space="0" w:color="auto"/>
          </w:divBdr>
        </w:div>
      </w:divsChild>
    </w:div>
    <w:div w:id="1905676534">
      <w:bodyDiv w:val="1"/>
      <w:marLeft w:val="0"/>
      <w:marRight w:val="0"/>
      <w:marTop w:val="0"/>
      <w:marBottom w:val="0"/>
      <w:divBdr>
        <w:top w:val="none" w:sz="0" w:space="0" w:color="auto"/>
        <w:left w:val="none" w:sz="0" w:space="0" w:color="auto"/>
        <w:bottom w:val="none" w:sz="0" w:space="0" w:color="auto"/>
        <w:right w:val="none" w:sz="0" w:space="0" w:color="auto"/>
      </w:divBdr>
    </w:div>
    <w:div w:id="1921331345">
      <w:bodyDiv w:val="1"/>
      <w:marLeft w:val="0"/>
      <w:marRight w:val="0"/>
      <w:marTop w:val="0"/>
      <w:marBottom w:val="0"/>
      <w:divBdr>
        <w:top w:val="none" w:sz="0" w:space="0" w:color="auto"/>
        <w:left w:val="none" w:sz="0" w:space="0" w:color="auto"/>
        <w:bottom w:val="none" w:sz="0" w:space="0" w:color="auto"/>
        <w:right w:val="none" w:sz="0" w:space="0" w:color="auto"/>
      </w:divBdr>
    </w:div>
    <w:div w:id="1927221946">
      <w:bodyDiv w:val="1"/>
      <w:marLeft w:val="0"/>
      <w:marRight w:val="0"/>
      <w:marTop w:val="0"/>
      <w:marBottom w:val="0"/>
      <w:divBdr>
        <w:top w:val="none" w:sz="0" w:space="0" w:color="auto"/>
        <w:left w:val="none" w:sz="0" w:space="0" w:color="auto"/>
        <w:bottom w:val="none" w:sz="0" w:space="0" w:color="auto"/>
        <w:right w:val="none" w:sz="0" w:space="0" w:color="auto"/>
      </w:divBdr>
      <w:divsChild>
        <w:div w:id="689719301">
          <w:marLeft w:val="0"/>
          <w:marRight w:val="0"/>
          <w:marTop w:val="0"/>
          <w:marBottom w:val="0"/>
          <w:divBdr>
            <w:top w:val="none" w:sz="0" w:space="0" w:color="auto"/>
            <w:left w:val="none" w:sz="0" w:space="0" w:color="auto"/>
            <w:bottom w:val="none" w:sz="0" w:space="0" w:color="auto"/>
            <w:right w:val="none" w:sz="0" w:space="0" w:color="auto"/>
          </w:divBdr>
        </w:div>
        <w:div w:id="1351955335">
          <w:marLeft w:val="0"/>
          <w:marRight w:val="0"/>
          <w:marTop w:val="0"/>
          <w:marBottom w:val="0"/>
          <w:divBdr>
            <w:top w:val="none" w:sz="0" w:space="0" w:color="auto"/>
            <w:left w:val="none" w:sz="0" w:space="0" w:color="auto"/>
            <w:bottom w:val="none" w:sz="0" w:space="0" w:color="auto"/>
            <w:right w:val="none" w:sz="0" w:space="0" w:color="auto"/>
          </w:divBdr>
        </w:div>
        <w:div w:id="1646817248">
          <w:marLeft w:val="0"/>
          <w:marRight w:val="0"/>
          <w:marTop w:val="0"/>
          <w:marBottom w:val="0"/>
          <w:divBdr>
            <w:top w:val="none" w:sz="0" w:space="0" w:color="auto"/>
            <w:left w:val="none" w:sz="0" w:space="0" w:color="auto"/>
            <w:bottom w:val="none" w:sz="0" w:space="0" w:color="auto"/>
            <w:right w:val="none" w:sz="0" w:space="0" w:color="auto"/>
          </w:divBdr>
        </w:div>
        <w:div w:id="1673028197">
          <w:marLeft w:val="0"/>
          <w:marRight w:val="0"/>
          <w:marTop w:val="0"/>
          <w:marBottom w:val="0"/>
          <w:divBdr>
            <w:top w:val="none" w:sz="0" w:space="0" w:color="auto"/>
            <w:left w:val="none" w:sz="0" w:space="0" w:color="auto"/>
            <w:bottom w:val="none" w:sz="0" w:space="0" w:color="auto"/>
            <w:right w:val="none" w:sz="0" w:space="0" w:color="auto"/>
          </w:divBdr>
        </w:div>
        <w:div w:id="2064013669">
          <w:marLeft w:val="0"/>
          <w:marRight w:val="0"/>
          <w:marTop w:val="0"/>
          <w:marBottom w:val="0"/>
          <w:divBdr>
            <w:top w:val="none" w:sz="0" w:space="0" w:color="auto"/>
            <w:left w:val="none" w:sz="0" w:space="0" w:color="auto"/>
            <w:bottom w:val="none" w:sz="0" w:space="0" w:color="auto"/>
            <w:right w:val="none" w:sz="0" w:space="0" w:color="auto"/>
          </w:divBdr>
        </w:div>
      </w:divsChild>
    </w:div>
    <w:div w:id="1933658515">
      <w:bodyDiv w:val="1"/>
      <w:marLeft w:val="0"/>
      <w:marRight w:val="0"/>
      <w:marTop w:val="0"/>
      <w:marBottom w:val="0"/>
      <w:divBdr>
        <w:top w:val="none" w:sz="0" w:space="0" w:color="auto"/>
        <w:left w:val="none" w:sz="0" w:space="0" w:color="auto"/>
        <w:bottom w:val="none" w:sz="0" w:space="0" w:color="auto"/>
        <w:right w:val="none" w:sz="0" w:space="0" w:color="auto"/>
      </w:divBdr>
      <w:divsChild>
        <w:div w:id="1299216682">
          <w:marLeft w:val="547"/>
          <w:marRight w:val="0"/>
          <w:marTop w:val="0"/>
          <w:marBottom w:val="0"/>
          <w:divBdr>
            <w:top w:val="none" w:sz="0" w:space="0" w:color="auto"/>
            <w:left w:val="none" w:sz="0" w:space="0" w:color="auto"/>
            <w:bottom w:val="none" w:sz="0" w:space="0" w:color="auto"/>
            <w:right w:val="none" w:sz="0" w:space="0" w:color="auto"/>
          </w:divBdr>
        </w:div>
      </w:divsChild>
    </w:div>
    <w:div w:id="1944144951">
      <w:bodyDiv w:val="1"/>
      <w:marLeft w:val="0"/>
      <w:marRight w:val="0"/>
      <w:marTop w:val="0"/>
      <w:marBottom w:val="0"/>
      <w:divBdr>
        <w:top w:val="none" w:sz="0" w:space="0" w:color="auto"/>
        <w:left w:val="none" w:sz="0" w:space="0" w:color="auto"/>
        <w:bottom w:val="none" w:sz="0" w:space="0" w:color="auto"/>
        <w:right w:val="none" w:sz="0" w:space="0" w:color="auto"/>
      </w:divBdr>
    </w:div>
    <w:div w:id="1954749172">
      <w:bodyDiv w:val="1"/>
      <w:marLeft w:val="0"/>
      <w:marRight w:val="0"/>
      <w:marTop w:val="0"/>
      <w:marBottom w:val="0"/>
      <w:divBdr>
        <w:top w:val="none" w:sz="0" w:space="0" w:color="auto"/>
        <w:left w:val="none" w:sz="0" w:space="0" w:color="auto"/>
        <w:bottom w:val="none" w:sz="0" w:space="0" w:color="auto"/>
        <w:right w:val="none" w:sz="0" w:space="0" w:color="auto"/>
      </w:divBdr>
    </w:div>
    <w:div w:id="1957253175">
      <w:bodyDiv w:val="1"/>
      <w:marLeft w:val="0"/>
      <w:marRight w:val="0"/>
      <w:marTop w:val="0"/>
      <w:marBottom w:val="0"/>
      <w:divBdr>
        <w:top w:val="none" w:sz="0" w:space="0" w:color="auto"/>
        <w:left w:val="none" w:sz="0" w:space="0" w:color="auto"/>
        <w:bottom w:val="none" w:sz="0" w:space="0" w:color="auto"/>
        <w:right w:val="none" w:sz="0" w:space="0" w:color="auto"/>
      </w:divBdr>
      <w:divsChild>
        <w:div w:id="296768084">
          <w:marLeft w:val="547"/>
          <w:marRight w:val="0"/>
          <w:marTop w:val="0"/>
          <w:marBottom w:val="0"/>
          <w:divBdr>
            <w:top w:val="none" w:sz="0" w:space="0" w:color="auto"/>
            <w:left w:val="none" w:sz="0" w:space="0" w:color="auto"/>
            <w:bottom w:val="none" w:sz="0" w:space="0" w:color="auto"/>
            <w:right w:val="none" w:sz="0" w:space="0" w:color="auto"/>
          </w:divBdr>
        </w:div>
      </w:divsChild>
    </w:div>
    <w:div w:id="1957373834">
      <w:bodyDiv w:val="1"/>
      <w:marLeft w:val="0"/>
      <w:marRight w:val="0"/>
      <w:marTop w:val="0"/>
      <w:marBottom w:val="0"/>
      <w:divBdr>
        <w:top w:val="none" w:sz="0" w:space="0" w:color="auto"/>
        <w:left w:val="none" w:sz="0" w:space="0" w:color="auto"/>
        <w:bottom w:val="none" w:sz="0" w:space="0" w:color="auto"/>
        <w:right w:val="none" w:sz="0" w:space="0" w:color="auto"/>
      </w:divBdr>
    </w:div>
    <w:div w:id="1965572501">
      <w:bodyDiv w:val="1"/>
      <w:marLeft w:val="0"/>
      <w:marRight w:val="0"/>
      <w:marTop w:val="0"/>
      <w:marBottom w:val="0"/>
      <w:divBdr>
        <w:top w:val="none" w:sz="0" w:space="0" w:color="auto"/>
        <w:left w:val="none" w:sz="0" w:space="0" w:color="auto"/>
        <w:bottom w:val="none" w:sz="0" w:space="0" w:color="auto"/>
        <w:right w:val="none" w:sz="0" w:space="0" w:color="auto"/>
      </w:divBdr>
    </w:div>
    <w:div w:id="1980650997">
      <w:bodyDiv w:val="1"/>
      <w:marLeft w:val="0"/>
      <w:marRight w:val="0"/>
      <w:marTop w:val="0"/>
      <w:marBottom w:val="0"/>
      <w:divBdr>
        <w:top w:val="none" w:sz="0" w:space="0" w:color="auto"/>
        <w:left w:val="none" w:sz="0" w:space="0" w:color="auto"/>
        <w:bottom w:val="none" w:sz="0" w:space="0" w:color="auto"/>
        <w:right w:val="none" w:sz="0" w:space="0" w:color="auto"/>
      </w:divBdr>
    </w:div>
    <w:div w:id="1983651891">
      <w:bodyDiv w:val="1"/>
      <w:marLeft w:val="0"/>
      <w:marRight w:val="0"/>
      <w:marTop w:val="0"/>
      <w:marBottom w:val="0"/>
      <w:divBdr>
        <w:top w:val="none" w:sz="0" w:space="0" w:color="auto"/>
        <w:left w:val="none" w:sz="0" w:space="0" w:color="auto"/>
        <w:bottom w:val="none" w:sz="0" w:space="0" w:color="auto"/>
        <w:right w:val="none" w:sz="0" w:space="0" w:color="auto"/>
      </w:divBdr>
    </w:div>
    <w:div w:id="1995260721">
      <w:bodyDiv w:val="1"/>
      <w:marLeft w:val="0"/>
      <w:marRight w:val="0"/>
      <w:marTop w:val="0"/>
      <w:marBottom w:val="0"/>
      <w:divBdr>
        <w:top w:val="none" w:sz="0" w:space="0" w:color="auto"/>
        <w:left w:val="none" w:sz="0" w:space="0" w:color="auto"/>
        <w:bottom w:val="none" w:sz="0" w:space="0" w:color="auto"/>
        <w:right w:val="none" w:sz="0" w:space="0" w:color="auto"/>
      </w:divBdr>
      <w:divsChild>
        <w:div w:id="534738255">
          <w:marLeft w:val="547"/>
          <w:marRight w:val="0"/>
          <w:marTop w:val="0"/>
          <w:marBottom w:val="0"/>
          <w:divBdr>
            <w:top w:val="none" w:sz="0" w:space="0" w:color="auto"/>
            <w:left w:val="none" w:sz="0" w:space="0" w:color="auto"/>
            <w:bottom w:val="none" w:sz="0" w:space="0" w:color="auto"/>
            <w:right w:val="none" w:sz="0" w:space="0" w:color="auto"/>
          </w:divBdr>
        </w:div>
      </w:divsChild>
    </w:div>
    <w:div w:id="1999570412">
      <w:bodyDiv w:val="1"/>
      <w:marLeft w:val="0"/>
      <w:marRight w:val="0"/>
      <w:marTop w:val="0"/>
      <w:marBottom w:val="0"/>
      <w:divBdr>
        <w:top w:val="none" w:sz="0" w:space="0" w:color="auto"/>
        <w:left w:val="none" w:sz="0" w:space="0" w:color="auto"/>
        <w:bottom w:val="none" w:sz="0" w:space="0" w:color="auto"/>
        <w:right w:val="none" w:sz="0" w:space="0" w:color="auto"/>
      </w:divBdr>
    </w:div>
    <w:div w:id="2001077255">
      <w:bodyDiv w:val="1"/>
      <w:marLeft w:val="0"/>
      <w:marRight w:val="0"/>
      <w:marTop w:val="0"/>
      <w:marBottom w:val="0"/>
      <w:divBdr>
        <w:top w:val="none" w:sz="0" w:space="0" w:color="auto"/>
        <w:left w:val="none" w:sz="0" w:space="0" w:color="auto"/>
        <w:bottom w:val="none" w:sz="0" w:space="0" w:color="auto"/>
        <w:right w:val="none" w:sz="0" w:space="0" w:color="auto"/>
      </w:divBdr>
    </w:div>
    <w:div w:id="2001692655">
      <w:bodyDiv w:val="1"/>
      <w:marLeft w:val="0"/>
      <w:marRight w:val="0"/>
      <w:marTop w:val="0"/>
      <w:marBottom w:val="0"/>
      <w:divBdr>
        <w:top w:val="none" w:sz="0" w:space="0" w:color="auto"/>
        <w:left w:val="none" w:sz="0" w:space="0" w:color="auto"/>
        <w:bottom w:val="none" w:sz="0" w:space="0" w:color="auto"/>
        <w:right w:val="none" w:sz="0" w:space="0" w:color="auto"/>
      </w:divBdr>
    </w:div>
    <w:div w:id="2008823793">
      <w:bodyDiv w:val="1"/>
      <w:marLeft w:val="0"/>
      <w:marRight w:val="0"/>
      <w:marTop w:val="0"/>
      <w:marBottom w:val="0"/>
      <w:divBdr>
        <w:top w:val="none" w:sz="0" w:space="0" w:color="auto"/>
        <w:left w:val="none" w:sz="0" w:space="0" w:color="auto"/>
        <w:bottom w:val="none" w:sz="0" w:space="0" w:color="auto"/>
        <w:right w:val="none" w:sz="0" w:space="0" w:color="auto"/>
      </w:divBdr>
      <w:divsChild>
        <w:div w:id="1656303209">
          <w:marLeft w:val="547"/>
          <w:marRight w:val="0"/>
          <w:marTop w:val="0"/>
          <w:marBottom w:val="0"/>
          <w:divBdr>
            <w:top w:val="none" w:sz="0" w:space="0" w:color="auto"/>
            <w:left w:val="none" w:sz="0" w:space="0" w:color="auto"/>
            <w:bottom w:val="none" w:sz="0" w:space="0" w:color="auto"/>
            <w:right w:val="none" w:sz="0" w:space="0" w:color="auto"/>
          </w:divBdr>
        </w:div>
      </w:divsChild>
    </w:div>
    <w:div w:id="2010255682">
      <w:bodyDiv w:val="1"/>
      <w:marLeft w:val="0"/>
      <w:marRight w:val="0"/>
      <w:marTop w:val="0"/>
      <w:marBottom w:val="0"/>
      <w:divBdr>
        <w:top w:val="none" w:sz="0" w:space="0" w:color="auto"/>
        <w:left w:val="none" w:sz="0" w:space="0" w:color="auto"/>
        <w:bottom w:val="none" w:sz="0" w:space="0" w:color="auto"/>
        <w:right w:val="none" w:sz="0" w:space="0" w:color="auto"/>
      </w:divBdr>
    </w:div>
    <w:div w:id="2016613089">
      <w:bodyDiv w:val="1"/>
      <w:marLeft w:val="0"/>
      <w:marRight w:val="0"/>
      <w:marTop w:val="0"/>
      <w:marBottom w:val="0"/>
      <w:divBdr>
        <w:top w:val="none" w:sz="0" w:space="0" w:color="auto"/>
        <w:left w:val="none" w:sz="0" w:space="0" w:color="auto"/>
        <w:bottom w:val="none" w:sz="0" w:space="0" w:color="auto"/>
        <w:right w:val="none" w:sz="0" w:space="0" w:color="auto"/>
      </w:divBdr>
      <w:divsChild>
        <w:div w:id="1794593154">
          <w:marLeft w:val="547"/>
          <w:marRight w:val="0"/>
          <w:marTop w:val="0"/>
          <w:marBottom w:val="0"/>
          <w:divBdr>
            <w:top w:val="none" w:sz="0" w:space="0" w:color="auto"/>
            <w:left w:val="none" w:sz="0" w:space="0" w:color="auto"/>
            <w:bottom w:val="none" w:sz="0" w:space="0" w:color="auto"/>
            <w:right w:val="none" w:sz="0" w:space="0" w:color="auto"/>
          </w:divBdr>
        </w:div>
      </w:divsChild>
    </w:div>
    <w:div w:id="2017922384">
      <w:bodyDiv w:val="1"/>
      <w:marLeft w:val="0"/>
      <w:marRight w:val="0"/>
      <w:marTop w:val="0"/>
      <w:marBottom w:val="0"/>
      <w:divBdr>
        <w:top w:val="none" w:sz="0" w:space="0" w:color="auto"/>
        <w:left w:val="none" w:sz="0" w:space="0" w:color="auto"/>
        <w:bottom w:val="none" w:sz="0" w:space="0" w:color="auto"/>
        <w:right w:val="none" w:sz="0" w:space="0" w:color="auto"/>
      </w:divBdr>
    </w:div>
    <w:div w:id="2019187747">
      <w:bodyDiv w:val="1"/>
      <w:marLeft w:val="0"/>
      <w:marRight w:val="0"/>
      <w:marTop w:val="0"/>
      <w:marBottom w:val="0"/>
      <w:divBdr>
        <w:top w:val="none" w:sz="0" w:space="0" w:color="auto"/>
        <w:left w:val="none" w:sz="0" w:space="0" w:color="auto"/>
        <w:bottom w:val="none" w:sz="0" w:space="0" w:color="auto"/>
        <w:right w:val="none" w:sz="0" w:space="0" w:color="auto"/>
      </w:divBdr>
    </w:div>
    <w:div w:id="2024546946">
      <w:bodyDiv w:val="1"/>
      <w:marLeft w:val="0"/>
      <w:marRight w:val="0"/>
      <w:marTop w:val="0"/>
      <w:marBottom w:val="0"/>
      <w:divBdr>
        <w:top w:val="none" w:sz="0" w:space="0" w:color="auto"/>
        <w:left w:val="none" w:sz="0" w:space="0" w:color="auto"/>
        <w:bottom w:val="none" w:sz="0" w:space="0" w:color="auto"/>
        <w:right w:val="none" w:sz="0" w:space="0" w:color="auto"/>
      </w:divBdr>
      <w:divsChild>
        <w:div w:id="1102609933">
          <w:marLeft w:val="547"/>
          <w:marRight w:val="0"/>
          <w:marTop w:val="0"/>
          <w:marBottom w:val="0"/>
          <w:divBdr>
            <w:top w:val="none" w:sz="0" w:space="0" w:color="auto"/>
            <w:left w:val="none" w:sz="0" w:space="0" w:color="auto"/>
            <w:bottom w:val="none" w:sz="0" w:space="0" w:color="auto"/>
            <w:right w:val="none" w:sz="0" w:space="0" w:color="auto"/>
          </w:divBdr>
        </w:div>
      </w:divsChild>
    </w:div>
    <w:div w:id="2047096456">
      <w:bodyDiv w:val="1"/>
      <w:marLeft w:val="0"/>
      <w:marRight w:val="0"/>
      <w:marTop w:val="0"/>
      <w:marBottom w:val="0"/>
      <w:divBdr>
        <w:top w:val="none" w:sz="0" w:space="0" w:color="auto"/>
        <w:left w:val="none" w:sz="0" w:space="0" w:color="auto"/>
        <w:bottom w:val="none" w:sz="0" w:space="0" w:color="auto"/>
        <w:right w:val="none" w:sz="0" w:space="0" w:color="auto"/>
      </w:divBdr>
    </w:div>
    <w:div w:id="2055349368">
      <w:bodyDiv w:val="1"/>
      <w:marLeft w:val="0"/>
      <w:marRight w:val="0"/>
      <w:marTop w:val="0"/>
      <w:marBottom w:val="0"/>
      <w:divBdr>
        <w:top w:val="none" w:sz="0" w:space="0" w:color="auto"/>
        <w:left w:val="none" w:sz="0" w:space="0" w:color="auto"/>
        <w:bottom w:val="none" w:sz="0" w:space="0" w:color="auto"/>
        <w:right w:val="none" w:sz="0" w:space="0" w:color="auto"/>
      </w:divBdr>
      <w:divsChild>
        <w:div w:id="1322539357">
          <w:marLeft w:val="547"/>
          <w:marRight w:val="0"/>
          <w:marTop w:val="0"/>
          <w:marBottom w:val="0"/>
          <w:divBdr>
            <w:top w:val="none" w:sz="0" w:space="0" w:color="auto"/>
            <w:left w:val="none" w:sz="0" w:space="0" w:color="auto"/>
            <w:bottom w:val="none" w:sz="0" w:space="0" w:color="auto"/>
            <w:right w:val="none" w:sz="0" w:space="0" w:color="auto"/>
          </w:divBdr>
        </w:div>
      </w:divsChild>
    </w:div>
    <w:div w:id="2057311676">
      <w:bodyDiv w:val="1"/>
      <w:marLeft w:val="0"/>
      <w:marRight w:val="0"/>
      <w:marTop w:val="0"/>
      <w:marBottom w:val="0"/>
      <w:divBdr>
        <w:top w:val="none" w:sz="0" w:space="0" w:color="auto"/>
        <w:left w:val="none" w:sz="0" w:space="0" w:color="auto"/>
        <w:bottom w:val="none" w:sz="0" w:space="0" w:color="auto"/>
        <w:right w:val="none" w:sz="0" w:space="0" w:color="auto"/>
      </w:divBdr>
    </w:div>
    <w:div w:id="2059010596">
      <w:bodyDiv w:val="1"/>
      <w:marLeft w:val="0"/>
      <w:marRight w:val="0"/>
      <w:marTop w:val="0"/>
      <w:marBottom w:val="0"/>
      <w:divBdr>
        <w:top w:val="none" w:sz="0" w:space="0" w:color="auto"/>
        <w:left w:val="none" w:sz="0" w:space="0" w:color="auto"/>
        <w:bottom w:val="none" w:sz="0" w:space="0" w:color="auto"/>
        <w:right w:val="none" w:sz="0" w:space="0" w:color="auto"/>
      </w:divBdr>
      <w:divsChild>
        <w:div w:id="1250701268">
          <w:marLeft w:val="547"/>
          <w:marRight w:val="0"/>
          <w:marTop w:val="0"/>
          <w:marBottom w:val="0"/>
          <w:divBdr>
            <w:top w:val="none" w:sz="0" w:space="0" w:color="auto"/>
            <w:left w:val="none" w:sz="0" w:space="0" w:color="auto"/>
            <w:bottom w:val="none" w:sz="0" w:space="0" w:color="auto"/>
            <w:right w:val="none" w:sz="0" w:space="0" w:color="auto"/>
          </w:divBdr>
        </w:div>
      </w:divsChild>
    </w:div>
    <w:div w:id="2059548839">
      <w:bodyDiv w:val="1"/>
      <w:marLeft w:val="0"/>
      <w:marRight w:val="0"/>
      <w:marTop w:val="0"/>
      <w:marBottom w:val="0"/>
      <w:divBdr>
        <w:top w:val="none" w:sz="0" w:space="0" w:color="auto"/>
        <w:left w:val="none" w:sz="0" w:space="0" w:color="auto"/>
        <w:bottom w:val="none" w:sz="0" w:space="0" w:color="auto"/>
        <w:right w:val="none" w:sz="0" w:space="0" w:color="auto"/>
      </w:divBdr>
    </w:div>
    <w:div w:id="2076274761">
      <w:bodyDiv w:val="1"/>
      <w:marLeft w:val="0"/>
      <w:marRight w:val="0"/>
      <w:marTop w:val="0"/>
      <w:marBottom w:val="0"/>
      <w:divBdr>
        <w:top w:val="none" w:sz="0" w:space="0" w:color="auto"/>
        <w:left w:val="none" w:sz="0" w:space="0" w:color="auto"/>
        <w:bottom w:val="none" w:sz="0" w:space="0" w:color="auto"/>
        <w:right w:val="none" w:sz="0" w:space="0" w:color="auto"/>
      </w:divBdr>
    </w:div>
    <w:div w:id="2076392092">
      <w:bodyDiv w:val="1"/>
      <w:marLeft w:val="0"/>
      <w:marRight w:val="0"/>
      <w:marTop w:val="0"/>
      <w:marBottom w:val="0"/>
      <w:divBdr>
        <w:top w:val="none" w:sz="0" w:space="0" w:color="auto"/>
        <w:left w:val="none" w:sz="0" w:space="0" w:color="auto"/>
        <w:bottom w:val="none" w:sz="0" w:space="0" w:color="auto"/>
        <w:right w:val="none" w:sz="0" w:space="0" w:color="auto"/>
      </w:divBdr>
      <w:divsChild>
        <w:div w:id="1310940537">
          <w:marLeft w:val="547"/>
          <w:marRight w:val="0"/>
          <w:marTop w:val="0"/>
          <w:marBottom w:val="0"/>
          <w:divBdr>
            <w:top w:val="none" w:sz="0" w:space="0" w:color="auto"/>
            <w:left w:val="none" w:sz="0" w:space="0" w:color="auto"/>
            <w:bottom w:val="none" w:sz="0" w:space="0" w:color="auto"/>
            <w:right w:val="none" w:sz="0" w:space="0" w:color="auto"/>
          </w:divBdr>
        </w:div>
      </w:divsChild>
    </w:div>
    <w:div w:id="2080592595">
      <w:bodyDiv w:val="1"/>
      <w:marLeft w:val="0"/>
      <w:marRight w:val="0"/>
      <w:marTop w:val="0"/>
      <w:marBottom w:val="0"/>
      <w:divBdr>
        <w:top w:val="none" w:sz="0" w:space="0" w:color="auto"/>
        <w:left w:val="none" w:sz="0" w:space="0" w:color="auto"/>
        <w:bottom w:val="none" w:sz="0" w:space="0" w:color="auto"/>
        <w:right w:val="none" w:sz="0" w:space="0" w:color="auto"/>
      </w:divBdr>
      <w:divsChild>
        <w:div w:id="1501384813">
          <w:marLeft w:val="230"/>
          <w:marRight w:val="0"/>
          <w:marTop w:val="0"/>
          <w:marBottom w:val="0"/>
          <w:divBdr>
            <w:top w:val="none" w:sz="0" w:space="0" w:color="auto"/>
            <w:left w:val="none" w:sz="0" w:space="0" w:color="auto"/>
            <w:bottom w:val="none" w:sz="0" w:space="0" w:color="auto"/>
            <w:right w:val="none" w:sz="0" w:space="0" w:color="auto"/>
          </w:divBdr>
        </w:div>
      </w:divsChild>
    </w:div>
    <w:div w:id="2084178129">
      <w:bodyDiv w:val="1"/>
      <w:marLeft w:val="0"/>
      <w:marRight w:val="0"/>
      <w:marTop w:val="0"/>
      <w:marBottom w:val="0"/>
      <w:divBdr>
        <w:top w:val="none" w:sz="0" w:space="0" w:color="auto"/>
        <w:left w:val="none" w:sz="0" w:space="0" w:color="auto"/>
        <w:bottom w:val="none" w:sz="0" w:space="0" w:color="auto"/>
        <w:right w:val="none" w:sz="0" w:space="0" w:color="auto"/>
      </w:divBdr>
    </w:div>
    <w:div w:id="2085834800">
      <w:bodyDiv w:val="1"/>
      <w:marLeft w:val="0"/>
      <w:marRight w:val="0"/>
      <w:marTop w:val="0"/>
      <w:marBottom w:val="0"/>
      <w:divBdr>
        <w:top w:val="none" w:sz="0" w:space="0" w:color="auto"/>
        <w:left w:val="none" w:sz="0" w:space="0" w:color="auto"/>
        <w:bottom w:val="none" w:sz="0" w:space="0" w:color="auto"/>
        <w:right w:val="none" w:sz="0" w:space="0" w:color="auto"/>
      </w:divBdr>
      <w:divsChild>
        <w:div w:id="829441529">
          <w:marLeft w:val="547"/>
          <w:marRight w:val="0"/>
          <w:marTop w:val="0"/>
          <w:marBottom w:val="0"/>
          <w:divBdr>
            <w:top w:val="none" w:sz="0" w:space="0" w:color="auto"/>
            <w:left w:val="none" w:sz="0" w:space="0" w:color="auto"/>
            <w:bottom w:val="none" w:sz="0" w:space="0" w:color="auto"/>
            <w:right w:val="none" w:sz="0" w:space="0" w:color="auto"/>
          </w:divBdr>
        </w:div>
      </w:divsChild>
    </w:div>
    <w:div w:id="2087915281">
      <w:bodyDiv w:val="1"/>
      <w:marLeft w:val="0"/>
      <w:marRight w:val="0"/>
      <w:marTop w:val="0"/>
      <w:marBottom w:val="0"/>
      <w:divBdr>
        <w:top w:val="none" w:sz="0" w:space="0" w:color="auto"/>
        <w:left w:val="none" w:sz="0" w:space="0" w:color="auto"/>
        <w:bottom w:val="none" w:sz="0" w:space="0" w:color="auto"/>
        <w:right w:val="none" w:sz="0" w:space="0" w:color="auto"/>
      </w:divBdr>
    </w:div>
    <w:div w:id="2102724067">
      <w:bodyDiv w:val="1"/>
      <w:marLeft w:val="0"/>
      <w:marRight w:val="0"/>
      <w:marTop w:val="0"/>
      <w:marBottom w:val="0"/>
      <w:divBdr>
        <w:top w:val="none" w:sz="0" w:space="0" w:color="auto"/>
        <w:left w:val="none" w:sz="0" w:space="0" w:color="auto"/>
        <w:bottom w:val="none" w:sz="0" w:space="0" w:color="auto"/>
        <w:right w:val="none" w:sz="0" w:space="0" w:color="auto"/>
      </w:divBdr>
    </w:div>
    <w:div w:id="2105614005">
      <w:bodyDiv w:val="1"/>
      <w:marLeft w:val="0"/>
      <w:marRight w:val="0"/>
      <w:marTop w:val="0"/>
      <w:marBottom w:val="0"/>
      <w:divBdr>
        <w:top w:val="none" w:sz="0" w:space="0" w:color="auto"/>
        <w:left w:val="none" w:sz="0" w:space="0" w:color="auto"/>
        <w:bottom w:val="none" w:sz="0" w:space="0" w:color="auto"/>
        <w:right w:val="none" w:sz="0" w:space="0" w:color="auto"/>
      </w:divBdr>
    </w:div>
    <w:div w:id="2109503482">
      <w:bodyDiv w:val="1"/>
      <w:marLeft w:val="0"/>
      <w:marRight w:val="0"/>
      <w:marTop w:val="0"/>
      <w:marBottom w:val="0"/>
      <w:divBdr>
        <w:top w:val="none" w:sz="0" w:space="0" w:color="auto"/>
        <w:left w:val="none" w:sz="0" w:space="0" w:color="auto"/>
        <w:bottom w:val="none" w:sz="0" w:space="0" w:color="auto"/>
        <w:right w:val="none" w:sz="0" w:space="0" w:color="auto"/>
      </w:divBdr>
    </w:div>
    <w:div w:id="2109619664">
      <w:bodyDiv w:val="1"/>
      <w:marLeft w:val="0"/>
      <w:marRight w:val="0"/>
      <w:marTop w:val="0"/>
      <w:marBottom w:val="0"/>
      <w:divBdr>
        <w:top w:val="none" w:sz="0" w:space="0" w:color="auto"/>
        <w:left w:val="none" w:sz="0" w:space="0" w:color="auto"/>
        <w:bottom w:val="none" w:sz="0" w:space="0" w:color="auto"/>
        <w:right w:val="none" w:sz="0" w:space="0" w:color="auto"/>
      </w:divBdr>
    </w:div>
    <w:div w:id="2110470916">
      <w:bodyDiv w:val="1"/>
      <w:marLeft w:val="0"/>
      <w:marRight w:val="0"/>
      <w:marTop w:val="0"/>
      <w:marBottom w:val="0"/>
      <w:divBdr>
        <w:top w:val="none" w:sz="0" w:space="0" w:color="auto"/>
        <w:left w:val="none" w:sz="0" w:space="0" w:color="auto"/>
        <w:bottom w:val="none" w:sz="0" w:space="0" w:color="auto"/>
        <w:right w:val="none" w:sz="0" w:space="0" w:color="auto"/>
      </w:divBdr>
      <w:divsChild>
        <w:div w:id="439766792">
          <w:marLeft w:val="547"/>
          <w:marRight w:val="0"/>
          <w:marTop w:val="0"/>
          <w:marBottom w:val="0"/>
          <w:divBdr>
            <w:top w:val="none" w:sz="0" w:space="0" w:color="auto"/>
            <w:left w:val="none" w:sz="0" w:space="0" w:color="auto"/>
            <w:bottom w:val="none" w:sz="0" w:space="0" w:color="auto"/>
            <w:right w:val="none" w:sz="0" w:space="0" w:color="auto"/>
          </w:divBdr>
        </w:div>
      </w:divsChild>
    </w:div>
    <w:div w:id="2123185849">
      <w:bodyDiv w:val="1"/>
      <w:marLeft w:val="0"/>
      <w:marRight w:val="0"/>
      <w:marTop w:val="0"/>
      <w:marBottom w:val="0"/>
      <w:divBdr>
        <w:top w:val="none" w:sz="0" w:space="0" w:color="auto"/>
        <w:left w:val="none" w:sz="0" w:space="0" w:color="auto"/>
        <w:bottom w:val="none" w:sz="0" w:space="0" w:color="auto"/>
        <w:right w:val="none" w:sz="0" w:space="0" w:color="auto"/>
      </w:divBdr>
    </w:div>
    <w:div w:id="2127115703">
      <w:bodyDiv w:val="1"/>
      <w:marLeft w:val="0"/>
      <w:marRight w:val="0"/>
      <w:marTop w:val="0"/>
      <w:marBottom w:val="0"/>
      <w:divBdr>
        <w:top w:val="none" w:sz="0" w:space="0" w:color="auto"/>
        <w:left w:val="none" w:sz="0" w:space="0" w:color="auto"/>
        <w:bottom w:val="none" w:sz="0" w:space="0" w:color="auto"/>
        <w:right w:val="none" w:sz="0" w:space="0" w:color="auto"/>
      </w:divBdr>
    </w:div>
    <w:div w:id="2130396818">
      <w:bodyDiv w:val="1"/>
      <w:marLeft w:val="0"/>
      <w:marRight w:val="0"/>
      <w:marTop w:val="0"/>
      <w:marBottom w:val="0"/>
      <w:divBdr>
        <w:top w:val="none" w:sz="0" w:space="0" w:color="auto"/>
        <w:left w:val="none" w:sz="0" w:space="0" w:color="auto"/>
        <w:bottom w:val="none" w:sz="0" w:space="0" w:color="auto"/>
        <w:right w:val="none" w:sz="0" w:space="0" w:color="auto"/>
      </w:divBdr>
    </w:div>
    <w:div w:id="2130468419">
      <w:bodyDiv w:val="1"/>
      <w:marLeft w:val="0"/>
      <w:marRight w:val="0"/>
      <w:marTop w:val="0"/>
      <w:marBottom w:val="0"/>
      <w:divBdr>
        <w:top w:val="none" w:sz="0" w:space="0" w:color="auto"/>
        <w:left w:val="none" w:sz="0" w:space="0" w:color="auto"/>
        <w:bottom w:val="none" w:sz="0" w:space="0" w:color="auto"/>
        <w:right w:val="none" w:sz="0" w:space="0" w:color="auto"/>
      </w:divBdr>
    </w:div>
    <w:div w:id="2131969177">
      <w:bodyDiv w:val="1"/>
      <w:marLeft w:val="0"/>
      <w:marRight w:val="0"/>
      <w:marTop w:val="0"/>
      <w:marBottom w:val="0"/>
      <w:divBdr>
        <w:top w:val="none" w:sz="0" w:space="0" w:color="auto"/>
        <w:left w:val="none" w:sz="0" w:space="0" w:color="auto"/>
        <w:bottom w:val="none" w:sz="0" w:space="0" w:color="auto"/>
        <w:right w:val="none" w:sz="0" w:space="0" w:color="auto"/>
      </w:divBdr>
    </w:div>
    <w:div w:id="2132093471">
      <w:bodyDiv w:val="1"/>
      <w:marLeft w:val="0"/>
      <w:marRight w:val="0"/>
      <w:marTop w:val="0"/>
      <w:marBottom w:val="0"/>
      <w:divBdr>
        <w:top w:val="none" w:sz="0" w:space="0" w:color="auto"/>
        <w:left w:val="none" w:sz="0" w:space="0" w:color="auto"/>
        <w:bottom w:val="none" w:sz="0" w:space="0" w:color="auto"/>
        <w:right w:val="none" w:sz="0" w:space="0" w:color="auto"/>
      </w:divBdr>
    </w:div>
    <w:div w:id="2136870811">
      <w:bodyDiv w:val="1"/>
      <w:marLeft w:val="0"/>
      <w:marRight w:val="0"/>
      <w:marTop w:val="0"/>
      <w:marBottom w:val="0"/>
      <w:divBdr>
        <w:top w:val="none" w:sz="0" w:space="0" w:color="auto"/>
        <w:left w:val="none" w:sz="0" w:space="0" w:color="auto"/>
        <w:bottom w:val="none" w:sz="0" w:space="0" w:color="auto"/>
        <w:right w:val="none" w:sz="0" w:space="0" w:color="auto"/>
      </w:divBdr>
      <w:divsChild>
        <w:div w:id="157310319">
          <w:marLeft w:val="547"/>
          <w:marRight w:val="0"/>
          <w:marTop w:val="0"/>
          <w:marBottom w:val="0"/>
          <w:divBdr>
            <w:top w:val="none" w:sz="0" w:space="0" w:color="auto"/>
            <w:left w:val="none" w:sz="0" w:space="0" w:color="auto"/>
            <w:bottom w:val="none" w:sz="0" w:space="0" w:color="auto"/>
            <w:right w:val="none" w:sz="0" w:space="0" w:color="auto"/>
          </w:divBdr>
        </w:div>
        <w:div w:id="1760908741">
          <w:marLeft w:val="547"/>
          <w:marRight w:val="0"/>
          <w:marTop w:val="0"/>
          <w:marBottom w:val="0"/>
          <w:divBdr>
            <w:top w:val="none" w:sz="0" w:space="0" w:color="auto"/>
            <w:left w:val="none" w:sz="0" w:space="0" w:color="auto"/>
            <w:bottom w:val="none" w:sz="0" w:space="0" w:color="auto"/>
            <w:right w:val="none" w:sz="0" w:space="0" w:color="auto"/>
          </w:divBdr>
        </w:div>
      </w:divsChild>
    </w:div>
    <w:div w:id="2137137921">
      <w:bodyDiv w:val="1"/>
      <w:marLeft w:val="0"/>
      <w:marRight w:val="0"/>
      <w:marTop w:val="0"/>
      <w:marBottom w:val="0"/>
      <w:divBdr>
        <w:top w:val="none" w:sz="0" w:space="0" w:color="auto"/>
        <w:left w:val="none" w:sz="0" w:space="0" w:color="auto"/>
        <w:bottom w:val="none" w:sz="0" w:space="0" w:color="auto"/>
        <w:right w:val="none" w:sz="0" w:space="0" w:color="auto"/>
      </w:divBdr>
    </w:div>
    <w:div w:id="2139258325">
      <w:bodyDiv w:val="1"/>
      <w:marLeft w:val="0"/>
      <w:marRight w:val="0"/>
      <w:marTop w:val="0"/>
      <w:marBottom w:val="0"/>
      <w:divBdr>
        <w:top w:val="none" w:sz="0" w:space="0" w:color="auto"/>
        <w:left w:val="none" w:sz="0" w:space="0" w:color="auto"/>
        <w:bottom w:val="none" w:sz="0" w:space="0" w:color="auto"/>
        <w:right w:val="none" w:sz="0" w:space="0" w:color="auto"/>
      </w:divBdr>
    </w:div>
    <w:div w:id="2141268165">
      <w:bodyDiv w:val="1"/>
      <w:marLeft w:val="0"/>
      <w:marRight w:val="0"/>
      <w:marTop w:val="0"/>
      <w:marBottom w:val="0"/>
      <w:divBdr>
        <w:top w:val="none" w:sz="0" w:space="0" w:color="auto"/>
        <w:left w:val="none" w:sz="0" w:space="0" w:color="auto"/>
        <w:bottom w:val="none" w:sz="0" w:space="0" w:color="auto"/>
        <w:right w:val="none" w:sz="0" w:space="0" w:color="auto"/>
      </w:divBdr>
      <w:divsChild>
        <w:div w:id="206183046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117" Type="http://schemas.openxmlformats.org/officeDocument/2006/relationships/chart" Target="charts/chart240.xml"/><Relationship Id="rId21" Type="http://schemas.openxmlformats.org/officeDocument/2006/relationships/diagramLayout" Target="diagrams/layout20.xml"/><Relationship Id="rId42" Type="http://schemas.openxmlformats.org/officeDocument/2006/relationships/chart" Target="charts/chart10.xml"/><Relationship Id="rId47" Type="http://schemas.openxmlformats.org/officeDocument/2006/relationships/chart" Target="charts/chart13.xml"/><Relationship Id="rId63" Type="http://schemas.openxmlformats.org/officeDocument/2006/relationships/diagramColors" Target="diagrams/colors4.xml"/><Relationship Id="rId68" Type="http://schemas.openxmlformats.org/officeDocument/2006/relationships/diagramColors" Target="diagrams/colors40.xml"/><Relationship Id="rId84" Type="http://schemas.openxmlformats.org/officeDocument/2006/relationships/image" Target="media/image21.jpeg"/><Relationship Id="rId89" Type="http://schemas.openxmlformats.org/officeDocument/2006/relationships/diagramLayout" Target="diagrams/layout5.xml"/><Relationship Id="rId112" Type="http://schemas.openxmlformats.org/officeDocument/2006/relationships/chart" Target="charts/chart22.xml"/><Relationship Id="rId16" Type="http://schemas.openxmlformats.org/officeDocument/2006/relationships/diagramLayout" Target="diagrams/layout2.xml"/><Relationship Id="rId107" Type="http://schemas.openxmlformats.org/officeDocument/2006/relationships/image" Target="media/image26.png"/><Relationship Id="rId11" Type="http://schemas.openxmlformats.org/officeDocument/2006/relationships/diagramLayout" Target="diagrams/layout1.xml"/><Relationship Id="rId32" Type="http://schemas.openxmlformats.org/officeDocument/2006/relationships/chart" Target="charts/chart4.xml"/><Relationship Id="rId37" Type="http://schemas.openxmlformats.org/officeDocument/2006/relationships/chart" Target="charts/chart8.xml"/><Relationship Id="rId53" Type="http://schemas.openxmlformats.org/officeDocument/2006/relationships/diagramQuickStyle" Target="diagrams/quickStyle3.xml"/><Relationship Id="rId58" Type="http://schemas.openxmlformats.org/officeDocument/2006/relationships/diagramQuickStyle" Target="diagrams/quickStyle30.xml"/><Relationship Id="rId74" Type="http://schemas.openxmlformats.org/officeDocument/2006/relationships/image" Target="media/image12.jpeg"/><Relationship Id="rId79" Type="http://schemas.openxmlformats.org/officeDocument/2006/relationships/image" Target="media/image17.png"/><Relationship Id="rId102" Type="http://schemas.openxmlformats.org/officeDocument/2006/relationships/chart" Target="charts/chart200.xml"/><Relationship Id="rId123"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diagramQuickStyle" Target="diagrams/quickStyle5.xml"/><Relationship Id="rId95" Type="http://schemas.openxmlformats.org/officeDocument/2006/relationships/diagramQuickStyle" Target="diagrams/quickStyle50.xml"/><Relationship Id="rId22" Type="http://schemas.openxmlformats.org/officeDocument/2006/relationships/diagramQuickStyle" Target="diagrams/quickStyle20.xml"/><Relationship Id="rId27" Type="http://schemas.openxmlformats.org/officeDocument/2006/relationships/chart" Target="charts/chart26.xml"/><Relationship Id="rId43" Type="http://schemas.openxmlformats.org/officeDocument/2006/relationships/chart" Target="charts/chart100.xml"/><Relationship Id="rId48" Type="http://schemas.openxmlformats.org/officeDocument/2006/relationships/chart" Target="charts/chart130.xml"/><Relationship Id="rId64" Type="http://schemas.microsoft.com/office/2007/relationships/diagramDrawing" Target="diagrams/drawing4.xml"/><Relationship Id="rId69" Type="http://schemas.openxmlformats.org/officeDocument/2006/relationships/chart" Target="charts/chart15.xml"/><Relationship Id="rId113" Type="http://schemas.openxmlformats.org/officeDocument/2006/relationships/chart" Target="charts/chart220.xml"/><Relationship Id="rId118" Type="http://schemas.openxmlformats.org/officeDocument/2006/relationships/chart" Target="charts/chart25.xml"/><Relationship Id="rId80" Type="http://schemas.openxmlformats.org/officeDocument/2006/relationships/image" Target="media/image18.jpeg"/><Relationship Id="rId85" Type="http://schemas.openxmlformats.org/officeDocument/2006/relationships/chart" Target="charts/chart16.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33" Type="http://schemas.openxmlformats.org/officeDocument/2006/relationships/chart" Target="charts/chart5.xml"/><Relationship Id="rId38" Type="http://schemas.openxmlformats.org/officeDocument/2006/relationships/image" Target="media/image7.jpeg"/><Relationship Id="rId59" Type="http://schemas.openxmlformats.org/officeDocument/2006/relationships/diagramColors" Target="diagrams/colors30.xml"/><Relationship Id="rId103" Type="http://schemas.openxmlformats.org/officeDocument/2006/relationships/chart" Target="charts/chart21.xml"/><Relationship Id="rId108" Type="http://schemas.openxmlformats.org/officeDocument/2006/relationships/image" Target="media/image27.jpeg"/><Relationship Id="rId124" Type="http://schemas.openxmlformats.org/officeDocument/2006/relationships/fontTable" Target="fontTable.xml"/><Relationship Id="rId54" Type="http://schemas.openxmlformats.org/officeDocument/2006/relationships/diagramColors" Target="diagrams/colors3.xml"/><Relationship Id="rId70" Type="http://schemas.openxmlformats.org/officeDocument/2006/relationships/chart" Target="charts/chart150.xml"/><Relationship Id="rId75" Type="http://schemas.openxmlformats.org/officeDocument/2006/relationships/image" Target="media/image13.jpeg"/><Relationship Id="rId91" Type="http://schemas.openxmlformats.org/officeDocument/2006/relationships/diagramColors" Target="diagrams/colors5.xml"/><Relationship Id="rId96" Type="http://schemas.openxmlformats.org/officeDocument/2006/relationships/diagramColors" Target="diagrams/colors5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Colors" Target="diagrams/colors20.xml"/><Relationship Id="rId28" Type="http://schemas.openxmlformats.org/officeDocument/2006/relationships/image" Target="media/image5.jpeg"/><Relationship Id="rId49" Type="http://schemas.openxmlformats.org/officeDocument/2006/relationships/chart" Target="charts/chart14.xml"/><Relationship Id="rId114" Type="http://schemas.openxmlformats.org/officeDocument/2006/relationships/chart" Target="charts/chart23.xml"/><Relationship Id="rId119" Type="http://schemas.openxmlformats.org/officeDocument/2006/relationships/chart" Target="charts/chart250.xml"/><Relationship Id="rId44" Type="http://schemas.openxmlformats.org/officeDocument/2006/relationships/chart" Target="charts/chart11.xml"/><Relationship Id="rId60" Type="http://schemas.openxmlformats.org/officeDocument/2006/relationships/diagramData" Target="diagrams/data6.xml"/><Relationship Id="rId65" Type="http://schemas.openxmlformats.org/officeDocument/2006/relationships/diagramData" Target="diagrams/data7.xml"/><Relationship Id="rId81" Type="http://schemas.openxmlformats.org/officeDocument/2006/relationships/hyperlink" Target="https://admsurgut.ru/gorodskaya-vlast/administratsiya/strukturnye-podrazdeleniya/departament-obrazovaniya/10-letie-detstva/" TargetMode="External"/><Relationship Id="rId86" Type="http://schemas.openxmlformats.org/officeDocument/2006/relationships/chart" Target="charts/chart17.xm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openxmlformats.org/officeDocument/2006/relationships/image" Target="media/image8.jpeg"/><Relationship Id="rId109" Type="http://schemas.openxmlformats.org/officeDocument/2006/relationships/image" Target="media/image28.jpeg"/><Relationship Id="rId34" Type="http://schemas.openxmlformats.org/officeDocument/2006/relationships/chart" Target="charts/chart50.xml"/><Relationship Id="rId50" Type="http://schemas.openxmlformats.org/officeDocument/2006/relationships/chart" Target="charts/chart140.xml"/><Relationship Id="rId55" Type="http://schemas.microsoft.com/office/2007/relationships/diagramDrawing" Target="diagrams/drawing3.xml"/><Relationship Id="rId76" Type="http://schemas.openxmlformats.org/officeDocument/2006/relationships/image" Target="media/image14.png"/><Relationship Id="rId97" Type="http://schemas.openxmlformats.org/officeDocument/2006/relationships/chart" Target="charts/chart19.xml"/><Relationship Id="rId104" Type="http://schemas.openxmlformats.org/officeDocument/2006/relationships/chart" Target="charts/chart210.xml"/><Relationship Id="rId120" Type="http://schemas.openxmlformats.org/officeDocument/2006/relationships/hyperlink" Target="https://admsurgut.ru/gorodskaya-vlast/administratsiya/informatsiya-ob-otdelnykh-napravleniyakh-i-rezultatakh-deyatelnosti-administratsii-goroda-i-munitsip/rezultaty-sotsiologicheskikh-issledovaniy-i-monitoringa-obshchestvennogo-mneniya/2025/"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9.jpeg"/><Relationship Id="rId92" Type="http://schemas.microsoft.com/office/2007/relationships/diagramDrawing" Target="diagrams/drawing5.xml"/><Relationship Id="rId2" Type="http://schemas.openxmlformats.org/officeDocument/2006/relationships/numbering" Target="numbering.xml"/><Relationship Id="rId29" Type="http://schemas.openxmlformats.org/officeDocument/2006/relationships/image" Target="media/image6.jpeg"/><Relationship Id="rId24" Type="http://schemas.openxmlformats.org/officeDocument/2006/relationships/chart" Target="charts/chart1.xml"/><Relationship Id="rId40" Type="http://schemas.openxmlformats.org/officeDocument/2006/relationships/chart" Target="charts/chart9.xml"/><Relationship Id="rId45" Type="http://schemas.openxmlformats.org/officeDocument/2006/relationships/chart" Target="charts/chart12.xml"/><Relationship Id="rId66" Type="http://schemas.openxmlformats.org/officeDocument/2006/relationships/diagramLayout" Target="diagrams/layout40.xml"/><Relationship Id="rId87" Type="http://schemas.openxmlformats.org/officeDocument/2006/relationships/chart" Target="charts/chart18.xml"/><Relationship Id="rId110" Type="http://schemas.openxmlformats.org/officeDocument/2006/relationships/image" Target="media/image29.jpeg"/><Relationship Id="rId115" Type="http://schemas.openxmlformats.org/officeDocument/2006/relationships/chart" Target="charts/chart230.xml"/><Relationship Id="rId61" Type="http://schemas.openxmlformats.org/officeDocument/2006/relationships/diagramLayout" Target="diagrams/layout4.xml"/><Relationship Id="rId82" Type="http://schemas.openxmlformats.org/officeDocument/2006/relationships/image" Target="media/image19.jpeg"/><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chart" Target="charts/chart3.xml"/><Relationship Id="rId35" Type="http://schemas.openxmlformats.org/officeDocument/2006/relationships/chart" Target="charts/chart6.xml"/><Relationship Id="rId56" Type="http://schemas.openxmlformats.org/officeDocument/2006/relationships/diagramData" Target="diagrams/data5.xml"/><Relationship Id="rId77" Type="http://schemas.openxmlformats.org/officeDocument/2006/relationships/image" Target="media/image15.jpeg"/><Relationship Id="rId100" Type="http://schemas.openxmlformats.org/officeDocument/2006/relationships/image" Target="media/image23.jpeg"/><Relationship Id="rId105" Type="http://schemas.openxmlformats.org/officeDocument/2006/relationships/image" Target="media/image24.jpeg"/><Relationship Id="rId8" Type="http://schemas.openxmlformats.org/officeDocument/2006/relationships/image" Target="media/image3.jpg"/><Relationship Id="rId51" Type="http://schemas.openxmlformats.org/officeDocument/2006/relationships/diagramData" Target="diagrams/data4.xml"/><Relationship Id="rId72" Type="http://schemas.openxmlformats.org/officeDocument/2006/relationships/image" Target="media/image10.png"/><Relationship Id="rId93" Type="http://schemas.openxmlformats.org/officeDocument/2006/relationships/diagramData" Target="diagrams/data9.xml"/><Relationship Id="rId98" Type="http://schemas.openxmlformats.org/officeDocument/2006/relationships/chart" Target="charts/chart190.xml"/><Relationship Id="rId121" Type="http://schemas.openxmlformats.org/officeDocument/2006/relationships/hyperlink" Target="https://admsurgut.ru/gorodskaya-vlast/administratsiya/informatsiya-ob-otdelnykh-napravleniyakh-i-rezultatakh-deyatelnosti-administratsii-goroda-i-munitsip/rezultaty-sotsiologicheskikh-issledovaniy-i-monitoringa-obshchestvennogo-mneniya/2025/" TargetMode="External"/><Relationship Id="rId3" Type="http://schemas.openxmlformats.org/officeDocument/2006/relationships/styles" Target="styles.xml"/><Relationship Id="rId25" Type="http://schemas.openxmlformats.org/officeDocument/2006/relationships/chart" Target="charts/chart110.xml"/><Relationship Id="rId46" Type="http://schemas.openxmlformats.org/officeDocument/2006/relationships/chart" Target="charts/chart120.xml"/><Relationship Id="rId67" Type="http://schemas.openxmlformats.org/officeDocument/2006/relationships/diagramQuickStyle" Target="diagrams/quickStyle40.xml"/><Relationship Id="rId116" Type="http://schemas.openxmlformats.org/officeDocument/2006/relationships/chart" Target="charts/chart24.xml"/><Relationship Id="rId20" Type="http://schemas.openxmlformats.org/officeDocument/2006/relationships/diagramData" Target="diagrams/data3.xml"/><Relationship Id="rId41" Type="http://schemas.openxmlformats.org/officeDocument/2006/relationships/chart" Target="charts/chart90.xml"/><Relationship Id="rId62" Type="http://schemas.openxmlformats.org/officeDocument/2006/relationships/diagramQuickStyle" Target="diagrams/quickStyle4.xml"/><Relationship Id="rId83" Type="http://schemas.openxmlformats.org/officeDocument/2006/relationships/image" Target="media/image20.jpeg"/><Relationship Id="rId88" Type="http://schemas.openxmlformats.org/officeDocument/2006/relationships/diagramData" Target="diagrams/data8.xml"/><Relationship Id="rId111" Type="http://schemas.openxmlformats.org/officeDocument/2006/relationships/image" Target="media/image30.jpeg"/><Relationship Id="rId15" Type="http://schemas.openxmlformats.org/officeDocument/2006/relationships/diagramData" Target="diagrams/data2.xml"/><Relationship Id="rId36" Type="http://schemas.openxmlformats.org/officeDocument/2006/relationships/chart" Target="charts/chart7.xml"/><Relationship Id="rId57" Type="http://schemas.openxmlformats.org/officeDocument/2006/relationships/diagramLayout" Target="diagrams/layout30.xml"/><Relationship Id="rId106" Type="http://schemas.openxmlformats.org/officeDocument/2006/relationships/image" Target="media/image25.png"/><Relationship Id="rId10" Type="http://schemas.openxmlformats.org/officeDocument/2006/relationships/diagramData" Target="diagrams/data1.xml"/><Relationship Id="rId31" Type="http://schemas.openxmlformats.org/officeDocument/2006/relationships/chart" Target="charts/chart30.xml"/><Relationship Id="rId52" Type="http://schemas.openxmlformats.org/officeDocument/2006/relationships/diagramLayout" Target="diagrams/layout3.xml"/><Relationship Id="rId73" Type="http://schemas.openxmlformats.org/officeDocument/2006/relationships/image" Target="media/image11.jpeg"/><Relationship Id="rId78" Type="http://schemas.openxmlformats.org/officeDocument/2006/relationships/image" Target="media/image16.jpeg"/><Relationship Id="rId94" Type="http://schemas.openxmlformats.org/officeDocument/2006/relationships/diagramLayout" Target="diagrams/layout50.xml"/><Relationship Id="rId99" Type="http://schemas.openxmlformats.org/officeDocument/2006/relationships/image" Target="media/image22.png"/><Relationship Id="rId101" Type="http://schemas.openxmlformats.org/officeDocument/2006/relationships/chart" Target="charts/chart20.xml"/><Relationship Id="rId12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00.xml.rels><?xml version="1.0" encoding="UTF-8" standalone="yes"?>
<Relationships xmlns="http://schemas.openxmlformats.org/package/2006/relationships"><Relationship Id="rId1" Type="http://schemas.openxmlformats.org/officeDocument/2006/relationships/package" Target="../embeddings/_____Microsoft_Excel9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0.xlsx"/></Relationships>
</file>

<file path=word/charts/_rels/chart110.xml.rels><?xml version="1.0" encoding="UTF-8" standalone="yes"?>
<Relationships xmlns="http://schemas.openxmlformats.org/package/2006/relationships"><Relationship Id="rId1" Type="http://schemas.openxmlformats.org/officeDocument/2006/relationships/package" Target="../embeddings/_____Microsoft_Excel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0.xml.rels><?xml version="1.0" encoding="UTF-8" standalone="yes"?>
<Relationships xmlns="http://schemas.openxmlformats.org/package/2006/relationships"><Relationship Id="rId1" Type="http://schemas.openxmlformats.org/officeDocument/2006/relationships/package" Target="../embeddings/_____Microsoft_Excel111.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2.xml"/></Relationships>
</file>

<file path=word/charts/_rels/chart130.xml.rels><?xml version="1.0" encoding="UTF-8" standalone="yes"?>
<Relationships xmlns="http://schemas.openxmlformats.org/package/2006/relationships"><Relationship Id="rId2" Type="http://schemas.openxmlformats.org/officeDocument/2006/relationships/package" Target="../embeddings/_____Microsoft_Excel120.xlsx"/><Relationship Id="rId1" Type="http://schemas.openxmlformats.org/officeDocument/2006/relationships/themeOverride" Target="../theme/themeOverride20.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0.xml.rels><?xml version="1.0" encoding="UTF-8" standalone="yes"?>
<Relationships xmlns="http://schemas.openxmlformats.org/package/2006/relationships"><Relationship Id="rId1" Type="http://schemas.openxmlformats.org/officeDocument/2006/relationships/package" Target="../embeddings/_____Microsoft_Excel130.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0.xml.rels><?xml version="1.0" encoding="UTF-8" standalone="yes"?>
<Relationships xmlns="http://schemas.openxmlformats.org/package/2006/relationships"><Relationship Id="rId1" Type="http://schemas.openxmlformats.org/officeDocument/2006/relationships/package" Target="../embeddings/_____Microsoft_Excel140.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5.xml"/><Relationship Id="rId1" Type="http://schemas.microsoft.com/office/2011/relationships/chartStyle" Target="style5.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7.xml"/><Relationship Id="rId1" Type="http://schemas.microsoft.com/office/2011/relationships/chartStyle" Target="style7.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0.xml.rels><?xml version="1.0" encoding="UTF-8" standalone="yes"?>
<Relationships xmlns="http://schemas.openxmlformats.org/package/2006/relationships"><Relationship Id="rId1" Type="http://schemas.openxmlformats.org/officeDocument/2006/relationships/package" Target="../embeddings/_____Microsoft_Excel18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9.xlsx"/></Relationships>
</file>

<file path=word/charts/_rels/chart20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package" Target="../embeddings/_____Microsoft_Excel190.xlsx"/></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5.xml"/></Relationships>
</file>

<file path=word/charts/_rels/chart210.xml.rels><?xml version="1.0" encoding="UTF-8" standalone="yes"?>
<Relationships xmlns="http://schemas.openxmlformats.org/package/2006/relationships"><Relationship Id="rId2" Type="http://schemas.openxmlformats.org/officeDocument/2006/relationships/package" Target="../embeddings/_____Microsoft_Excel200.xlsx"/><Relationship Id="rId1" Type="http://schemas.openxmlformats.org/officeDocument/2006/relationships/themeOverride" Target="../theme/themeOverride50.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1.xlsx"/></Relationships>
</file>

<file path=word/charts/_rels/chart220.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90.xml"/><Relationship Id="rId1" Type="http://schemas.microsoft.com/office/2011/relationships/chartStyle" Target="style90.xml"/><Relationship Id="rId4" Type="http://schemas.openxmlformats.org/officeDocument/2006/relationships/package" Target="../embeddings/_____Microsoft_Excel210.xlsx"/></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7.xml"/></Relationships>
</file>

<file path=word/charts/_rels/chart230.xml.rels><?xml version="1.0" encoding="UTF-8" standalone="yes"?>
<Relationships xmlns="http://schemas.openxmlformats.org/package/2006/relationships"><Relationship Id="rId2" Type="http://schemas.openxmlformats.org/officeDocument/2006/relationships/package" Target="../embeddings/_____Microsoft_Excel220.xlsx"/><Relationship Id="rId1" Type="http://schemas.openxmlformats.org/officeDocument/2006/relationships/themeOverride" Target="../theme/themeOverride70.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8.xml"/></Relationships>
</file>

<file path=word/charts/_rels/chart240.xml.rels><?xml version="1.0" encoding="UTF-8" standalone="yes"?>
<Relationships xmlns="http://schemas.openxmlformats.org/package/2006/relationships"><Relationship Id="rId2" Type="http://schemas.openxmlformats.org/officeDocument/2006/relationships/package" Target="../embeddings/_____Microsoft_Excel230.xlsx"/><Relationship Id="rId1" Type="http://schemas.openxmlformats.org/officeDocument/2006/relationships/themeOverride" Target="../theme/themeOverride80.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24.xlsx"/></Relationships>
</file>

<file path=word/charts/_rels/chart250.xml.rels><?xml version="1.0" encoding="UTF-8" standalone="yes"?>
<Relationships xmlns="http://schemas.openxmlformats.org/package/2006/relationships"><Relationship Id="rId3" Type="http://schemas.openxmlformats.org/officeDocument/2006/relationships/themeOverride" Target="../theme/themeOverride90.xml"/><Relationship Id="rId2" Type="http://schemas.microsoft.com/office/2011/relationships/chartColorStyle" Target="colors100.xml"/><Relationship Id="rId1" Type="http://schemas.microsoft.com/office/2011/relationships/chartStyle" Target="style100.xml"/><Relationship Id="rId4" Type="http://schemas.openxmlformats.org/officeDocument/2006/relationships/package" Target="../embeddings/_____Microsoft_Excel240.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Excel11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Microsoft_Excel25.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_____Microsoft_Excel40.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0.xml.rels><?xml version="1.0" encoding="UTF-8" standalone="yes"?>
<Relationships xmlns="http://schemas.openxmlformats.org/package/2006/relationships"><Relationship Id="rId1" Type="http://schemas.openxmlformats.org/officeDocument/2006/relationships/package" Target="../embeddings/_____Microsoft_Excel80.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572533163084347E-2"/>
          <c:y val="5.6553541884928449E-2"/>
          <c:w val="0.88888888888888884"/>
          <c:h val="0.3917144243225521"/>
        </c:manualLayout>
      </c:layout>
      <c:barChart>
        <c:barDir val="col"/>
        <c:grouping val="clustered"/>
        <c:varyColors val="0"/>
        <c:ser>
          <c:idx val="0"/>
          <c:order val="0"/>
          <c:tx>
            <c:strRef>
              <c:f>Лист1!$A$2</c:f>
              <c:strCache>
                <c:ptCount val="1"/>
                <c:pt idx="0">
                  <c:v>удельный вес отрасли «Образование» в бюджете города</c:v>
                </c:pt>
              </c:strCache>
            </c:strRef>
          </c:tx>
          <c:spPr>
            <a:solidFill>
              <a:srgbClr val="B379AD"/>
            </a:solidFill>
            <a:ln>
              <a:noFill/>
            </a:ln>
          </c:spPr>
          <c:invertIfNegative val="0"/>
          <c:dLbls>
            <c:spPr>
              <a:noFill/>
              <a:ln>
                <a:noFill/>
              </a:ln>
              <a:effectLst/>
            </c:spPr>
            <c:txPr>
              <a:bodyPr/>
              <a:lstStyle/>
              <a:p>
                <a:pPr>
                  <a:defRPr sz="800" b="0">
                    <a:solidFill>
                      <a:sysClr val="windowText" lastClr="000000"/>
                    </a:solidFill>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Лист1!$B$2:$D$2</c:f>
              <c:numCache>
                <c:formatCode>General</c:formatCode>
                <c:ptCount val="3"/>
                <c:pt idx="0">
                  <c:v>52.5</c:v>
                </c:pt>
                <c:pt idx="1">
                  <c:v>61.3</c:v>
                </c:pt>
                <c:pt idx="2">
                  <c:v>66.2</c:v>
                </c:pt>
              </c:numCache>
            </c:numRef>
          </c:val>
          <c:extLst>
            <c:ext xmlns:c16="http://schemas.microsoft.com/office/drawing/2014/chart" uri="{C3380CC4-5D6E-409C-BE32-E72D297353CC}">
              <c16:uniqueId val="{00000000-C251-4699-92F6-7F2A3453072B}"/>
            </c:ext>
          </c:extLst>
        </c:ser>
        <c:ser>
          <c:idx val="1"/>
          <c:order val="1"/>
          <c:tx>
            <c:strRef>
              <c:f>Лист1!$A$3</c:f>
              <c:strCache>
                <c:ptCount val="1"/>
                <c:pt idx="0">
                  <c:v>в т. ч. учреждения, подведомственные департаменту образования</c:v>
                </c:pt>
              </c:strCache>
            </c:strRef>
          </c:tx>
          <c:spPr>
            <a:solidFill>
              <a:srgbClr val="FDC04E"/>
            </a:solidFill>
            <a:ln>
              <a:noFill/>
            </a:ln>
          </c:spPr>
          <c:invertIfNegative val="0"/>
          <c:dLbls>
            <c:spPr>
              <a:noFill/>
              <a:ln>
                <a:noFill/>
              </a:ln>
              <a:effectLst/>
            </c:spPr>
            <c:txPr>
              <a:bodyPr/>
              <a:lstStyle/>
              <a:p>
                <a:pPr>
                  <a:defRPr sz="800" b="0">
                    <a:solidFill>
                      <a:sysClr val="windowText" lastClr="000000"/>
                    </a:solidFill>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Лист1!$B$3:$D$3</c:f>
              <c:numCache>
                <c:formatCode>General</c:formatCode>
                <c:ptCount val="3"/>
                <c:pt idx="0">
                  <c:v>49.8</c:v>
                </c:pt>
                <c:pt idx="1">
                  <c:v>55.7</c:v>
                </c:pt>
                <c:pt idx="2">
                  <c:v>63.1</c:v>
                </c:pt>
              </c:numCache>
            </c:numRef>
          </c:val>
          <c:extLst>
            <c:ext xmlns:c16="http://schemas.microsoft.com/office/drawing/2014/chart" uri="{C3380CC4-5D6E-409C-BE32-E72D297353CC}">
              <c16:uniqueId val="{00000001-C251-4699-92F6-7F2A3453072B}"/>
            </c:ext>
          </c:extLst>
        </c:ser>
        <c:dLbls>
          <c:dLblPos val="outEnd"/>
          <c:showLegendKey val="0"/>
          <c:showVal val="1"/>
          <c:showCatName val="0"/>
          <c:showSerName val="0"/>
          <c:showPercent val="0"/>
          <c:showBubbleSize val="0"/>
        </c:dLbls>
        <c:gapWidth val="150"/>
        <c:axId val="866678920"/>
        <c:axId val="866679312"/>
      </c:barChart>
      <c:lineChart>
        <c:grouping val="standard"/>
        <c:varyColors val="0"/>
        <c:ser>
          <c:idx val="2"/>
          <c:order val="2"/>
          <c:tx>
            <c:strRef>
              <c:f>Лист1!$A$4</c:f>
              <c:strCache>
                <c:ptCount val="1"/>
                <c:pt idx="0">
                  <c:v>объем финансирования отрасли «Образование»</c:v>
                </c:pt>
              </c:strCache>
            </c:strRef>
          </c:tx>
          <c:spPr>
            <a:ln>
              <a:solidFill>
                <a:srgbClr val="C43362"/>
              </a:solidFill>
            </a:ln>
          </c:spPr>
          <c:marker>
            <c:spPr>
              <a:solidFill>
                <a:srgbClr val="C43362"/>
              </a:solidFill>
              <a:ln>
                <a:solidFill>
                  <a:srgbClr val="C43362"/>
                </a:solidFill>
              </a:ln>
            </c:spPr>
          </c:marker>
          <c:dLbls>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Лист1!$B$4:$D$4</c:f>
              <c:numCache>
                <c:formatCode>General</c:formatCode>
                <c:ptCount val="3"/>
                <c:pt idx="0">
                  <c:v>21.9</c:v>
                </c:pt>
                <c:pt idx="1">
                  <c:v>25.7</c:v>
                </c:pt>
                <c:pt idx="2">
                  <c:v>27.6</c:v>
                </c:pt>
              </c:numCache>
            </c:numRef>
          </c:val>
          <c:smooth val="0"/>
          <c:extLst>
            <c:ext xmlns:c16="http://schemas.microsoft.com/office/drawing/2014/chart" uri="{C3380CC4-5D6E-409C-BE32-E72D297353CC}">
              <c16:uniqueId val="{00000002-C251-4699-92F6-7F2A3453072B}"/>
            </c:ext>
          </c:extLst>
        </c:ser>
        <c:dLbls>
          <c:showLegendKey val="0"/>
          <c:showVal val="1"/>
          <c:showCatName val="0"/>
          <c:showSerName val="0"/>
          <c:showPercent val="0"/>
          <c:showBubbleSize val="0"/>
        </c:dLbls>
        <c:marker val="1"/>
        <c:smooth val="0"/>
        <c:axId val="1845467775"/>
        <c:axId val="1845475263"/>
      </c:lineChart>
      <c:catAx>
        <c:axId val="866678920"/>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ru-RU"/>
          </a:p>
        </c:txPr>
        <c:crossAx val="866679312"/>
        <c:crosses val="autoZero"/>
        <c:auto val="1"/>
        <c:lblAlgn val="ctr"/>
        <c:lblOffset val="100"/>
        <c:noMultiLvlLbl val="0"/>
      </c:catAx>
      <c:valAx>
        <c:axId val="866679312"/>
        <c:scaling>
          <c:orientation val="minMax"/>
          <c:max val="80"/>
          <c:min val="40"/>
        </c:scaling>
        <c:delete val="0"/>
        <c:axPos val="l"/>
        <c:numFmt formatCode="General" sourceLinked="1"/>
        <c:majorTickMark val="out"/>
        <c:minorTickMark val="none"/>
        <c:tickLblPos val="none"/>
        <c:spPr>
          <a:ln>
            <a:noFill/>
          </a:ln>
        </c:spPr>
        <c:txPr>
          <a:bodyPr/>
          <a:lstStyle/>
          <a:p>
            <a:pPr>
              <a:defRPr>
                <a:solidFill>
                  <a:srgbClr val="FF0000"/>
                </a:solidFill>
              </a:defRPr>
            </a:pPr>
            <a:endParaRPr lang="ru-RU"/>
          </a:p>
        </c:txPr>
        <c:crossAx val="866678920"/>
        <c:crosses val="autoZero"/>
        <c:crossBetween val="between"/>
      </c:valAx>
      <c:valAx>
        <c:axId val="1845475263"/>
        <c:scaling>
          <c:orientation val="minMax"/>
        </c:scaling>
        <c:delete val="0"/>
        <c:axPos val="r"/>
        <c:numFmt formatCode="General" sourceLinked="1"/>
        <c:majorTickMark val="none"/>
        <c:minorTickMark val="none"/>
        <c:tickLblPos val="none"/>
        <c:crossAx val="1845467775"/>
        <c:crosses val="max"/>
        <c:crossBetween val="between"/>
      </c:valAx>
      <c:catAx>
        <c:axId val="1845467775"/>
        <c:scaling>
          <c:orientation val="minMax"/>
        </c:scaling>
        <c:delete val="1"/>
        <c:axPos val="b"/>
        <c:numFmt formatCode="General" sourceLinked="1"/>
        <c:majorTickMark val="out"/>
        <c:minorTickMark val="none"/>
        <c:tickLblPos val="nextTo"/>
        <c:crossAx val="1845475263"/>
        <c:crosses val="autoZero"/>
        <c:auto val="1"/>
        <c:lblAlgn val="ctr"/>
        <c:lblOffset val="100"/>
        <c:noMultiLvlLbl val="0"/>
      </c:catAx>
      <c:spPr>
        <a:noFill/>
        <a:ln w="25400">
          <a:noFill/>
        </a:ln>
      </c:spPr>
    </c:plotArea>
    <c:legend>
      <c:legendPos val="b"/>
      <c:layout>
        <c:manualLayout>
          <c:xMode val="edge"/>
          <c:yMode val="edge"/>
          <c:x val="6.5721784776902889E-3"/>
          <c:y val="0.57626797252390416"/>
          <c:w val="0.99342782152230968"/>
          <c:h val="0.39965014908958174"/>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71129980225825"/>
          <c:y val="0.10601621007642993"/>
          <c:w val="0.74428038950752462"/>
          <c:h val="0.62194983359038891"/>
        </c:manualLayout>
      </c:layout>
      <c:barChart>
        <c:barDir val="col"/>
        <c:grouping val="clustered"/>
        <c:varyColors val="0"/>
        <c:ser>
          <c:idx val="0"/>
          <c:order val="0"/>
          <c:tx>
            <c:strRef>
              <c:f>Лист1!$B$1</c:f>
              <c:strCache>
                <c:ptCount val="1"/>
                <c:pt idx="0">
                  <c:v>Столбец1</c:v>
                </c:pt>
              </c:strCache>
            </c:strRef>
          </c:tx>
          <c:invertIfNegative val="0"/>
          <c:dPt>
            <c:idx val="0"/>
            <c:invertIfNegative val="0"/>
            <c:bubble3D val="0"/>
            <c:spPr>
              <a:solidFill>
                <a:srgbClr val="B379AD"/>
              </a:solidFill>
              <a:ln>
                <a:noFill/>
              </a:ln>
            </c:spPr>
            <c:extLst>
              <c:ext xmlns:c16="http://schemas.microsoft.com/office/drawing/2014/chart" uri="{C3380CC4-5D6E-409C-BE32-E72D297353CC}">
                <c16:uniqueId val="{00000001-0543-46B2-B402-1FA0ECFEC54A}"/>
              </c:ext>
            </c:extLst>
          </c:dPt>
          <c:dPt>
            <c:idx val="1"/>
            <c:invertIfNegative val="0"/>
            <c:bubble3D val="0"/>
            <c:spPr>
              <a:solidFill>
                <a:srgbClr val="FDC04E"/>
              </a:solidFill>
            </c:spPr>
            <c:extLst>
              <c:ext xmlns:c16="http://schemas.microsoft.com/office/drawing/2014/chart" uri="{C3380CC4-5D6E-409C-BE32-E72D297353CC}">
                <c16:uniqueId val="{00000003-0543-46B2-B402-1FA0ECFEC54A}"/>
              </c:ext>
            </c:extLst>
          </c:dPt>
          <c:dPt>
            <c:idx val="2"/>
            <c:invertIfNegative val="0"/>
            <c:bubble3D val="0"/>
            <c:spPr>
              <a:solidFill>
                <a:srgbClr val="FF1493"/>
              </a:solidFill>
            </c:spPr>
            <c:extLst>
              <c:ext xmlns:c16="http://schemas.microsoft.com/office/drawing/2014/chart" uri="{C3380CC4-5D6E-409C-BE32-E72D297353CC}">
                <c16:uniqueId val="{00000005-0543-46B2-B402-1FA0ECFEC54A}"/>
              </c:ext>
            </c:extLst>
          </c:dPt>
          <c:dLbls>
            <c:spPr>
              <a:noFill/>
              <a:ln>
                <a:noFill/>
              </a:ln>
              <a:effectLst/>
            </c:spPr>
            <c:txPr>
              <a:bodyPr/>
              <a:lstStyle/>
              <a:p>
                <a:pPr>
                  <a:defRPr sz="700" b="0"/>
                </a:pPr>
                <a:endParaRPr lang="ru-RU"/>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Лист1!$A$2:$A$4</c:f>
              <c:strCache>
                <c:ptCount val="3"/>
                <c:pt idx="0">
                  <c:v>2023/24</c:v>
                </c:pt>
                <c:pt idx="1">
                  <c:v>2024/25</c:v>
                </c:pt>
                <c:pt idx="2">
                  <c:v>2025/26</c:v>
                </c:pt>
              </c:strCache>
            </c:strRef>
          </c:cat>
          <c:val>
            <c:numRef>
              <c:f>Лист1!$B$2:$B$4</c:f>
              <c:numCache>
                <c:formatCode>#,##0</c:formatCode>
                <c:ptCount val="3"/>
                <c:pt idx="0">
                  <c:v>619</c:v>
                </c:pt>
                <c:pt idx="1">
                  <c:v>715</c:v>
                </c:pt>
                <c:pt idx="2">
                  <c:v>702</c:v>
                </c:pt>
              </c:numCache>
            </c:numRef>
          </c:val>
          <c:extLst>
            <c:ext xmlns:c16="http://schemas.microsoft.com/office/drawing/2014/chart" uri="{C3380CC4-5D6E-409C-BE32-E72D297353CC}">
              <c16:uniqueId val="{00000006-0543-46B2-B402-1FA0ECFEC54A}"/>
            </c:ext>
          </c:extLst>
        </c:ser>
        <c:dLbls>
          <c:showLegendKey val="0"/>
          <c:showVal val="0"/>
          <c:showCatName val="0"/>
          <c:showSerName val="0"/>
          <c:showPercent val="0"/>
          <c:showBubbleSize val="0"/>
        </c:dLbls>
        <c:gapWidth val="79"/>
        <c:axId val="863184336"/>
        <c:axId val="863183944"/>
      </c:barChart>
      <c:valAx>
        <c:axId val="863183944"/>
        <c:scaling>
          <c:orientation val="minMax"/>
        </c:scaling>
        <c:delete val="1"/>
        <c:axPos val="l"/>
        <c:numFmt formatCode="#,##0" sourceLinked="1"/>
        <c:majorTickMark val="out"/>
        <c:minorTickMark val="none"/>
        <c:tickLblPos val="nextTo"/>
        <c:crossAx val="863184336"/>
        <c:crosses val="autoZero"/>
        <c:crossBetween val="between"/>
      </c:valAx>
      <c:catAx>
        <c:axId val="863184336"/>
        <c:scaling>
          <c:orientation val="minMax"/>
        </c:scaling>
        <c:delete val="0"/>
        <c:axPos val="b"/>
        <c:numFmt formatCode="General" sourceLinked="1"/>
        <c:majorTickMark val="out"/>
        <c:minorTickMark val="none"/>
        <c:tickLblPos val="nextTo"/>
        <c:crossAx val="863183944"/>
        <c:crosses val="autoZero"/>
        <c:auto val="1"/>
        <c:lblAlgn val="ctr"/>
        <c:lblOffset val="100"/>
        <c:noMultiLvlLbl val="0"/>
      </c:catAx>
    </c:plotArea>
    <c:plotVisOnly val="1"/>
    <c:dispBlanksAs val="zero"/>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71129980225825"/>
          <c:y val="0.10601621007642993"/>
          <c:w val="0.74428038950752462"/>
          <c:h val="0.62194983359038891"/>
        </c:manualLayout>
      </c:layout>
      <c:barChart>
        <c:barDir val="col"/>
        <c:grouping val="clustered"/>
        <c:varyColors val="0"/>
        <c:ser>
          <c:idx val="0"/>
          <c:order val="0"/>
          <c:tx>
            <c:strRef>
              <c:f>Лист1!$B$1</c:f>
              <c:strCache>
                <c:ptCount val="1"/>
                <c:pt idx="0">
                  <c:v>Столбец1</c:v>
                </c:pt>
              </c:strCache>
            </c:strRef>
          </c:tx>
          <c:invertIfNegative val="0"/>
          <c:dPt>
            <c:idx val="0"/>
            <c:invertIfNegative val="0"/>
            <c:bubble3D val="0"/>
            <c:spPr>
              <a:solidFill>
                <a:srgbClr val="B379AD"/>
              </a:solidFill>
              <a:ln>
                <a:noFill/>
              </a:ln>
            </c:spPr>
            <c:extLst>
              <c:ext xmlns:c16="http://schemas.microsoft.com/office/drawing/2014/chart" uri="{C3380CC4-5D6E-409C-BE32-E72D297353CC}">
                <c16:uniqueId val="{00000001-0543-46B2-B402-1FA0ECFEC54A}"/>
              </c:ext>
            </c:extLst>
          </c:dPt>
          <c:dPt>
            <c:idx val="1"/>
            <c:invertIfNegative val="0"/>
            <c:bubble3D val="0"/>
            <c:spPr>
              <a:solidFill>
                <a:srgbClr val="FDC04E"/>
              </a:solidFill>
            </c:spPr>
            <c:extLst>
              <c:ext xmlns:c16="http://schemas.microsoft.com/office/drawing/2014/chart" uri="{C3380CC4-5D6E-409C-BE32-E72D297353CC}">
                <c16:uniqueId val="{00000003-0543-46B2-B402-1FA0ECFEC54A}"/>
              </c:ext>
            </c:extLst>
          </c:dPt>
          <c:dPt>
            <c:idx val="2"/>
            <c:invertIfNegative val="0"/>
            <c:bubble3D val="0"/>
            <c:spPr>
              <a:solidFill>
                <a:srgbClr val="FF1493"/>
              </a:solidFill>
            </c:spPr>
            <c:extLst>
              <c:ext xmlns:c16="http://schemas.microsoft.com/office/drawing/2014/chart" uri="{C3380CC4-5D6E-409C-BE32-E72D297353CC}">
                <c16:uniqueId val="{00000005-0543-46B2-B402-1FA0ECFEC54A}"/>
              </c:ext>
            </c:extLst>
          </c:dPt>
          <c:dLbls>
            <c:spPr>
              <a:noFill/>
              <a:ln>
                <a:noFill/>
              </a:ln>
              <a:effectLst/>
            </c:spPr>
            <c:txPr>
              <a:bodyPr/>
              <a:lstStyle/>
              <a:p>
                <a:pPr>
                  <a:defRPr sz="700" b="0"/>
                </a:pPr>
                <a:endParaRPr lang="ru-RU"/>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Лист1!$A$2:$A$4</c:f>
              <c:strCache>
                <c:ptCount val="3"/>
                <c:pt idx="0">
                  <c:v>2023/24</c:v>
                </c:pt>
                <c:pt idx="1">
                  <c:v>2024/25</c:v>
                </c:pt>
                <c:pt idx="2">
                  <c:v>2025/26</c:v>
                </c:pt>
              </c:strCache>
            </c:strRef>
          </c:cat>
          <c:val>
            <c:numRef>
              <c:f>Лист1!$B$2:$B$4</c:f>
              <c:numCache>
                <c:formatCode>#,##0</c:formatCode>
                <c:ptCount val="3"/>
                <c:pt idx="0">
                  <c:v>619</c:v>
                </c:pt>
                <c:pt idx="1">
                  <c:v>715</c:v>
                </c:pt>
                <c:pt idx="2">
                  <c:v>702</c:v>
                </c:pt>
              </c:numCache>
            </c:numRef>
          </c:val>
          <c:extLst>
            <c:ext xmlns:c16="http://schemas.microsoft.com/office/drawing/2014/chart" uri="{C3380CC4-5D6E-409C-BE32-E72D297353CC}">
              <c16:uniqueId val="{00000006-0543-46B2-B402-1FA0ECFEC54A}"/>
            </c:ext>
          </c:extLst>
        </c:ser>
        <c:dLbls>
          <c:showLegendKey val="0"/>
          <c:showVal val="0"/>
          <c:showCatName val="0"/>
          <c:showSerName val="0"/>
          <c:showPercent val="0"/>
          <c:showBubbleSize val="0"/>
        </c:dLbls>
        <c:gapWidth val="79"/>
        <c:axId val="863184336"/>
        <c:axId val="863183944"/>
      </c:barChart>
      <c:valAx>
        <c:axId val="863183944"/>
        <c:scaling>
          <c:orientation val="minMax"/>
        </c:scaling>
        <c:delete val="1"/>
        <c:axPos val="l"/>
        <c:numFmt formatCode="#,##0" sourceLinked="1"/>
        <c:majorTickMark val="out"/>
        <c:minorTickMark val="none"/>
        <c:tickLblPos val="nextTo"/>
        <c:crossAx val="863184336"/>
        <c:crosses val="autoZero"/>
        <c:crossBetween val="between"/>
      </c:valAx>
      <c:catAx>
        <c:axId val="863184336"/>
        <c:scaling>
          <c:orientation val="minMax"/>
        </c:scaling>
        <c:delete val="0"/>
        <c:axPos val="b"/>
        <c:numFmt formatCode="General" sourceLinked="1"/>
        <c:majorTickMark val="out"/>
        <c:minorTickMark val="none"/>
        <c:tickLblPos val="nextTo"/>
        <c:crossAx val="863183944"/>
        <c:crosses val="autoZero"/>
        <c:auto val="1"/>
        <c:lblAlgn val="ctr"/>
        <c:lblOffset val="100"/>
        <c:noMultiLvlLbl val="0"/>
      </c:catAx>
    </c:plotArea>
    <c:plotVisOnly val="1"/>
    <c:dispBlanksAs val="zero"/>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r">
              <a:defRPr sz="900" b="1" i="0" u="none" strike="noStrike" kern="1200" baseline="0">
                <a:solidFill>
                  <a:schemeClr val="accent5">
                    <a:lumMod val="50000"/>
                  </a:schemeClr>
                </a:solidFill>
                <a:latin typeface="+mn-lt"/>
                <a:ea typeface="+mn-ea"/>
                <a:cs typeface="+mn-cs"/>
              </a:defRPr>
            </a:pPr>
            <a:r>
              <a:rPr lang="ru-RU" sz="800" b="1" i="1" baseline="0">
                <a:solidFill>
                  <a:srgbClr val="226269"/>
                </a:solidFill>
                <a:effectLst/>
                <a:latin typeface="Times New Roman" panose="02020603050405020304" pitchFamily="18" charset="0"/>
                <a:cs typeface="Times New Roman" panose="02020603050405020304" pitchFamily="18" charset="0"/>
              </a:rPr>
              <a:t>Диаграмма 11</a:t>
            </a:r>
            <a:endParaRPr lang="ru-RU" sz="800" b="1">
              <a:solidFill>
                <a:srgbClr val="226269"/>
              </a:solidFill>
              <a:effectLst/>
              <a:latin typeface="Times New Roman" panose="02020603050405020304" pitchFamily="18" charset="0"/>
              <a:cs typeface="Times New Roman" panose="02020603050405020304" pitchFamily="18" charset="0"/>
            </a:endParaRPr>
          </a:p>
        </c:rich>
      </c:tx>
      <c:layout>
        <c:manualLayout>
          <c:xMode val="edge"/>
          <c:yMode val="edge"/>
          <c:x val="0.75173848793905373"/>
          <c:y val="2.2460672808055856E-2"/>
        </c:manualLayout>
      </c:layout>
      <c:overlay val="0"/>
      <c:spPr>
        <a:noFill/>
        <a:ln>
          <a:noFill/>
        </a:ln>
        <a:effectLst/>
      </c:spPr>
      <c:txPr>
        <a:bodyPr rot="0" spcFirstLastPara="1" vertOverflow="ellipsis" vert="horz" wrap="square" anchor="ctr" anchorCtr="1"/>
        <a:lstStyle/>
        <a:p>
          <a:pPr algn="r">
            <a:defRPr sz="900" b="1" i="0" u="none" strike="noStrike" kern="1200" baseline="0">
              <a:solidFill>
                <a:schemeClr val="accent5">
                  <a:lumMod val="50000"/>
                </a:schemeClr>
              </a:solidFill>
              <a:latin typeface="+mn-lt"/>
              <a:ea typeface="+mn-ea"/>
              <a:cs typeface="+mn-cs"/>
            </a:defRPr>
          </a:pPr>
          <a:endParaRPr lang="ru-RU"/>
        </a:p>
      </c:txPr>
    </c:title>
    <c:autoTitleDeleted val="0"/>
    <c:plotArea>
      <c:layout>
        <c:manualLayout>
          <c:layoutTarget val="inner"/>
          <c:xMode val="edge"/>
          <c:yMode val="edge"/>
          <c:x val="0"/>
          <c:y val="6.9105290410127307E-2"/>
          <c:w val="1"/>
          <c:h val="0.61636861694940237"/>
        </c:manualLayout>
      </c:layout>
      <c:lineChart>
        <c:grouping val="standard"/>
        <c:varyColors val="0"/>
        <c:ser>
          <c:idx val="1"/>
          <c:order val="0"/>
          <c:tx>
            <c:strRef>
              <c:f>Лист1!$B$1</c:f>
              <c:strCache>
                <c:ptCount val="1"/>
                <c:pt idx="0">
                  <c:v>начальное общее образование</c:v>
                </c:pt>
              </c:strCache>
            </c:strRef>
          </c:tx>
          <c:spPr>
            <a:ln w="34925" cap="rnd">
              <a:solidFill>
                <a:schemeClr val="accent2"/>
              </a:solidFill>
              <a:round/>
            </a:ln>
            <a:effectLst>
              <a:outerShdw blurRad="57150" dist="19050" dir="5400000" algn="ctr" rotWithShape="0">
                <a:srgbClr val="000000">
                  <a:alpha val="63000"/>
                </a:srgbClr>
              </a:outerShdw>
            </a:effectLst>
          </c:spPr>
          <c:marker>
            <c:symbol val="circle"/>
            <c:size val="6"/>
            <c:spPr>
              <a:solidFill>
                <a:srgbClr val="FFC000"/>
              </a:solidFill>
              <a:ln w="0" cap="rnd">
                <a:solidFill>
                  <a:srgbClr val="FFC000"/>
                </a:solidFill>
                <a:round/>
              </a:ln>
              <a:effectLst>
                <a:outerShdw blurRad="57150" dist="19050" dir="5400000" algn="ctr" rotWithShape="0">
                  <a:srgbClr val="000000">
                    <a:alpha val="63000"/>
                  </a:srgbClr>
                </a:outerShdw>
              </a:effectLst>
            </c:spPr>
          </c:marker>
          <c:dLbls>
            <c:dLbl>
              <c:idx val="0"/>
              <c:layout>
                <c:manualLayout>
                  <c:x val="-6.1259036581532721E-2"/>
                  <c:y val="-8.7897018490666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76-4461-BFA3-98DE3E50BDD9}"/>
                </c:ext>
              </c:extLst>
            </c:dLbl>
            <c:dLbl>
              <c:idx val="1"/>
              <c:layout>
                <c:manualLayout>
                  <c:x val="-5.2131534859120719E-2"/>
                  <c:y val="-2.8431201001835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4D-42C7-B1AF-E077C4477065}"/>
                </c:ext>
              </c:extLst>
            </c:dLbl>
            <c:dLbl>
              <c:idx val="2"/>
              <c:layout>
                <c:manualLayout>
                  <c:x val="-5.5822252703741429E-2"/>
                  <c:y val="-2.84312010018355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4D-42C7-B1AF-E077C4477065}"/>
                </c:ext>
              </c:extLst>
            </c:dLbl>
            <c:dLbl>
              <c:idx val="6"/>
              <c:layout>
                <c:manualLayout>
                  <c:x val="-2.1864779696806069E-2"/>
                  <c:y val="5.57135658482357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76-4461-BFA3-98DE3E50BDD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2023</c:v>
                </c:pt>
                <c:pt idx="1">
                  <c:v>2024</c:v>
                </c:pt>
                <c:pt idx="2">
                  <c:v>2025</c:v>
                </c:pt>
              </c:strCache>
            </c:strRef>
          </c:cat>
          <c:val>
            <c:numRef>
              <c:f>Лист1!$B$2:$B$4</c:f>
              <c:numCache>
                <c:formatCode>0.0</c:formatCode>
                <c:ptCount val="3"/>
                <c:pt idx="0">
                  <c:v>27.6</c:v>
                </c:pt>
                <c:pt idx="1">
                  <c:v>27.3</c:v>
                </c:pt>
                <c:pt idx="2">
                  <c:v>26.7</c:v>
                </c:pt>
              </c:numCache>
            </c:numRef>
          </c:val>
          <c:smooth val="0"/>
          <c:extLst>
            <c:ext xmlns:c16="http://schemas.microsoft.com/office/drawing/2014/chart" uri="{C3380CC4-5D6E-409C-BE32-E72D297353CC}">
              <c16:uniqueId val="{00000002-5576-4461-BFA3-98DE3E50BDD9}"/>
            </c:ext>
          </c:extLst>
        </c:ser>
        <c:ser>
          <c:idx val="2"/>
          <c:order val="1"/>
          <c:tx>
            <c:strRef>
              <c:f>Лист1!$C$1</c:f>
              <c:strCache>
                <c:ptCount val="1"/>
                <c:pt idx="0">
                  <c:v>основное общее образование</c:v>
                </c:pt>
              </c:strCache>
            </c:strRef>
          </c:tx>
          <c:spPr>
            <a:ln w="34925" cap="rnd">
              <a:solidFill>
                <a:srgbClr val="4472C4"/>
              </a:solidFill>
              <a:round/>
            </a:ln>
            <a:effectLst>
              <a:outerShdw blurRad="57150" dist="19050" dir="5400000" algn="ctr" rotWithShape="0">
                <a:srgbClr val="000000">
                  <a:alpha val="63000"/>
                </a:srgbClr>
              </a:outerShdw>
            </a:effectLst>
          </c:spPr>
          <c:marker>
            <c:symbol val="circle"/>
            <c:size val="6"/>
            <c:spPr>
              <a:solidFill>
                <a:srgbClr val="FFC000"/>
              </a:solidFill>
              <a:ln w="9525">
                <a:solidFill>
                  <a:srgbClr val="FFC000"/>
                </a:solidFill>
                <a:round/>
              </a:ln>
              <a:effectLst>
                <a:outerShdw blurRad="57150" dist="19050" dir="5400000" algn="ctr" rotWithShape="0">
                  <a:srgbClr val="000000">
                    <a:alpha val="63000"/>
                  </a:srgbClr>
                </a:outerShdw>
              </a:effectLst>
            </c:spPr>
          </c:marker>
          <c:dLbls>
            <c:dLbl>
              <c:idx val="0"/>
              <c:layout>
                <c:manualLayout>
                  <c:x val="-6.6613097979840538E-2"/>
                  <c:y val="8.72221364486301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76-4461-BFA3-98DE3E50BDD9}"/>
                </c:ext>
              </c:extLst>
            </c:dLbl>
            <c:dLbl>
              <c:idx val="1"/>
              <c:layout>
                <c:manualLayout>
                  <c:x val="-6.0061090111944812E-2"/>
                  <c:y val="3.64181883224538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576-4461-BFA3-98DE3E50BDD9}"/>
                </c:ext>
              </c:extLst>
            </c:dLbl>
            <c:dLbl>
              <c:idx val="2"/>
              <c:layout>
                <c:manualLayout>
                  <c:x val="-4.3383947939262542E-2"/>
                  <c:y val="3.62713093942691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576-4461-BFA3-98DE3E50BDD9}"/>
                </c:ext>
              </c:extLst>
            </c:dLbl>
            <c:dLbl>
              <c:idx val="3"/>
              <c:layout>
                <c:manualLayout>
                  <c:x val="-5.6417282537738131E-2"/>
                  <c:y val="5.81811677546169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576-4461-BFA3-98DE3E50BDD9}"/>
                </c:ext>
              </c:extLst>
            </c:dLbl>
            <c:dLbl>
              <c:idx val="4"/>
              <c:layout>
                <c:manualLayout>
                  <c:x val="-8.5977482088024637E-2"/>
                  <c:y val="3.41963849535905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576-4461-BFA3-98DE3E50BDD9}"/>
                </c:ext>
              </c:extLst>
            </c:dLbl>
            <c:dLbl>
              <c:idx val="5"/>
              <c:layout>
                <c:manualLayout>
                  <c:x val="-6.9600818833162742E-2"/>
                  <c:y val="-8.30483634587200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576-4461-BFA3-98DE3E50BDD9}"/>
                </c:ext>
              </c:extLst>
            </c:dLbl>
            <c:dLbl>
              <c:idx val="6"/>
              <c:layout>
                <c:manualLayout>
                  <c:x val="-2.905850445563735E-2"/>
                  <c:y val="-6.2305295950155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576-4461-BFA3-98DE3E50BDD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2023</c:v>
                </c:pt>
                <c:pt idx="1">
                  <c:v>2024</c:v>
                </c:pt>
                <c:pt idx="2">
                  <c:v>2025</c:v>
                </c:pt>
              </c:strCache>
            </c:strRef>
          </c:cat>
          <c:val>
            <c:numRef>
              <c:f>Лист1!$C$2:$C$4</c:f>
              <c:numCache>
                <c:formatCode>0.0</c:formatCode>
                <c:ptCount val="3"/>
                <c:pt idx="0">
                  <c:v>28.2</c:v>
                </c:pt>
                <c:pt idx="1">
                  <c:v>28.4</c:v>
                </c:pt>
                <c:pt idx="2">
                  <c:v>28.1</c:v>
                </c:pt>
              </c:numCache>
            </c:numRef>
          </c:val>
          <c:smooth val="0"/>
          <c:extLst>
            <c:ext xmlns:c16="http://schemas.microsoft.com/office/drawing/2014/chart" uri="{C3380CC4-5D6E-409C-BE32-E72D297353CC}">
              <c16:uniqueId val="{0000000A-5576-4461-BFA3-98DE3E50BDD9}"/>
            </c:ext>
          </c:extLst>
        </c:ser>
        <c:ser>
          <c:idx val="3"/>
          <c:order val="2"/>
          <c:tx>
            <c:strRef>
              <c:f>Лист1!$D$1</c:f>
              <c:strCache>
                <c:ptCount val="1"/>
                <c:pt idx="0">
                  <c:v>среднее общее образование</c:v>
                </c:pt>
              </c:strCache>
            </c:strRef>
          </c:tx>
          <c:spPr>
            <a:ln w="34925" cap="rnd">
              <a:solidFill>
                <a:schemeClr val="accent4"/>
              </a:solidFill>
              <a:round/>
            </a:ln>
            <a:effectLst>
              <a:outerShdw blurRad="57150" dist="19050" dir="5400000" algn="ctr" rotWithShape="0">
                <a:srgbClr val="000000">
                  <a:alpha val="63000"/>
                </a:srgbClr>
              </a:outerShdw>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a:outerShdw blurRad="57150" dist="19050" dir="5400000" algn="ctr" rotWithShape="0">
                  <a:srgbClr val="000000">
                    <a:alpha val="63000"/>
                  </a:srgbClr>
                </a:outerShdw>
              </a:effectLst>
            </c:spPr>
          </c:marker>
          <c:dLbls>
            <c:dLbl>
              <c:idx val="0"/>
              <c:layout>
                <c:manualLayout>
                  <c:x val="-0.10859719302018417"/>
                  <c:y val="1.61460209630656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576-4461-BFA3-98DE3E50BDD9}"/>
                </c:ext>
              </c:extLst>
            </c:dLbl>
            <c:dLbl>
              <c:idx val="1"/>
              <c:layout>
                <c:manualLayout>
                  <c:x val="-3.2032032032032108E-2"/>
                  <c:y val="8.0289040545965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576-4461-BFA3-98DE3E50BDD9}"/>
                </c:ext>
              </c:extLst>
            </c:dLbl>
            <c:dLbl>
              <c:idx val="2"/>
              <c:layout>
                <c:manualLayout>
                  <c:x val="-4.8048048048048048E-2"/>
                  <c:y val="6.42312324367723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576-4461-BFA3-98DE3E50BDD9}"/>
                </c:ext>
              </c:extLst>
            </c:dLbl>
            <c:dLbl>
              <c:idx val="3"/>
              <c:layout>
                <c:manualLayout>
                  <c:x val="-4.004004004004004E-2"/>
                  <c:y val="6.4231232436772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576-4461-BFA3-98DE3E50BDD9}"/>
                </c:ext>
              </c:extLst>
            </c:dLbl>
            <c:dLbl>
              <c:idx val="4"/>
              <c:layout>
                <c:manualLayout>
                  <c:x val="-3.2753326509723645E-2"/>
                  <c:y val="7.3277967757694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576-4461-BFA3-98DE3E50BDD9}"/>
                </c:ext>
              </c:extLst>
            </c:dLbl>
            <c:dLbl>
              <c:idx val="5"/>
              <c:layout>
                <c:manualLayout>
                  <c:x val="-3.2753326509723645E-2"/>
                  <c:y val="9.28187591597459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576-4461-BFA3-98DE3E50BDD9}"/>
                </c:ext>
              </c:extLst>
            </c:dLbl>
            <c:dLbl>
              <c:idx val="6"/>
              <c:layout>
                <c:manualLayout>
                  <c:x val="7.0898174729321171E-3"/>
                  <c:y val="-9.79583159581687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576-4461-BFA3-98DE3E50BDD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2023</c:v>
                </c:pt>
                <c:pt idx="1">
                  <c:v>2024</c:v>
                </c:pt>
                <c:pt idx="2">
                  <c:v>2025</c:v>
                </c:pt>
              </c:strCache>
            </c:strRef>
          </c:cat>
          <c:val>
            <c:numRef>
              <c:f>Лист1!$D$2:$D$4</c:f>
              <c:numCache>
                <c:formatCode>0.0</c:formatCode>
                <c:ptCount val="3"/>
                <c:pt idx="0">
                  <c:v>27.9</c:v>
                </c:pt>
                <c:pt idx="1">
                  <c:v>25.9</c:v>
                </c:pt>
                <c:pt idx="2">
                  <c:v>25.9</c:v>
                </c:pt>
              </c:numCache>
            </c:numRef>
          </c:val>
          <c:smooth val="0"/>
          <c:extLst>
            <c:ext xmlns:c16="http://schemas.microsoft.com/office/drawing/2014/chart" uri="{C3380CC4-5D6E-409C-BE32-E72D297353CC}">
              <c16:uniqueId val="{00000012-5576-4461-BFA3-98DE3E50BDD9}"/>
            </c:ext>
          </c:extLst>
        </c:ser>
        <c:dLbls>
          <c:showLegendKey val="0"/>
          <c:showVal val="0"/>
          <c:showCatName val="0"/>
          <c:showSerName val="0"/>
          <c:showPercent val="0"/>
          <c:showBubbleSize val="0"/>
        </c:dLbls>
        <c:marker val="1"/>
        <c:smooth val="0"/>
        <c:axId val="524754808"/>
        <c:axId val="524755200"/>
      </c:lineChart>
      <c:catAx>
        <c:axId val="5247548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24755200"/>
        <c:crosses val="autoZero"/>
        <c:auto val="1"/>
        <c:lblAlgn val="ctr"/>
        <c:lblOffset val="100"/>
        <c:noMultiLvlLbl val="0"/>
      </c:catAx>
      <c:valAx>
        <c:axId val="524755200"/>
        <c:scaling>
          <c:orientation val="minMax"/>
          <c:max val="29"/>
          <c:min val="23"/>
        </c:scaling>
        <c:delete val="0"/>
        <c:axPos val="l"/>
        <c:title>
          <c:tx>
            <c:rich>
              <a:bodyPr rot="-54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sz="700">
                    <a:solidFill>
                      <a:schemeClr val="tx1"/>
                    </a:solidFill>
                    <a:latin typeface="Times New Roman" panose="02020603050405020304" pitchFamily="18" charset="0"/>
                    <a:cs typeface="Times New Roman" panose="02020603050405020304" pitchFamily="18" charset="0"/>
                  </a:rPr>
                  <a:t>Наполняемость классов, чел.</a:t>
                </a:r>
              </a:p>
            </c:rich>
          </c:tx>
          <c:layout>
            <c:manualLayout>
              <c:xMode val="edge"/>
              <c:yMode val="edge"/>
              <c:x val="1.1072153533862336E-2"/>
              <c:y val="1.164736760846072E-2"/>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4754808"/>
        <c:crosses val="autoZero"/>
        <c:crossBetween val="between"/>
      </c:valAx>
      <c:spPr>
        <a:noFill/>
        <a:ln>
          <a:noFill/>
        </a:ln>
        <a:effectLst/>
      </c:spPr>
    </c:plotArea>
    <c:legend>
      <c:legendPos val="b"/>
      <c:layout>
        <c:manualLayout>
          <c:xMode val="edge"/>
          <c:yMode val="edge"/>
          <c:x val="4.7108090082576187E-2"/>
          <c:y val="0.78523517633618733"/>
          <c:w val="0.9"/>
          <c:h val="0.1883769920916747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2700" cap="flat" cmpd="sng" algn="ctr">
      <a:solidFill>
        <a:srgbClr val="4AB5C4">
          <a:lumMod val="75000"/>
        </a:srgbClr>
      </a:solidFill>
      <a:round/>
    </a:ln>
    <a:effectLst/>
  </c:spPr>
  <c:txPr>
    <a:bodyPr/>
    <a:lstStyle/>
    <a:p>
      <a:pPr>
        <a:defRPr/>
      </a:pPr>
      <a:endParaRPr lang="ru-RU"/>
    </a:p>
  </c:txPr>
  <c:externalData r:id="rId4">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572533163084347E-2"/>
          <c:y val="5.6553541884928449E-2"/>
          <c:w val="0.88888888888888884"/>
          <c:h val="0.3917144243225521"/>
        </c:manualLayout>
      </c:layout>
      <c:barChart>
        <c:barDir val="col"/>
        <c:grouping val="clustered"/>
        <c:varyColors val="0"/>
        <c:ser>
          <c:idx val="0"/>
          <c:order val="0"/>
          <c:tx>
            <c:strRef>
              <c:f>Лист1!$A$2</c:f>
              <c:strCache>
                <c:ptCount val="1"/>
                <c:pt idx="0">
                  <c:v>удельный вес отрасли «Образование» в бюджете города</c:v>
                </c:pt>
              </c:strCache>
            </c:strRef>
          </c:tx>
          <c:spPr>
            <a:solidFill>
              <a:srgbClr val="B379AD"/>
            </a:solidFill>
            <a:ln>
              <a:noFill/>
            </a:ln>
          </c:spPr>
          <c:invertIfNegative val="0"/>
          <c:dLbls>
            <c:spPr>
              <a:noFill/>
              <a:ln>
                <a:noFill/>
              </a:ln>
              <a:effectLst/>
            </c:spPr>
            <c:txPr>
              <a:bodyPr/>
              <a:lstStyle/>
              <a:p>
                <a:pPr>
                  <a:defRPr sz="800" b="0">
                    <a:solidFill>
                      <a:sysClr val="windowText" lastClr="000000"/>
                    </a:solidFill>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Лист1!$B$2:$D$2</c:f>
              <c:numCache>
                <c:formatCode>General</c:formatCode>
                <c:ptCount val="3"/>
                <c:pt idx="0">
                  <c:v>52.5</c:v>
                </c:pt>
                <c:pt idx="1">
                  <c:v>61.3</c:v>
                </c:pt>
                <c:pt idx="2">
                  <c:v>66.2</c:v>
                </c:pt>
              </c:numCache>
            </c:numRef>
          </c:val>
          <c:extLst>
            <c:ext xmlns:c16="http://schemas.microsoft.com/office/drawing/2014/chart" uri="{C3380CC4-5D6E-409C-BE32-E72D297353CC}">
              <c16:uniqueId val="{00000000-C251-4699-92F6-7F2A3453072B}"/>
            </c:ext>
          </c:extLst>
        </c:ser>
        <c:ser>
          <c:idx val="1"/>
          <c:order val="1"/>
          <c:tx>
            <c:strRef>
              <c:f>Лист1!$A$3</c:f>
              <c:strCache>
                <c:ptCount val="1"/>
                <c:pt idx="0">
                  <c:v>в т. ч. учреждения, подведомственные департаменту образования</c:v>
                </c:pt>
              </c:strCache>
            </c:strRef>
          </c:tx>
          <c:spPr>
            <a:solidFill>
              <a:srgbClr val="FDC04E"/>
            </a:solidFill>
            <a:ln>
              <a:noFill/>
            </a:ln>
          </c:spPr>
          <c:invertIfNegative val="0"/>
          <c:dLbls>
            <c:spPr>
              <a:noFill/>
              <a:ln>
                <a:noFill/>
              </a:ln>
              <a:effectLst/>
            </c:spPr>
            <c:txPr>
              <a:bodyPr/>
              <a:lstStyle/>
              <a:p>
                <a:pPr>
                  <a:defRPr sz="800" b="0">
                    <a:solidFill>
                      <a:sysClr val="windowText" lastClr="000000"/>
                    </a:solidFill>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Лист1!$B$3:$D$3</c:f>
              <c:numCache>
                <c:formatCode>General</c:formatCode>
                <c:ptCount val="3"/>
                <c:pt idx="0">
                  <c:v>49.8</c:v>
                </c:pt>
                <c:pt idx="1">
                  <c:v>55.7</c:v>
                </c:pt>
                <c:pt idx="2">
                  <c:v>63.1</c:v>
                </c:pt>
              </c:numCache>
            </c:numRef>
          </c:val>
          <c:extLst>
            <c:ext xmlns:c16="http://schemas.microsoft.com/office/drawing/2014/chart" uri="{C3380CC4-5D6E-409C-BE32-E72D297353CC}">
              <c16:uniqueId val="{00000001-C251-4699-92F6-7F2A3453072B}"/>
            </c:ext>
          </c:extLst>
        </c:ser>
        <c:dLbls>
          <c:dLblPos val="outEnd"/>
          <c:showLegendKey val="0"/>
          <c:showVal val="1"/>
          <c:showCatName val="0"/>
          <c:showSerName val="0"/>
          <c:showPercent val="0"/>
          <c:showBubbleSize val="0"/>
        </c:dLbls>
        <c:gapWidth val="150"/>
        <c:axId val="866678920"/>
        <c:axId val="866679312"/>
      </c:barChart>
      <c:lineChart>
        <c:grouping val="standard"/>
        <c:varyColors val="0"/>
        <c:ser>
          <c:idx val="2"/>
          <c:order val="2"/>
          <c:tx>
            <c:strRef>
              <c:f>Лист1!$A$4</c:f>
              <c:strCache>
                <c:ptCount val="1"/>
                <c:pt idx="0">
                  <c:v>объем финансирования отрасли «Образование»</c:v>
                </c:pt>
              </c:strCache>
            </c:strRef>
          </c:tx>
          <c:spPr>
            <a:ln>
              <a:solidFill>
                <a:srgbClr val="C43362"/>
              </a:solidFill>
            </a:ln>
          </c:spPr>
          <c:marker>
            <c:spPr>
              <a:solidFill>
                <a:srgbClr val="C43362"/>
              </a:solidFill>
              <a:ln>
                <a:solidFill>
                  <a:srgbClr val="C43362"/>
                </a:solidFill>
              </a:ln>
            </c:spPr>
          </c:marker>
          <c:dLbls>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Лист1!$B$4:$D$4</c:f>
              <c:numCache>
                <c:formatCode>General</c:formatCode>
                <c:ptCount val="3"/>
                <c:pt idx="0">
                  <c:v>21.9</c:v>
                </c:pt>
                <c:pt idx="1">
                  <c:v>25.7</c:v>
                </c:pt>
                <c:pt idx="2">
                  <c:v>27.6</c:v>
                </c:pt>
              </c:numCache>
            </c:numRef>
          </c:val>
          <c:smooth val="0"/>
          <c:extLst>
            <c:ext xmlns:c16="http://schemas.microsoft.com/office/drawing/2014/chart" uri="{C3380CC4-5D6E-409C-BE32-E72D297353CC}">
              <c16:uniqueId val="{00000002-C251-4699-92F6-7F2A3453072B}"/>
            </c:ext>
          </c:extLst>
        </c:ser>
        <c:dLbls>
          <c:showLegendKey val="0"/>
          <c:showVal val="1"/>
          <c:showCatName val="0"/>
          <c:showSerName val="0"/>
          <c:showPercent val="0"/>
          <c:showBubbleSize val="0"/>
        </c:dLbls>
        <c:marker val="1"/>
        <c:smooth val="0"/>
        <c:axId val="1845467775"/>
        <c:axId val="1845475263"/>
      </c:lineChart>
      <c:catAx>
        <c:axId val="866678920"/>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ru-RU"/>
          </a:p>
        </c:txPr>
        <c:crossAx val="866679312"/>
        <c:crosses val="autoZero"/>
        <c:auto val="1"/>
        <c:lblAlgn val="ctr"/>
        <c:lblOffset val="100"/>
        <c:noMultiLvlLbl val="0"/>
      </c:catAx>
      <c:valAx>
        <c:axId val="866679312"/>
        <c:scaling>
          <c:orientation val="minMax"/>
          <c:max val="80"/>
          <c:min val="40"/>
        </c:scaling>
        <c:delete val="0"/>
        <c:axPos val="l"/>
        <c:numFmt formatCode="General" sourceLinked="1"/>
        <c:majorTickMark val="out"/>
        <c:minorTickMark val="none"/>
        <c:tickLblPos val="none"/>
        <c:spPr>
          <a:ln>
            <a:noFill/>
          </a:ln>
        </c:spPr>
        <c:txPr>
          <a:bodyPr/>
          <a:lstStyle/>
          <a:p>
            <a:pPr>
              <a:defRPr>
                <a:solidFill>
                  <a:srgbClr val="FF0000"/>
                </a:solidFill>
              </a:defRPr>
            </a:pPr>
            <a:endParaRPr lang="ru-RU"/>
          </a:p>
        </c:txPr>
        <c:crossAx val="866678920"/>
        <c:crosses val="autoZero"/>
        <c:crossBetween val="between"/>
      </c:valAx>
      <c:valAx>
        <c:axId val="1845475263"/>
        <c:scaling>
          <c:orientation val="minMax"/>
        </c:scaling>
        <c:delete val="0"/>
        <c:axPos val="r"/>
        <c:numFmt formatCode="General" sourceLinked="1"/>
        <c:majorTickMark val="none"/>
        <c:minorTickMark val="none"/>
        <c:tickLblPos val="none"/>
        <c:crossAx val="1845467775"/>
        <c:crosses val="max"/>
        <c:crossBetween val="between"/>
      </c:valAx>
      <c:catAx>
        <c:axId val="1845467775"/>
        <c:scaling>
          <c:orientation val="minMax"/>
        </c:scaling>
        <c:delete val="1"/>
        <c:axPos val="b"/>
        <c:numFmt formatCode="General" sourceLinked="1"/>
        <c:majorTickMark val="out"/>
        <c:minorTickMark val="none"/>
        <c:tickLblPos val="nextTo"/>
        <c:crossAx val="1845475263"/>
        <c:crosses val="autoZero"/>
        <c:auto val="1"/>
        <c:lblAlgn val="ctr"/>
        <c:lblOffset val="100"/>
        <c:noMultiLvlLbl val="0"/>
      </c:catAx>
      <c:spPr>
        <a:noFill/>
        <a:ln w="25400">
          <a:noFill/>
        </a:ln>
      </c:spPr>
    </c:plotArea>
    <c:legend>
      <c:legendPos val="b"/>
      <c:layout>
        <c:manualLayout>
          <c:xMode val="edge"/>
          <c:yMode val="edge"/>
          <c:x val="6.5721784776902889E-3"/>
          <c:y val="0.57626797252390416"/>
          <c:w val="0.99342782152230968"/>
          <c:h val="0.39965014908958174"/>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032564396787079E-2"/>
          <c:y val="0.12369009429376883"/>
          <c:w val="0.76675899180944096"/>
          <c:h val="0.3973321551562396"/>
        </c:manualLayout>
      </c:layout>
      <c:barChart>
        <c:barDir val="col"/>
        <c:grouping val="clustered"/>
        <c:varyColors val="0"/>
        <c:ser>
          <c:idx val="1"/>
          <c:order val="1"/>
          <c:tx>
            <c:strRef>
              <c:f>Лист1!$A$3</c:f>
              <c:strCache>
                <c:ptCount val="1"/>
                <c:pt idx="0">
                  <c:v>всего обучающихся (без ОСОШ)</c:v>
                </c:pt>
              </c:strCache>
            </c:strRef>
          </c:tx>
          <c:spPr>
            <a:solidFill>
              <a:srgbClr val="B379AD"/>
            </a:solidFill>
          </c:spPr>
          <c:invertIfNegative val="0"/>
          <c:dLbls>
            <c:dLbl>
              <c:idx val="0"/>
              <c:layout>
                <c:manualLayout>
                  <c:x val="-4.8134777376654635E-3"/>
                  <c:y val="0.2296874999999999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22-48F4-A31A-235404E96B37}"/>
                </c:ext>
              </c:extLst>
            </c:dLbl>
            <c:dLbl>
              <c:idx val="1"/>
              <c:layout>
                <c:manualLayout>
                  <c:x val="0"/>
                  <c:y val="0.22916666666666666"/>
                </c:manualLayout>
              </c:layout>
              <c:tx>
                <c:rich>
                  <a:bodyPr wrap="square" lIns="38100" tIns="19050" rIns="38100" bIns="19050" anchor="ctr">
                    <a:spAutoFit/>
                  </a:bodyPr>
                  <a:lstStyle/>
                  <a:p>
                    <a:pPr>
                      <a:defRPr b="1"/>
                    </a:pPr>
                    <a:fld id="{B8F1F4CF-86DE-47A4-B567-81E0565EF96D}" type="VALUE">
                      <a:rPr lang="en-US" b="1">
                        <a:solidFill>
                          <a:schemeClr val="bg1"/>
                        </a:solidFill>
                      </a:rPr>
                      <a:pPr>
                        <a:defRPr b="1"/>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663-4FD5-9B14-A5202B6C121B}"/>
                </c:ext>
              </c:extLst>
            </c:dLbl>
            <c:dLbl>
              <c:idx val="2"/>
              <c:layout>
                <c:manualLayout>
                  <c:x val="0"/>
                  <c:y val="0.2192708333333332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22-48F4-A31A-235404E96B37}"/>
                </c:ext>
              </c:extLst>
            </c:dLbl>
            <c:spPr>
              <a:noFill/>
              <a:ln>
                <a:noFill/>
              </a:ln>
              <a:effectLst/>
            </c:spPr>
            <c:txPr>
              <a:bodyPr wrap="square" lIns="38100" tIns="19050" rIns="38100" bIns="19050" anchor="ctr">
                <a:spAutoFit/>
              </a:bodyPr>
              <a:lstStyle/>
              <a:p>
                <a:pPr>
                  <a:defRPr b="1" baseline="0">
                    <a:solidFill>
                      <a:schemeClr val="bg1"/>
                    </a:solidFill>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Лист1!$B$1:$D$1</c:f>
              <c:strCache>
                <c:ptCount val="3"/>
                <c:pt idx="0">
                  <c:v>2023/24</c:v>
                </c:pt>
                <c:pt idx="1">
                  <c:v>2024/25</c:v>
                </c:pt>
                <c:pt idx="2">
                  <c:v>2025/26</c:v>
                </c:pt>
              </c:strCache>
            </c:strRef>
          </c:cat>
          <c:val>
            <c:numRef>
              <c:f>Лист1!$B$3:$D$3</c:f>
              <c:numCache>
                <c:formatCode>#,##0</c:formatCode>
                <c:ptCount val="3"/>
                <c:pt idx="0">
                  <c:v>61140</c:v>
                </c:pt>
                <c:pt idx="1">
                  <c:v>62855</c:v>
                </c:pt>
                <c:pt idx="2">
                  <c:v>62853</c:v>
                </c:pt>
              </c:numCache>
            </c:numRef>
          </c:val>
          <c:extLst>
            <c:ext xmlns:c16="http://schemas.microsoft.com/office/drawing/2014/chart" uri="{C3380CC4-5D6E-409C-BE32-E72D297353CC}">
              <c16:uniqueId val="{00000000-20F0-4CAF-8E49-C1F5DFC7A9C5}"/>
            </c:ext>
          </c:extLst>
        </c:ser>
        <c:dLbls>
          <c:showLegendKey val="0"/>
          <c:showVal val="0"/>
          <c:showCatName val="0"/>
          <c:showSerName val="0"/>
          <c:showPercent val="0"/>
          <c:showBubbleSize val="0"/>
        </c:dLbls>
        <c:gapWidth val="52"/>
        <c:overlap val="1"/>
        <c:axId val="863978440"/>
        <c:axId val="863978048"/>
      </c:barChart>
      <c:lineChart>
        <c:grouping val="standard"/>
        <c:varyColors val="0"/>
        <c:ser>
          <c:idx val="0"/>
          <c:order val="0"/>
          <c:tx>
            <c:strRef>
              <c:f>Лист1!$A$2</c:f>
              <c:strCache>
                <c:ptCount val="1"/>
                <c:pt idx="0">
                  <c:v>доля обучающихся в первую смену</c:v>
                </c:pt>
              </c:strCache>
            </c:strRef>
          </c:tx>
          <c:spPr>
            <a:ln>
              <a:solidFill>
                <a:srgbClr val="FDC04E"/>
              </a:solidFill>
            </a:ln>
          </c:spPr>
          <c:marker>
            <c:symbol val="triangle"/>
            <c:size val="7"/>
            <c:spPr>
              <a:solidFill>
                <a:srgbClr val="FDC04E"/>
              </a:solidFill>
              <a:ln>
                <a:solidFill>
                  <a:srgbClr val="FDC04E"/>
                </a:solidFill>
              </a:ln>
            </c:spPr>
          </c:marker>
          <c:dLbls>
            <c:dLbl>
              <c:idx val="1"/>
              <c:layout>
                <c:manualLayout>
                  <c:x val="-6.5583823682689571E-2"/>
                  <c:y val="-0.1252600065616798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22-48F4-A31A-235404E96B37}"/>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Лист1!$B$1:$D$1</c:f>
              <c:strCache>
                <c:ptCount val="3"/>
                <c:pt idx="0">
                  <c:v>2023/24</c:v>
                </c:pt>
                <c:pt idx="1">
                  <c:v>2024/25</c:v>
                </c:pt>
                <c:pt idx="2">
                  <c:v>2025/26</c:v>
                </c:pt>
              </c:strCache>
            </c:strRef>
          </c:cat>
          <c:val>
            <c:numRef>
              <c:f>Лист1!$B$2:$D$2</c:f>
              <c:numCache>
                <c:formatCode>0.0</c:formatCode>
                <c:ptCount val="3"/>
                <c:pt idx="0">
                  <c:v>62</c:v>
                </c:pt>
                <c:pt idx="1">
                  <c:v>58.8</c:v>
                </c:pt>
                <c:pt idx="2">
                  <c:v>58.4</c:v>
                </c:pt>
              </c:numCache>
            </c:numRef>
          </c:val>
          <c:smooth val="0"/>
          <c:extLst>
            <c:ext xmlns:c16="http://schemas.microsoft.com/office/drawing/2014/chart" uri="{C3380CC4-5D6E-409C-BE32-E72D297353CC}">
              <c16:uniqueId val="{00000001-20F0-4CAF-8E49-C1F5DFC7A9C5}"/>
            </c:ext>
          </c:extLst>
        </c:ser>
        <c:dLbls>
          <c:showLegendKey val="0"/>
          <c:showVal val="0"/>
          <c:showCatName val="0"/>
          <c:showSerName val="0"/>
          <c:showPercent val="0"/>
          <c:showBubbleSize val="0"/>
        </c:dLbls>
        <c:marker val="1"/>
        <c:smooth val="0"/>
        <c:axId val="1515851951"/>
        <c:axId val="1515860271"/>
      </c:lineChart>
      <c:valAx>
        <c:axId val="863978048"/>
        <c:scaling>
          <c:orientation val="minMax"/>
          <c:max val="80000"/>
          <c:min val="20000"/>
        </c:scaling>
        <c:delete val="0"/>
        <c:axPos val="r"/>
        <c:numFmt formatCode="#,##0" sourceLinked="1"/>
        <c:majorTickMark val="out"/>
        <c:minorTickMark val="none"/>
        <c:tickLblPos val="none"/>
        <c:spPr>
          <a:ln>
            <a:noFill/>
          </a:ln>
        </c:spPr>
        <c:crossAx val="863978440"/>
        <c:crosses val="max"/>
        <c:crossBetween val="between"/>
      </c:valAx>
      <c:catAx>
        <c:axId val="863978440"/>
        <c:scaling>
          <c:orientation val="minMax"/>
        </c:scaling>
        <c:delete val="0"/>
        <c:axPos val="b"/>
        <c:numFmt formatCode="General" sourceLinked="1"/>
        <c:majorTickMark val="out"/>
        <c:minorTickMark val="none"/>
        <c:tickLblPos val="nextTo"/>
        <c:crossAx val="863978048"/>
        <c:crosses val="autoZero"/>
        <c:auto val="1"/>
        <c:lblAlgn val="ctr"/>
        <c:lblOffset val="100"/>
        <c:noMultiLvlLbl val="0"/>
      </c:catAx>
      <c:valAx>
        <c:axId val="1515860271"/>
        <c:scaling>
          <c:orientation val="minMax"/>
          <c:max val="71"/>
          <c:min val="35"/>
        </c:scaling>
        <c:delete val="0"/>
        <c:axPos val="l"/>
        <c:numFmt formatCode="0.0" sourceLinked="1"/>
        <c:majorTickMark val="out"/>
        <c:minorTickMark val="none"/>
        <c:tickLblPos val="none"/>
        <c:spPr>
          <a:ln>
            <a:noFill/>
          </a:ln>
        </c:spPr>
        <c:crossAx val="1515851951"/>
        <c:crosses val="autoZero"/>
        <c:crossBetween val="between"/>
      </c:valAx>
      <c:catAx>
        <c:axId val="1515851951"/>
        <c:scaling>
          <c:orientation val="minMax"/>
        </c:scaling>
        <c:delete val="1"/>
        <c:axPos val="b"/>
        <c:numFmt formatCode="General" sourceLinked="1"/>
        <c:majorTickMark val="out"/>
        <c:minorTickMark val="none"/>
        <c:tickLblPos val="nextTo"/>
        <c:crossAx val="1515860271"/>
        <c:crosses val="autoZero"/>
        <c:auto val="1"/>
        <c:lblAlgn val="ctr"/>
        <c:lblOffset val="100"/>
        <c:noMultiLvlLbl val="0"/>
      </c:catAx>
    </c:plotArea>
    <c:legend>
      <c:legendPos val="b"/>
      <c:layout>
        <c:manualLayout>
          <c:xMode val="edge"/>
          <c:yMode val="edge"/>
          <c:x val="4.535114409654406E-2"/>
          <c:y val="0.72482947702252054"/>
          <c:w val="0.94685604736744711"/>
          <c:h val="0.24442500243025175"/>
        </c:manualLayout>
      </c:layout>
      <c:overlay val="0"/>
      <c:txPr>
        <a:bodyPr/>
        <a:lstStyle/>
        <a:p>
          <a:pPr>
            <a:defRPr sz="800"/>
          </a:pPr>
          <a:endParaRPr lang="ru-RU"/>
        </a:p>
      </c:txPr>
    </c:legend>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032564396787079E-2"/>
          <c:y val="0.12369009429376883"/>
          <c:w val="0.76675899180944096"/>
          <c:h val="0.3973321551562396"/>
        </c:manualLayout>
      </c:layout>
      <c:barChart>
        <c:barDir val="col"/>
        <c:grouping val="clustered"/>
        <c:varyColors val="0"/>
        <c:ser>
          <c:idx val="1"/>
          <c:order val="1"/>
          <c:tx>
            <c:strRef>
              <c:f>Лист1!$A$3</c:f>
              <c:strCache>
                <c:ptCount val="1"/>
                <c:pt idx="0">
                  <c:v>всего обучающихся (без ОСОШ)</c:v>
                </c:pt>
              </c:strCache>
            </c:strRef>
          </c:tx>
          <c:spPr>
            <a:solidFill>
              <a:srgbClr val="B379AD"/>
            </a:solidFill>
          </c:spPr>
          <c:invertIfNegative val="0"/>
          <c:dLbls>
            <c:dLbl>
              <c:idx val="0"/>
              <c:layout>
                <c:manualLayout>
                  <c:x val="-4.8134777376654635E-3"/>
                  <c:y val="0.2296874999999999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22-48F4-A31A-235404E96B37}"/>
                </c:ext>
              </c:extLst>
            </c:dLbl>
            <c:dLbl>
              <c:idx val="1"/>
              <c:layout>
                <c:manualLayout>
                  <c:x val="0"/>
                  <c:y val="0.22916666666666666"/>
                </c:manualLayout>
              </c:layout>
              <c:tx>
                <c:rich>
                  <a:bodyPr wrap="square" lIns="38100" tIns="19050" rIns="38100" bIns="19050" anchor="ctr">
                    <a:spAutoFit/>
                  </a:bodyPr>
                  <a:lstStyle/>
                  <a:p>
                    <a:pPr>
                      <a:defRPr b="1"/>
                    </a:pPr>
                    <a:fld id="{B8F1F4CF-86DE-47A4-B567-81E0565EF96D}" type="VALUE">
                      <a:rPr lang="en-US" b="1">
                        <a:solidFill>
                          <a:schemeClr val="bg1"/>
                        </a:solidFill>
                      </a:rPr>
                      <a:pPr>
                        <a:defRPr b="1"/>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663-4FD5-9B14-A5202B6C121B}"/>
                </c:ext>
              </c:extLst>
            </c:dLbl>
            <c:dLbl>
              <c:idx val="2"/>
              <c:layout>
                <c:manualLayout>
                  <c:x val="0"/>
                  <c:y val="0.2192708333333332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22-48F4-A31A-235404E96B37}"/>
                </c:ext>
              </c:extLst>
            </c:dLbl>
            <c:spPr>
              <a:noFill/>
              <a:ln>
                <a:noFill/>
              </a:ln>
              <a:effectLst/>
            </c:spPr>
            <c:txPr>
              <a:bodyPr wrap="square" lIns="38100" tIns="19050" rIns="38100" bIns="19050" anchor="ctr">
                <a:spAutoFit/>
              </a:bodyPr>
              <a:lstStyle/>
              <a:p>
                <a:pPr>
                  <a:defRPr b="1" baseline="0">
                    <a:solidFill>
                      <a:schemeClr val="bg1"/>
                    </a:solidFill>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Лист1!$B$1:$D$1</c:f>
              <c:strCache>
                <c:ptCount val="3"/>
                <c:pt idx="0">
                  <c:v>2023/24</c:v>
                </c:pt>
                <c:pt idx="1">
                  <c:v>2024/25</c:v>
                </c:pt>
                <c:pt idx="2">
                  <c:v>2025/26</c:v>
                </c:pt>
              </c:strCache>
            </c:strRef>
          </c:cat>
          <c:val>
            <c:numRef>
              <c:f>Лист1!$B$3:$D$3</c:f>
              <c:numCache>
                <c:formatCode>#,##0</c:formatCode>
                <c:ptCount val="3"/>
                <c:pt idx="0">
                  <c:v>61140</c:v>
                </c:pt>
                <c:pt idx="1">
                  <c:v>62855</c:v>
                </c:pt>
                <c:pt idx="2">
                  <c:v>62853</c:v>
                </c:pt>
              </c:numCache>
            </c:numRef>
          </c:val>
          <c:extLst>
            <c:ext xmlns:c16="http://schemas.microsoft.com/office/drawing/2014/chart" uri="{C3380CC4-5D6E-409C-BE32-E72D297353CC}">
              <c16:uniqueId val="{00000000-20F0-4CAF-8E49-C1F5DFC7A9C5}"/>
            </c:ext>
          </c:extLst>
        </c:ser>
        <c:dLbls>
          <c:showLegendKey val="0"/>
          <c:showVal val="0"/>
          <c:showCatName val="0"/>
          <c:showSerName val="0"/>
          <c:showPercent val="0"/>
          <c:showBubbleSize val="0"/>
        </c:dLbls>
        <c:gapWidth val="52"/>
        <c:overlap val="1"/>
        <c:axId val="863978440"/>
        <c:axId val="863978048"/>
      </c:barChart>
      <c:lineChart>
        <c:grouping val="standard"/>
        <c:varyColors val="0"/>
        <c:ser>
          <c:idx val="0"/>
          <c:order val="0"/>
          <c:tx>
            <c:strRef>
              <c:f>Лист1!$A$2</c:f>
              <c:strCache>
                <c:ptCount val="1"/>
                <c:pt idx="0">
                  <c:v>доля обучающихся в первую смену</c:v>
                </c:pt>
              </c:strCache>
            </c:strRef>
          </c:tx>
          <c:spPr>
            <a:ln>
              <a:solidFill>
                <a:srgbClr val="FDC04E"/>
              </a:solidFill>
            </a:ln>
          </c:spPr>
          <c:marker>
            <c:symbol val="triangle"/>
            <c:size val="7"/>
            <c:spPr>
              <a:solidFill>
                <a:srgbClr val="FDC04E"/>
              </a:solidFill>
              <a:ln>
                <a:solidFill>
                  <a:srgbClr val="FDC04E"/>
                </a:solidFill>
              </a:ln>
            </c:spPr>
          </c:marker>
          <c:dLbls>
            <c:dLbl>
              <c:idx val="1"/>
              <c:layout>
                <c:manualLayout>
                  <c:x val="-6.5583823682689571E-2"/>
                  <c:y val="-0.1252600065616798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22-48F4-A31A-235404E96B37}"/>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Лист1!$B$1:$D$1</c:f>
              <c:strCache>
                <c:ptCount val="3"/>
                <c:pt idx="0">
                  <c:v>2023/24</c:v>
                </c:pt>
                <c:pt idx="1">
                  <c:v>2024/25</c:v>
                </c:pt>
                <c:pt idx="2">
                  <c:v>2025/26</c:v>
                </c:pt>
              </c:strCache>
            </c:strRef>
          </c:cat>
          <c:val>
            <c:numRef>
              <c:f>Лист1!$B$2:$D$2</c:f>
              <c:numCache>
                <c:formatCode>0.0</c:formatCode>
                <c:ptCount val="3"/>
                <c:pt idx="0">
                  <c:v>62</c:v>
                </c:pt>
                <c:pt idx="1">
                  <c:v>58.8</c:v>
                </c:pt>
                <c:pt idx="2">
                  <c:v>58.4</c:v>
                </c:pt>
              </c:numCache>
            </c:numRef>
          </c:val>
          <c:smooth val="0"/>
          <c:extLst>
            <c:ext xmlns:c16="http://schemas.microsoft.com/office/drawing/2014/chart" uri="{C3380CC4-5D6E-409C-BE32-E72D297353CC}">
              <c16:uniqueId val="{00000001-20F0-4CAF-8E49-C1F5DFC7A9C5}"/>
            </c:ext>
          </c:extLst>
        </c:ser>
        <c:dLbls>
          <c:showLegendKey val="0"/>
          <c:showVal val="0"/>
          <c:showCatName val="0"/>
          <c:showSerName val="0"/>
          <c:showPercent val="0"/>
          <c:showBubbleSize val="0"/>
        </c:dLbls>
        <c:marker val="1"/>
        <c:smooth val="0"/>
        <c:axId val="1515851951"/>
        <c:axId val="1515860271"/>
      </c:lineChart>
      <c:valAx>
        <c:axId val="863978048"/>
        <c:scaling>
          <c:orientation val="minMax"/>
          <c:max val="80000"/>
          <c:min val="20000"/>
        </c:scaling>
        <c:delete val="0"/>
        <c:axPos val="r"/>
        <c:numFmt formatCode="#,##0" sourceLinked="1"/>
        <c:majorTickMark val="out"/>
        <c:minorTickMark val="none"/>
        <c:tickLblPos val="none"/>
        <c:spPr>
          <a:ln>
            <a:noFill/>
          </a:ln>
        </c:spPr>
        <c:crossAx val="863978440"/>
        <c:crosses val="max"/>
        <c:crossBetween val="between"/>
      </c:valAx>
      <c:catAx>
        <c:axId val="863978440"/>
        <c:scaling>
          <c:orientation val="minMax"/>
        </c:scaling>
        <c:delete val="0"/>
        <c:axPos val="b"/>
        <c:numFmt formatCode="General" sourceLinked="1"/>
        <c:majorTickMark val="out"/>
        <c:minorTickMark val="none"/>
        <c:tickLblPos val="nextTo"/>
        <c:crossAx val="863978048"/>
        <c:crosses val="autoZero"/>
        <c:auto val="1"/>
        <c:lblAlgn val="ctr"/>
        <c:lblOffset val="100"/>
        <c:noMultiLvlLbl val="0"/>
      </c:catAx>
      <c:valAx>
        <c:axId val="1515860271"/>
        <c:scaling>
          <c:orientation val="minMax"/>
          <c:max val="71"/>
          <c:min val="35"/>
        </c:scaling>
        <c:delete val="0"/>
        <c:axPos val="l"/>
        <c:numFmt formatCode="0.0" sourceLinked="1"/>
        <c:majorTickMark val="out"/>
        <c:minorTickMark val="none"/>
        <c:tickLblPos val="none"/>
        <c:spPr>
          <a:ln>
            <a:noFill/>
          </a:ln>
        </c:spPr>
        <c:crossAx val="1515851951"/>
        <c:crosses val="autoZero"/>
        <c:crossBetween val="between"/>
      </c:valAx>
      <c:catAx>
        <c:axId val="1515851951"/>
        <c:scaling>
          <c:orientation val="minMax"/>
        </c:scaling>
        <c:delete val="1"/>
        <c:axPos val="b"/>
        <c:numFmt formatCode="General" sourceLinked="1"/>
        <c:majorTickMark val="out"/>
        <c:minorTickMark val="none"/>
        <c:tickLblPos val="nextTo"/>
        <c:crossAx val="1515860271"/>
        <c:crosses val="autoZero"/>
        <c:auto val="1"/>
        <c:lblAlgn val="ctr"/>
        <c:lblOffset val="100"/>
        <c:noMultiLvlLbl val="0"/>
      </c:catAx>
    </c:plotArea>
    <c:legend>
      <c:legendPos val="b"/>
      <c:layout>
        <c:manualLayout>
          <c:xMode val="edge"/>
          <c:yMode val="edge"/>
          <c:x val="4.535114409654406E-2"/>
          <c:y val="0.72482947702252054"/>
          <c:w val="0.94685604736744711"/>
          <c:h val="0.24442500243025175"/>
        </c:manualLayout>
      </c:layout>
      <c:overlay val="0"/>
      <c:txPr>
        <a:bodyPr/>
        <a:lstStyle/>
        <a:p>
          <a:pPr>
            <a:defRPr sz="800"/>
          </a:pPr>
          <a:endParaRPr lang="ru-RU"/>
        </a:p>
      </c:txPr>
    </c:legend>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397661289781222E-2"/>
          <c:y val="7.9621357234499035E-2"/>
          <c:w val="0.39510201001232675"/>
          <c:h val="0.84249976052263542"/>
        </c:manualLayout>
      </c:layout>
      <c:pieChart>
        <c:varyColors val="1"/>
        <c:ser>
          <c:idx val="0"/>
          <c:order val="0"/>
          <c:tx>
            <c:strRef>
              <c:f>Лист1!$B$1</c:f>
              <c:strCache>
                <c:ptCount val="1"/>
                <c:pt idx="0">
                  <c:v>Столбец1</c:v>
                </c:pt>
              </c:strCache>
            </c:strRef>
          </c:tx>
          <c:spPr>
            <a:ln>
              <a:noFill/>
            </a:ln>
          </c:spPr>
          <c:dPt>
            <c:idx val="0"/>
            <c:bubble3D val="0"/>
            <c:spPr>
              <a:solidFill>
                <a:srgbClr val="B379AD"/>
              </a:solidFill>
              <a:ln>
                <a:noFill/>
              </a:ln>
            </c:spPr>
            <c:extLst>
              <c:ext xmlns:c16="http://schemas.microsoft.com/office/drawing/2014/chart" uri="{C3380CC4-5D6E-409C-BE32-E72D297353CC}">
                <c16:uniqueId val="{00000001-8AAB-4488-8DAE-039C3E131BF9}"/>
              </c:ext>
            </c:extLst>
          </c:dPt>
          <c:dPt>
            <c:idx val="1"/>
            <c:bubble3D val="0"/>
            <c:spPr>
              <a:solidFill>
                <a:srgbClr val="00AFBC"/>
              </a:solidFill>
              <a:ln>
                <a:noFill/>
              </a:ln>
            </c:spPr>
            <c:extLst>
              <c:ext xmlns:c16="http://schemas.microsoft.com/office/drawing/2014/chart" uri="{C3380CC4-5D6E-409C-BE32-E72D297353CC}">
                <c16:uniqueId val="{00000003-8AAB-4488-8DAE-039C3E131BF9}"/>
              </c:ext>
            </c:extLst>
          </c:dPt>
          <c:dPt>
            <c:idx val="2"/>
            <c:bubble3D val="0"/>
            <c:spPr>
              <a:solidFill>
                <a:srgbClr val="FF1493"/>
              </a:solidFill>
              <a:ln>
                <a:noFill/>
              </a:ln>
            </c:spPr>
            <c:extLst>
              <c:ext xmlns:c16="http://schemas.microsoft.com/office/drawing/2014/chart" uri="{C3380CC4-5D6E-409C-BE32-E72D297353CC}">
                <c16:uniqueId val="{00000005-8AAB-4488-8DAE-039C3E131BF9}"/>
              </c:ext>
            </c:extLst>
          </c:dPt>
          <c:dPt>
            <c:idx val="3"/>
            <c:bubble3D val="0"/>
            <c:spPr>
              <a:solidFill>
                <a:srgbClr val="FDC04E"/>
              </a:solidFill>
              <a:ln>
                <a:noFill/>
              </a:ln>
            </c:spPr>
            <c:extLst>
              <c:ext xmlns:c16="http://schemas.microsoft.com/office/drawing/2014/chart" uri="{C3380CC4-5D6E-409C-BE32-E72D297353CC}">
                <c16:uniqueId val="{00000007-8AAB-4488-8DAE-039C3E131BF9}"/>
              </c:ext>
            </c:extLst>
          </c:dPt>
          <c:dLbls>
            <c:dLbl>
              <c:idx val="0"/>
              <c:layout>
                <c:manualLayout>
                  <c:x val="-0.18433680959371604"/>
                  <c:y val="-7.0282200126444053E-2"/>
                </c:manualLayout>
              </c:layout>
              <c:tx>
                <c:rich>
                  <a:bodyPr/>
                  <a:lstStyle/>
                  <a:p>
                    <a:pPr>
                      <a:defRPr sz="800" b="1" baseline="0">
                        <a:solidFill>
                          <a:schemeClr val="bg1"/>
                        </a:solidFill>
                      </a:defRPr>
                    </a:pPr>
                    <a:fld id="{D3532343-4E60-4AF2-8AE8-3DCF2098AC25}" type="VALUE">
                      <a:rPr lang="en-US" baseline="0">
                        <a:solidFill>
                          <a:schemeClr val="bg1"/>
                        </a:solidFill>
                      </a:rPr>
                      <a:pPr>
                        <a:defRPr sz="800" b="1" baseline="0">
                          <a:solidFill>
                            <a:schemeClr val="bg1"/>
                          </a:solidFill>
                        </a:defRPr>
                      </a:pPr>
                      <a:t>[ЗНАЧЕНИЕ]</a:t>
                    </a:fld>
                    <a:endParaRPr lang="en-US" baseline="0">
                      <a:solidFill>
                        <a:schemeClr val="bg1"/>
                      </a:solidFill>
                    </a:endParaRPr>
                  </a:p>
                  <a:p>
                    <a:pPr>
                      <a:defRPr sz="800" b="1" baseline="0">
                        <a:solidFill>
                          <a:schemeClr val="bg1"/>
                        </a:solidFill>
                      </a:defRPr>
                    </a:pPr>
                    <a:endParaRPr lang="ru-RU"/>
                  </a:p>
                </c:rich>
              </c:tx>
              <c:spPr>
                <a:noFill/>
                <a:ln>
                  <a:noFill/>
                </a:ln>
                <a:effectLst/>
              </c:spPr>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8AAB-4488-8DAE-039C3E131BF9}"/>
                </c:ext>
              </c:extLst>
            </c:dLbl>
            <c:dLbl>
              <c:idx val="1"/>
              <c:layout>
                <c:manualLayout>
                  <c:x val="2.3779930322008966E-2"/>
                  <c:y val="1.1273307710828332E-2"/>
                </c:manualLayout>
              </c:layout>
              <c:tx>
                <c:rich>
                  <a:bodyPr anchor="b" anchorCtr="0"/>
                  <a:lstStyle/>
                  <a:p>
                    <a:pPr>
                      <a:defRPr sz="800" b="1"/>
                    </a:pPr>
                    <a:fld id="{D4F5D911-8D1A-4EE7-919B-04A2F9728B5F}" type="VALUE">
                      <a:rPr lang="en-US"/>
                      <a:pPr>
                        <a:defRPr sz="800" b="1"/>
                      </a:pPr>
                      <a:t>[ЗНАЧЕНИЕ]</a:t>
                    </a:fld>
                    <a:endParaRPr lang="ru-RU"/>
                  </a:p>
                </c:rich>
              </c:tx>
              <c:spPr>
                <a:noFill/>
                <a:ln>
                  <a:noFill/>
                </a:ln>
                <a:effectLst/>
              </c:spPr>
              <c:dLblPos val="bestFit"/>
              <c:showLegendKey val="0"/>
              <c:showVal val="1"/>
              <c:showCatName val="0"/>
              <c:showSerName val="0"/>
              <c:showPercent val="1"/>
              <c:showBubbleSize val="0"/>
              <c:separator>
</c:separator>
              <c:extLst>
                <c:ext xmlns:c15="http://schemas.microsoft.com/office/drawing/2012/chart" uri="{CE6537A1-D6FC-4f65-9D91-7224C49458BB}">
                  <c15:layout>
                    <c:manualLayout>
                      <c:w val="8.1841432225063945E-2"/>
                      <c:h val="0.19932049830124576"/>
                    </c:manualLayout>
                  </c15:layout>
                  <c15:dlblFieldTable/>
                  <c15:showDataLabelsRange val="0"/>
                </c:ext>
                <c:ext xmlns:c16="http://schemas.microsoft.com/office/drawing/2014/chart" uri="{C3380CC4-5D6E-409C-BE32-E72D297353CC}">
                  <c16:uniqueId val="{00000003-8AAB-4488-8DAE-039C3E131BF9}"/>
                </c:ext>
              </c:extLst>
            </c:dLbl>
            <c:dLbl>
              <c:idx val="2"/>
              <c:layout>
                <c:manualLayout>
                  <c:x val="1.5748720537507713E-2"/>
                  <c:y val="-4.0830275089288291E-2"/>
                </c:manualLayout>
              </c:layout>
              <c:tx>
                <c:rich>
                  <a:bodyPr/>
                  <a:lstStyle/>
                  <a:p>
                    <a:fld id="{B4DF8010-BBA6-4FA3-B616-660AE8B5FB9B}" type="VALUE">
                      <a:rPr lang="en-US"/>
                      <a:pPr/>
                      <a:t>[ЗНАЧЕНИЕ]</a:t>
                    </a:fld>
                    <a:endParaRPr lang="ru-RU"/>
                  </a:p>
                </c:rich>
              </c:tx>
              <c:dLblPos val="bestFit"/>
              <c:showLegendKey val="0"/>
              <c:showVal val="1"/>
              <c:showCatName val="0"/>
              <c:showSerName val="0"/>
              <c:showPercent val="1"/>
              <c:showBubbleSize val="0"/>
              <c:separator>
</c:separator>
              <c:extLst>
                <c:ext xmlns:c15="http://schemas.microsoft.com/office/drawing/2012/chart" uri="{CE6537A1-D6FC-4f65-9D91-7224C49458BB}">
                  <c15:layout>
                    <c:manualLayout>
                      <c:w val="0.11761752287357942"/>
                      <c:h val="0.19899352897988545"/>
                    </c:manualLayout>
                  </c15:layout>
                  <c15:dlblFieldTable/>
                  <c15:showDataLabelsRange val="0"/>
                </c:ext>
                <c:ext xmlns:c16="http://schemas.microsoft.com/office/drawing/2014/chart" uri="{C3380CC4-5D6E-409C-BE32-E72D297353CC}">
                  <c16:uniqueId val="{00000005-8AAB-4488-8DAE-039C3E131BF9}"/>
                </c:ext>
              </c:extLst>
            </c:dLbl>
            <c:dLbl>
              <c:idx val="3"/>
              <c:layout>
                <c:manualLayout>
                  <c:x val="-7.5988322258420402E-3"/>
                  <c:y val="-4.1634440665331035E-2"/>
                </c:manualLayout>
              </c:layout>
              <c:tx>
                <c:rich>
                  <a:bodyPr/>
                  <a:lstStyle/>
                  <a:p>
                    <a:fld id="{29347291-E724-4284-8DBD-F7F270BA0681}" type="VALUE">
                      <a:rPr lang="en-US"/>
                      <a:pPr/>
                      <a:t>[ЗНАЧЕНИЕ]</a:t>
                    </a:fld>
                    <a:endParaRPr lang="ru-RU"/>
                  </a:p>
                </c:rich>
              </c:tx>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8AAB-4488-8DAE-039C3E131BF9}"/>
                </c:ext>
              </c:extLst>
            </c:dLbl>
            <c:spPr>
              <a:noFill/>
              <a:ln>
                <a:noFill/>
              </a:ln>
              <a:effectLst/>
            </c:spPr>
            <c:txPr>
              <a:bodyPr/>
              <a:lstStyle/>
              <a:p>
                <a:pPr>
                  <a:defRPr sz="800" b="1"/>
                </a:pPr>
                <a:endParaRPr lang="ru-RU"/>
              </a:p>
            </c:txPr>
            <c:dLblPos val="outEnd"/>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Лист1!$A$2:$A$5</c:f>
              <c:strCache>
                <c:ptCount val="4"/>
                <c:pt idx="0">
                  <c:v>общеобразовательный</c:v>
                </c:pt>
                <c:pt idx="1">
                  <c:v>с организацией обучения 
по адаптированным образовательным программам</c:v>
                </c:pt>
                <c:pt idx="2">
                  <c:v>профильный</c:v>
                </c:pt>
                <c:pt idx="3">
                  <c:v>с углубленным изучением отдельных предметов (без учета профильных классов)</c:v>
                </c:pt>
              </c:strCache>
            </c:strRef>
          </c:cat>
          <c:val>
            <c:numRef>
              <c:f>Лист1!$B$2:$B$5</c:f>
              <c:numCache>
                <c:formatCode>#,##0</c:formatCode>
                <c:ptCount val="4"/>
                <c:pt idx="0">
                  <c:v>1994</c:v>
                </c:pt>
                <c:pt idx="1">
                  <c:v>95</c:v>
                </c:pt>
                <c:pt idx="2">
                  <c:v>211</c:v>
                </c:pt>
                <c:pt idx="3">
                  <c:v>69</c:v>
                </c:pt>
              </c:numCache>
            </c:numRef>
          </c:val>
          <c:extLst>
            <c:ext xmlns:c16="http://schemas.microsoft.com/office/drawing/2014/chart" uri="{C3380CC4-5D6E-409C-BE32-E72D297353CC}">
              <c16:uniqueId val="{00000008-8AAB-4488-8DAE-039C3E131BF9}"/>
            </c:ext>
          </c:extLst>
        </c:ser>
        <c:dLbls>
          <c:showLegendKey val="0"/>
          <c:showVal val="1"/>
          <c:showCatName val="0"/>
          <c:showSerName val="0"/>
          <c:showPercent val="0"/>
          <c:showBubbleSize val="0"/>
          <c:showLeaderLines val="0"/>
        </c:dLbls>
        <c:firstSliceAng val="300"/>
      </c:pieChart>
    </c:plotArea>
    <c:legend>
      <c:legendPos val="b"/>
      <c:legendEntry>
        <c:idx val="1"/>
        <c:txPr>
          <a:bodyPr/>
          <a:lstStyle/>
          <a:p>
            <a:pPr>
              <a:defRPr sz="800" baseline="0"/>
            </a:pPr>
            <a:endParaRPr lang="ru-RU"/>
          </a:p>
        </c:txPr>
      </c:legendEntry>
      <c:layout>
        <c:manualLayout>
          <c:xMode val="edge"/>
          <c:yMode val="edge"/>
          <c:x val="0.46421384027763785"/>
          <c:y val="3.3313807020128851E-2"/>
          <c:w val="0.5357861597223621"/>
          <c:h val="0.96668619297987113"/>
        </c:manualLayout>
      </c:layout>
      <c:overlay val="0"/>
      <c:txPr>
        <a:bodyPr/>
        <a:lstStyle/>
        <a:p>
          <a:pPr>
            <a:defRPr sz="800" baseline="0"/>
          </a:pPr>
          <a:endParaRPr lang="ru-RU"/>
        </a:p>
      </c:txPr>
    </c:legend>
    <c:plotVisOnly val="1"/>
    <c:dispBlanksAs val="zero"/>
    <c:showDLblsOverMax val="0"/>
  </c:chart>
  <c:spPr>
    <a:ln>
      <a:noFill/>
    </a:ln>
  </c:spPr>
  <c:txPr>
    <a:bodyPr/>
    <a:lstStyle/>
    <a:p>
      <a:pPr>
        <a:defRPr sz="700">
          <a:latin typeface="Times New Roman" pitchFamily="18" charset="0"/>
          <a:cs typeface="Times New Roman" pitchFamily="18" charset="0"/>
        </a:defRPr>
      </a:pPr>
      <a:endParaRPr lang="ru-RU"/>
    </a:p>
  </c:txPr>
  <c:externalData r:id="rId2">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397661289781222E-2"/>
          <c:y val="7.9621357234499035E-2"/>
          <c:w val="0.39510201001232675"/>
          <c:h val="0.84249976052263542"/>
        </c:manualLayout>
      </c:layout>
      <c:pieChart>
        <c:varyColors val="1"/>
        <c:ser>
          <c:idx val="0"/>
          <c:order val="0"/>
          <c:tx>
            <c:strRef>
              <c:f>Лист1!$B$1</c:f>
              <c:strCache>
                <c:ptCount val="1"/>
                <c:pt idx="0">
                  <c:v>Столбец1</c:v>
                </c:pt>
              </c:strCache>
            </c:strRef>
          </c:tx>
          <c:spPr>
            <a:ln>
              <a:noFill/>
            </a:ln>
          </c:spPr>
          <c:dPt>
            <c:idx val="0"/>
            <c:bubble3D val="0"/>
            <c:spPr>
              <a:solidFill>
                <a:srgbClr val="B379AD"/>
              </a:solidFill>
              <a:ln>
                <a:noFill/>
              </a:ln>
            </c:spPr>
            <c:extLst>
              <c:ext xmlns:c16="http://schemas.microsoft.com/office/drawing/2014/chart" uri="{C3380CC4-5D6E-409C-BE32-E72D297353CC}">
                <c16:uniqueId val="{00000001-8AAB-4488-8DAE-039C3E131BF9}"/>
              </c:ext>
            </c:extLst>
          </c:dPt>
          <c:dPt>
            <c:idx val="1"/>
            <c:bubble3D val="0"/>
            <c:spPr>
              <a:solidFill>
                <a:srgbClr val="00AFBC"/>
              </a:solidFill>
              <a:ln>
                <a:noFill/>
              </a:ln>
            </c:spPr>
            <c:extLst>
              <c:ext xmlns:c16="http://schemas.microsoft.com/office/drawing/2014/chart" uri="{C3380CC4-5D6E-409C-BE32-E72D297353CC}">
                <c16:uniqueId val="{00000003-8AAB-4488-8DAE-039C3E131BF9}"/>
              </c:ext>
            </c:extLst>
          </c:dPt>
          <c:dPt>
            <c:idx val="2"/>
            <c:bubble3D val="0"/>
            <c:spPr>
              <a:solidFill>
                <a:srgbClr val="FF1493"/>
              </a:solidFill>
              <a:ln>
                <a:noFill/>
              </a:ln>
            </c:spPr>
            <c:extLst>
              <c:ext xmlns:c16="http://schemas.microsoft.com/office/drawing/2014/chart" uri="{C3380CC4-5D6E-409C-BE32-E72D297353CC}">
                <c16:uniqueId val="{00000005-8AAB-4488-8DAE-039C3E131BF9}"/>
              </c:ext>
            </c:extLst>
          </c:dPt>
          <c:dPt>
            <c:idx val="3"/>
            <c:bubble3D val="0"/>
            <c:spPr>
              <a:solidFill>
                <a:srgbClr val="FDC04E"/>
              </a:solidFill>
              <a:ln>
                <a:noFill/>
              </a:ln>
            </c:spPr>
            <c:extLst>
              <c:ext xmlns:c16="http://schemas.microsoft.com/office/drawing/2014/chart" uri="{C3380CC4-5D6E-409C-BE32-E72D297353CC}">
                <c16:uniqueId val="{00000007-8AAB-4488-8DAE-039C3E131BF9}"/>
              </c:ext>
            </c:extLst>
          </c:dPt>
          <c:dLbls>
            <c:dLbl>
              <c:idx val="0"/>
              <c:layout>
                <c:manualLayout>
                  <c:x val="-0.18433680959371604"/>
                  <c:y val="-7.0282200126444053E-2"/>
                </c:manualLayout>
              </c:layout>
              <c:tx>
                <c:rich>
                  <a:bodyPr/>
                  <a:lstStyle/>
                  <a:p>
                    <a:pPr>
                      <a:defRPr sz="800" b="1" baseline="0">
                        <a:solidFill>
                          <a:schemeClr val="bg1"/>
                        </a:solidFill>
                      </a:defRPr>
                    </a:pPr>
                    <a:fld id="{D3532343-4E60-4AF2-8AE8-3DCF2098AC25}" type="VALUE">
                      <a:rPr lang="en-US" baseline="0">
                        <a:solidFill>
                          <a:schemeClr val="bg1"/>
                        </a:solidFill>
                      </a:rPr>
                      <a:pPr>
                        <a:defRPr sz="800" b="1" baseline="0">
                          <a:solidFill>
                            <a:schemeClr val="bg1"/>
                          </a:solidFill>
                        </a:defRPr>
                      </a:pPr>
                      <a:t>[ЗНАЧЕНИЕ]</a:t>
                    </a:fld>
                    <a:endParaRPr lang="en-US" baseline="0">
                      <a:solidFill>
                        <a:schemeClr val="bg1"/>
                      </a:solidFill>
                    </a:endParaRPr>
                  </a:p>
                  <a:p>
                    <a:pPr>
                      <a:defRPr sz="800" b="1" baseline="0">
                        <a:solidFill>
                          <a:schemeClr val="bg1"/>
                        </a:solidFill>
                      </a:defRPr>
                    </a:pPr>
                    <a:endParaRPr lang="ru-RU"/>
                  </a:p>
                </c:rich>
              </c:tx>
              <c:spPr>
                <a:noFill/>
                <a:ln>
                  <a:noFill/>
                </a:ln>
                <a:effectLst/>
              </c:spPr>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8AAB-4488-8DAE-039C3E131BF9}"/>
                </c:ext>
              </c:extLst>
            </c:dLbl>
            <c:dLbl>
              <c:idx val="1"/>
              <c:layout>
                <c:manualLayout>
                  <c:x val="2.3779930322008966E-2"/>
                  <c:y val="1.1273307710828332E-2"/>
                </c:manualLayout>
              </c:layout>
              <c:tx>
                <c:rich>
                  <a:bodyPr anchor="b" anchorCtr="0"/>
                  <a:lstStyle/>
                  <a:p>
                    <a:pPr>
                      <a:defRPr sz="800" b="1"/>
                    </a:pPr>
                    <a:fld id="{D4F5D911-8D1A-4EE7-919B-04A2F9728B5F}" type="VALUE">
                      <a:rPr lang="en-US"/>
                      <a:pPr>
                        <a:defRPr sz="800" b="1"/>
                      </a:pPr>
                      <a:t>[ЗНАЧЕНИЕ]</a:t>
                    </a:fld>
                    <a:endParaRPr lang="ru-RU"/>
                  </a:p>
                </c:rich>
              </c:tx>
              <c:spPr>
                <a:noFill/>
                <a:ln>
                  <a:noFill/>
                </a:ln>
                <a:effectLst/>
              </c:spPr>
              <c:dLblPos val="bestFit"/>
              <c:showLegendKey val="0"/>
              <c:showVal val="1"/>
              <c:showCatName val="0"/>
              <c:showSerName val="0"/>
              <c:showPercent val="1"/>
              <c:showBubbleSize val="0"/>
              <c:separator>
</c:separator>
              <c:extLst>
                <c:ext xmlns:c15="http://schemas.microsoft.com/office/drawing/2012/chart" uri="{CE6537A1-D6FC-4f65-9D91-7224C49458BB}">
                  <c15:layout>
                    <c:manualLayout>
                      <c:w val="8.1841432225063945E-2"/>
                      <c:h val="0.19932049830124576"/>
                    </c:manualLayout>
                  </c15:layout>
                  <c15:dlblFieldTable/>
                  <c15:showDataLabelsRange val="0"/>
                </c:ext>
                <c:ext xmlns:c16="http://schemas.microsoft.com/office/drawing/2014/chart" uri="{C3380CC4-5D6E-409C-BE32-E72D297353CC}">
                  <c16:uniqueId val="{00000003-8AAB-4488-8DAE-039C3E131BF9}"/>
                </c:ext>
              </c:extLst>
            </c:dLbl>
            <c:dLbl>
              <c:idx val="2"/>
              <c:layout>
                <c:manualLayout>
                  <c:x val="1.5748720537507713E-2"/>
                  <c:y val="-4.0830275089288291E-2"/>
                </c:manualLayout>
              </c:layout>
              <c:tx>
                <c:rich>
                  <a:bodyPr/>
                  <a:lstStyle/>
                  <a:p>
                    <a:fld id="{B4DF8010-BBA6-4FA3-B616-660AE8B5FB9B}" type="VALUE">
                      <a:rPr lang="en-US"/>
                      <a:pPr/>
                      <a:t>[ЗНАЧЕНИЕ]</a:t>
                    </a:fld>
                    <a:endParaRPr lang="ru-RU"/>
                  </a:p>
                </c:rich>
              </c:tx>
              <c:dLblPos val="bestFit"/>
              <c:showLegendKey val="0"/>
              <c:showVal val="1"/>
              <c:showCatName val="0"/>
              <c:showSerName val="0"/>
              <c:showPercent val="1"/>
              <c:showBubbleSize val="0"/>
              <c:separator>
</c:separator>
              <c:extLst>
                <c:ext xmlns:c15="http://schemas.microsoft.com/office/drawing/2012/chart" uri="{CE6537A1-D6FC-4f65-9D91-7224C49458BB}">
                  <c15:layout>
                    <c:manualLayout>
                      <c:w val="0.11761752287357942"/>
                      <c:h val="0.19899352897988545"/>
                    </c:manualLayout>
                  </c15:layout>
                  <c15:dlblFieldTable/>
                  <c15:showDataLabelsRange val="0"/>
                </c:ext>
                <c:ext xmlns:c16="http://schemas.microsoft.com/office/drawing/2014/chart" uri="{C3380CC4-5D6E-409C-BE32-E72D297353CC}">
                  <c16:uniqueId val="{00000005-8AAB-4488-8DAE-039C3E131BF9}"/>
                </c:ext>
              </c:extLst>
            </c:dLbl>
            <c:dLbl>
              <c:idx val="3"/>
              <c:layout>
                <c:manualLayout>
                  <c:x val="-7.5988322258420402E-3"/>
                  <c:y val="-4.1634440665331035E-2"/>
                </c:manualLayout>
              </c:layout>
              <c:tx>
                <c:rich>
                  <a:bodyPr/>
                  <a:lstStyle/>
                  <a:p>
                    <a:fld id="{29347291-E724-4284-8DBD-F7F270BA0681}" type="VALUE">
                      <a:rPr lang="en-US"/>
                      <a:pPr/>
                      <a:t>[ЗНАЧЕНИЕ]</a:t>
                    </a:fld>
                    <a:endParaRPr lang="ru-RU"/>
                  </a:p>
                </c:rich>
              </c:tx>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8AAB-4488-8DAE-039C3E131BF9}"/>
                </c:ext>
              </c:extLst>
            </c:dLbl>
            <c:spPr>
              <a:noFill/>
              <a:ln>
                <a:noFill/>
              </a:ln>
              <a:effectLst/>
            </c:spPr>
            <c:txPr>
              <a:bodyPr/>
              <a:lstStyle/>
              <a:p>
                <a:pPr>
                  <a:defRPr sz="800" b="1"/>
                </a:pPr>
                <a:endParaRPr lang="ru-RU"/>
              </a:p>
            </c:txPr>
            <c:dLblPos val="outEnd"/>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Лист1!$A$2:$A$5</c:f>
              <c:strCache>
                <c:ptCount val="4"/>
                <c:pt idx="0">
                  <c:v>общеобразовательный</c:v>
                </c:pt>
                <c:pt idx="1">
                  <c:v>с организацией обучения 
по адаптированным образовательным программам</c:v>
                </c:pt>
                <c:pt idx="2">
                  <c:v>профильный</c:v>
                </c:pt>
                <c:pt idx="3">
                  <c:v>с углубленным изучением отдельных предметов (без учета профильных классов)</c:v>
                </c:pt>
              </c:strCache>
            </c:strRef>
          </c:cat>
          <c:val>
            <c:numRef>
              <c:f>Лист1!$B$2:$B$5</c:f>
              <c:numCache>
                <c:formatCode>#,##0</c:formatCode>
                <c:ptCount val="4"/>
                <c:pt idx="0">
                  <c:v>1994</c:v>
                </c:pt>
                <c:pt idx="1">
                  <c:v>95</c:v>
                </c:pt>
                <c:pt idx="2">
                  <c:v>211</c:v>
                </c:pt>
                <c:pt idx="3">
                  <c:v>69</c:v>
                </c:pt>
              </c:numCache>
            </c:numRef>
          </c:val>
          <c:extLst>
            <c:ext xmlns:c16="http://schemas.microsoft.com/office/drawing/2014/chart" uri="{C3380CC4-5D6E-409C-BE32-E72D297353CC}">
              <c16:uniqueId val="{00000008-8AAB-4488-8DAE-039C3E131BF9}"/>
            </c:ext>
          </c:extLst>
        </c:ser>
        <c:dLbls>
          <c:showLegendKey val="0"/>
          <c:showVal val="1"/>
          <c:showCatName val="0"/>
          <c:showSerName val="0"/>
          <c:showPercent val="0"/>
          <c:showBubbleSize val="0"/>
          <c:showLeaderLines val="0"/>
        </c:dLbls>
        <c:firstSliceAng val="300"/>
      </c:pieChart>
    </c:plotArea>
    <c:legend>
      <c:legendPos val="b"/>
      <c:legendEntry>
        <c:idx val="1"/>
        <c:txPr>
          <a:bodyPr/>
          <a:lstStyle/>
          <a:p>
            <a:pPr>
              <a:defRPr sz="800" baseline="0"/>
            </a:pPr>
            <a:endParaRPr lang="ru-RU"/>
          </a:p>
        </c:txPr>
      </c:legendEntry>
      <c:layout>
        <c:manualLayout>
          <c:xMode val="edge"/>
          <c:yMode val="edge"/>
          <c:x val="0.46421384027763785"/>
          <c:y val="3.3313807020128851E-2"/>
          <c:w val="0.5357861597223621"/>
          <c:h val="0.96668619297987113"/>
        </c:manualLayout>
      </c:layout>
      <c:overlay val="0"/>
      <c:txPr>
        <a:bodyPr/>
        <a:lstStyle/>
        <a:p>
          <a:pPr>
            <a:defRPr sz="800" baseline="0"/>
          </a:pPr>
          <a:endParaRPr lang="ru-RU"/>
        </a:p>
      </c:txPr>
    </c:legend>
    <c:plotVisOnly val="1"/>
    <c:dispBlanksAs val="zero"/>
    <c:showDLblsOverMax val="0"/>
  </c:chart>
  <c:spPr>
    <a:ln>
      <a:noFill/>
    </a:ln>
  </c:spPr>
  <c:txPr>
    <a:bodyPr/>
    <a:lstStyle/>
    <a:p>
      <a:pPr>
        <a:defRPr sz="700">
          <a:latin typeface="Times New Roman" pitchFamily="18" charset="0"/>
          <a:cs typeface="Times New Roman" pitchFamily="18" charset="0"/>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83396687483031E-2"/>
          <c:y val="4.3913104611923499E-2"/>
          <c:w val="0.37290275138021539"/>
          <c:h val="0.77244141357330331"/>
        </c:manualLayout>
      </c:layout>
      <c:pieChart>
        <c:varyColors val="1"/>
        <c:ser>
          <c:idx val="0"/>
          <c:order val="0"/>
          <c:tx>
            <c:strRef>
              <c:f>Лист1!$B$1</c:f>
              <c:strCache>
                <c:ptCount val="1"/>
                <c:pt idx="0">
                  <c:v>Столбец1</c:v>
                </c:pt>
              </c:strCache>
            </c:strRef>
          </c:tx>
          <c:spPr>
            <a:solidFill>
              <a:srgbClr val="FFC000"/>
            </a:solidFill>
            <a:ln>
              <a:solidFill>
                <a:schemeClr val="tx2">
                  <a:lumMod val="60000"/>
                  <a:lumOff val="40000"/>
                </a:schemeClr>
              </a:solidFill>
            </a:ln>
          </c:spPr>
          <c:dPt>
            <c:idx val="0"/>
            <c:bubble3D val="0"/>
            <c:spPr>
              <a:solidFill>
                <a:srgbClr val="B379AD"/>
              </a:solidFill>
              <a:ln>
                <a:solidFill>
                  <a:schemeClr val="tx2">
                    <a:lumMod val="60000"/>
                    <a:lumOff val="40000"/>
                  </a:schemeClr>
                </a:solidFill>
              </a:ln>
            </c:spPr>
            <c:extLst>
              <c:ext xmlns:c16="http://schemas.microsoft.com/office/drawing/2014/chart" uri="{C3380CC4-5D6E-409C-BE32-E72D297353CC}">
                <c16:uniqueId val="{00000001-6F2B-44FF-B08C-CFB8F117757C}"/>
              </c:ext>
            </c:extLst>
          </c:dPt>
          <c:dPt>
            <c:idx val="1"/>
            <c:bubble3D val="0"/>
            <c:spPr>
              <a:solidFill>
                <a:srgbClr val="FF1493"/>
              </a:solidFill>
              <a:ln>
                <a:solidFill>
                  <a:schemeClr val="tx2">
                    <a:lumMod val="60000"/>
                    <a:lumOff val="40000"/>
                  </a:schemeClr>
                </a:solidFill>
              </a:ln>
            </c:spPr>
            <c:extLst>
              <c:ext xmlns:c16="http://schemas.microsoft.com/office/drawing/2014/chart" uri="{C3380CC4-5D6E-409C-BE32-E72D297353CC}">
                <c16:uniqueId val="{00000003-6F2B-44FF-B08C-CFB8F117757C}"/>
              </c:ext>
            </c:extLst>
          </c:dPt>
          <c:dPt>
            <c:idx val="2"/>
            <c:bubble3D val="0"/>
            <c:spPr>
              <a:gradFill flip="none" rotWithShape="1">
                <a:gsLst>
                  <a:gs pos="0">
                    <a:schemeClr val="accent4">
                      <a:lumMod val="40000"/>
                      <a:lumOff val="60000"/>
                    </a:schemeClr>
                  </a:gs>
                  <a:gs pos="46000">
                    <a:schemeClr val="accent4">
                      <a:lumMod val="95000"/>
                      <a:lumOff val="5000"/>
                    </a:schemeClr>
                  </a:gs>
                  <a:gs pos="100000">
                    <a:schemeClr val="accent4">
                      <a:lumMod val="60000"/>
                    </a:schemeClr>
                  </a:gs>
                </a:gsLst>
                <a:path path="circle">
                  <a:fillToRect l="50000" t="130000" r="50000" b="-30000"/>
                </a:path>
                <a:tileRect/>
              </a:gradFill>
              <a:ln>
                <a:solidFill>
                  <a:schemeClr val="tx2">
                    <a:lumMod val="60000"/>
                    <a:lumOff val="40000"/>
                  </a:schemeClr>
                </a:solidFill>
              </a:ln>
            </c:spPr>
            <c:extLst>
              <c:ext xmlns:c16="http://schemas.microsoft.com/office/drawing/2014/chart" uri="{C3380CC4-5D6E-409C-BE32-E72D297353CC}">
                <c16:uniqueId val="{00000005-6F2B-44FF-B08C-CFB8F117757C}"/>
              </c:ext>
            </c:extLst>
          </c:dPt>
          <c:dPt>
            <c:idx val="3"/>
            <c:bubble3D val="0"/>
            <c:extLst>
              <c:ext xmlns:c16="http://schemas.microsoft.com/office/drawing/2014/chart" uri="{C3380CC4-5D6E-409C-BE32-E72D297353CC}">
                <c16:uniqueId val="{00000006-6F2B-44FF-B08C-CFB8F117757C}"/>
              </c:ext>
            </c:extLst>
          </c:dPt>
          <c:dPt>
            <c:idx val="4"/>
            <c:bubble3D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2">
                    <a:lumMod val="60000"/>
                    <a:lumOff val="40000"/>
                  </a:schemeClr>
                </a:solidFill>
              </a:ln>
            </c:spPr>
            <c:extLst>
              <c:ext xmlns:c16="http://schemas.microsoft.com/office/drawing/2014/chart" uri="{C3380CC4-5D6E-409C-BE32-E72D297353CC}">
                <c16:uniqueId val="{00000008-6F2B-44FF-B08C-CFB8F117757C}"/>
              </c:ext>
            </c:extLst>
          </c:dPt>
          <c:dLbls>
            <c:dLbl>
              <c:idx val="0"/>
              <c:layout>
                <c:manualLayout>
                  <c:x val="-1.3675641694991103E-2"/>
                  <c:y val="4.1672141975630531E-2"/>
                </c:manualLayout>
              </c:layout>
              <c:tx>
                <c:rich>
                  <a:bodyPr/>
                  <a:lstStyle/>
                  <a:p>
                    <a:r>
                      <a:rPr lang="en-US" baseline="0"/>
                      <a:t>41,5</a:t>
                    </a:r>
                  </a:p>
                </c:rich>
              </c:tx>
              <c:dLblPos val="bestFit"/>
              <c:showLegendKey val="0"/>
              <c:showVal val="1"/>
              <c:showCatName val="0"/>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1-6F2B-44FF-B08C-CFB8F117757C}"/>
                </c:ext>
              </c:extLst>
            </c:dLbl>
            <c:dLbl>
              <c:idx val="1"/>
              <c:layout>
                <c:manualLayout>
                  <c:x val="-1.9935430939874471E-3"/>
                  <c:y val="3.0234829917783455E-2"/>
                </c:manualLayout>
              </c:layout>
              <c:tx>
                <c:rich>
                  <a:bodyPr/>
                  <a:lstStyle/>
                  <a:p>
                    <a:r>
                      <a:rPr lang="en-US" baseline="0">
                        <a:solidFill>
                          <a:schemeClr val="tx1"/>
                        </a:solidFill>
                      </a:rPr>
                      <a:t>27,5</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F2B-44FF-B08C-CFB8F117757C}"/>
                </c:ext>
              </c:extLst>
            </c:dLbl>
            <c:dLbl>
              <c:idx val="2"/>
              <c:layout>
                <c:manualLayout>
                  <c:x val="-1.6704491776146468E-2"/>
                  <c:y val="5.0393700787401572E-3"/>
                </c:manualLayout>
              </c:layout>
              <c:tx>
                <c:rich>
                  <a:bodyPr/>
                  <a:lstStyle/>
                  <a:p>
                    <a:r>
                      <a:rPr lang="en-US"/>
                      <a:t>19</a:t>
                    </a:r>
                    <a:endParaRPr lang="en-US" baseline="0"/>
                  </a:p>
                </c:rich>
              </c:tx>
              <c:dLblPos val="bestFit"/>
              <c:showLegendKey val="0"/>
              <c:showVal val="1"/>
              <c:showCatName val="0"/>
              <c:showSerName val="0"/>
              <c:showPercent val="1"/>
              <c:showBubbleSize val="0"/>
              <c:separator>
</c:separator>
              <c:extLst>
                <c:ext xmlns:c15="http://schemas.microsoft.com/office/drawing/2012/chart" uri="{CE6537A1-D6FC-4f65-9D91-7224C49458BB}">
                  <c15:layout>
                    <c:manualLayout>
                      <c:w val="7.2169598556608025E-2"/>
                      <c:h val="0.14107526881720428"/>
                    </c:manualLayout>
                  </c15:layout>
                  <c15:showDataLabelsRange val="0"/>
                </c:ext>
                <c:ext xmlns:c16="http://schemas.microsoft.com/office/drawing/2014/chart" uri="{C3380CC4-5D6E-409C-BE32-E72D297353CC}">
                  <c16:uniqueId val="{00000005-6F2B-44FF-B08C-CFB8F117757C}"/>
                </c:ext>
              </c:extLst>
            </c:dLbl>
            <c:dLbl>
              <c:idx val="3"/>
              <c:layout>
                <c:manualLayout>
                  <c:x val="-3.3451248228612916E-2"/>
                  <c:y val="-2.2732092263302332E-3"/>
                </c:manualLayout>
              </c:layout>
              <c:tx>
                <c:rich>
                  <a:bodyPr/>
                  <a:lstStyle/>
                  <a:p>
                    <a:r>
                      <a:rPr lang="en-US" baseline="0"/>
                      <a:t>19</a:t>
                    </a:r>
                  </a:p>
                </c:rich>
              </c:tx>
              <c:dLblPos val="bestFit"/>
              <c:showLegendKey val="0"/>
              <c:showVal val="1"/>
              <c:showCatName val="0"/>
              <c:showSerName val="0"/>
              <c:showPercent val="1"/>
              <c:showBubbleSize val="0"/>
              <c:separator>
</c:separator>
              <c:extLst>
                <c:ext xmlns:c15="http://schemas.microsoft.com/office/drawing/2012/chart" uri="{CE6537A1-D6FC-4f65-9D91-7224C49458BB}">
                  <c15:layout>
                    <c:manualLayout>
                      <c:w val="9.9233198015336047E-2"/>
                      <c:h val="0.19268817204301075"/>
                    </c:manualLayout>
                  </c15:layout>
                  <c15:showDataLabelsRange val="0"/>
                </c:ext>
                <c:ext xmlns:c16="http://schemas.microsoft.com/office/drawing/2014/chart" uri="{C3380CC4-5D6E-409C-BE32-E72D297353CC}">
                  <c16:uniqueId val="{00000006-6F2B-44FF-B08C-CFB8F117757C}"/>
                </c:ext>
              </c:extLst>
            </c:dLbl>
            <c:dLbl>
              <c:idx val="4"/>
              <c:layout>
                <c:manualLayout>
                  <c:x val="-2.7634350171722454E-2"/>
                  <c:y val="-2.7967530548747632E-2"/>
                </c:manualLayout>
              </c:layout>
              <c:tx>
                <c:rich>
                  <a:bodyPr/>
                  <a:lstStyle/>
                  <a:p>
                    <a:r>
                      <a:rPr lang="en-US"/>
                      <a:t>104</a:t>
                    </a:r>
                    <a:endParaRPr lang="en-US" baseline="0"/>
                  </a:p>
                </c:rich>
              </c:tx>
              <c:dLblPos val="bestFit"/>
              <c:showLegendKey val="0"/>
              <c:showVal val="1"/>
              <c:showCatName val="0"/>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8-6F2B-44FF-B08C-CFB8F117757C}"/>
                </c:ext>
              </c:extLst>
            </c:dLbl>
            <c:spPr>
              <a:noFill/>
              <a:ln>
                <a:noFill/>
              </a:ln>
              <a:effectLst/>
            </c:spPr>
            <c:txPr>
              <a:bodyPr/>
              <a:lstStyle/>
              <a:p>
                <a:pPr>
                  <a:defRPr sz="800" b="1">
                    <a:solidFill>
                      <a:schemeClr val="tx1"/>
                    </a:solidFill>
                  </a:defRPr>
                </a:pPr>
                <a:endParaRPr lang="ru-RU"/>
              </a:p>
            </c:txPr>
            <c:dLblPos val="inEnd"/>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Лист1!$A$2:$A$6</c:f>
              <c:strCache>
                <c:ptCount val="5"/>
                <c:pt idx="0">
                  <c:v>Технологический</c:v>
                </c:pt>
                <c:pt idx="1">
                  <c:v>Естественно-научный</c:v>
                </c:pt>
                <c:pt idx="2">
                  <c:v>Социально-экономический</c:v>
                </c:pt>
                <c:pt idx="3">
                  <c:v>Гуманитарный</c:v>
                </c:pt>
                <c:pt idx="4">
                  <c:v>Универсальный профиль с углубленным изучением отдельных предметов</c:v>
                </c:pt>
              </c:strCache>
            </c:strRef>
          </c:cat>
          <c:val>
            <c:numRef>
              <c:f>Лист1!$B$2:$B$6</c:f>
              <c:numCache>
                <c:formatCode>#\ ##0.0</c:formatCode>
                <c:ptCount val="5"/>
                <c:pt idx="0">
                  <c:v>41.5</c:v>
                </c:pt>
                <c:pt idx="1">
                  <c:v>27.5</c:v>
                </c:pt>
                <c:pt idx="2" formatCode="#,##0">
                  <c:v>19</c:v>
                </c:pt>
                <c:pt idx="3" formatCode="#,##0">
                  <c:v>19</c:v>
                </c:pt>
                <c:pt idx="4" formatCode="#,##0">
                  <c:v>104</c:v>
                </c:pt>
              </c:numCache>
            </c:numRef>
          </c:val>
          <c:extLst>
            <c:ext xmlns:c16="http://schemas.microsoft.com/office/drawing/2014/chart" uri="{C3380CC4-5D6E-409C-BE32-E72D297353CC}">
              <c16:uniqueId val="{00000009-6F2B-44FF-B08C-CFB8F117757C}"/>
            </c:ext>
          </c:extLst>
        </c:ser>
        <c:dLbls>
          <c:showLegendKey val="0"/>
          <c:showVal val="1"/>
          <c:showCatName val="0"/>
          <c:showSerName val="0"/>
          <c:showPercent val="0"/>
          <c:showBubbleSize val="0"/>
          <c:showLeaderLines val="0"/>
        </c:dLbls>
        <c:firstSliceAng val="290"/>
      </c:pieChart>
    </c:plotArea>
    <c:legend>
      <c:legendPos val="b"/>
      <c:layout>
        <c:manualLayout>
          <c:xMode val="edge"/>
          <c:yMode val="edge"/>
          <c:x val="0.48836657780722142"/>
          <c:y val="6.1829244823336318E-4"/>
          <c:w val="0.48030650341900372"/>
          <c:h val="0.99938177727784028"/>
        </c:manualLayout>
      </c:layout>
      <c:overlay val="0"/>
      <c:txPr>
        <a:bodyPr/>
        <a:lstStyle/>
        <a:p>
          <a:pPr>
            <a:defRPr sz="700"/>
          </a:pPr>
          <a:endParaRPr lang="ru-RU"/>
        </a:p>
      </c:txPr>
    </c:legend>
    <c:plotVisOnly val="1"/>
    <c:dispBlanksAs val="zero"/>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83396687483031E-2"/>
          <c:y val="4.3913104611923499E-2"/>
          <c:w val="0.37290275138021539"/>
          <c:h val="0.77244141357330331"/>
        </c:manualLayout>
      </c:layout>
      <c:pieChart>
        <c:varyColors val="1"/>
        <c:ser>
          <c:idx val="0"/>
          <c:order val="0"/>
          <c:tx>
            <c:strRef>
              <c:f>Лист1!$B$1</c:f>
              <c:strCache>
                <c:ptCount val="1"/>
                <c:pt idx="0">
                  <c:v>Столбец1</c:v>
                </c:pt>
              </c:strCache>
            </c:strRef>
          </c:tx>
          <c:spPr>
            <a:solidFill>
              <a:srgbClr val="FFC000"/>
            </a:solidFill>
            <a:ln>
              <a:solidFill>
                <a:schemeClr val="tx2">
                  <a:lumMod val="60000"/>
                  <a:lumOff val="40000"/>
                </a:schemeClr>
              </a:solidFill>
            </a:ln>
          </c:spPr>
          <c:dPt>
            <c:idx val="0"/>
            <c:bubble3D val="0"/>
            <c:spPr>
              <a:solidFill>
                <a:srgbClr val="B379AD"/>
              </a:solidFill>
              <a:ln>
                <a:solidFill>
                  <a:schemeClr val="tx2">
                    <a:lumMod val="60000"/>
                    <a:lumOff val="40000"/>
                  </a:schemeClr>
                </a:solidFill>
              </a:ln>
            </c:spPr>
            <c:extLst>
              <c:ext xmlns:c16="http://schemas.microsoft.com/office/drawing/2014/chart" uri="{C3380CC4-5D6E-409C-BE32-E72D297353CC}">
                <c16:uniqueId val="{00000001-6F2B-44FF-B08C-CFB8F117757C}"/>
              </c:ext>
            </c:extLst>
          </c:dPt>
          <c:dPt>
            <c:idx val="1"/>
            <c:bubble3D val="0"/>
            <c:spPr>
              <a:solidFill>
                <a:srgbClr val="FF1493"/>
              </a:solidFill>
              <a:ln>
                <a:solidFill>
                  <a:schemeClr val="tx2">
                    <a:lumMod val="60000"/>
                    <a:lumOff val="40000"/>
                  </a:schemeClr>
                </a:solidFill>
              </a:ln>
            </c:spPr>
            <c:extLst>
              <c:ext xmlns:c16="http://schemas.microsoft.com/office/drawing/2014/chart" uri="{C3380CC4-5D6E-409C-BE32-E72D297353CC}">
                <c16:uniqueId val="{00000003-6F2B-44FF-B08C-CFB8F117757C}"/>
              </c:ext>
            </c:extLst>
          </c:dPt>
          <c:dPt>
            <c:idx val="2"/>
            <c:bubble3D val="0"/>
            <c:spPr>
              <a:gradFill flip="none" rotWithShape="1">
                <a:gsLst>
                  <a:gs pos="0">
                    <a:schemeClr val="accent4">
                      <a:lumMod val="40000"/>
                      <a:lumOff val="60000"/>
                    </a:schemeClr>
                  </a:gs>
                  <a:gs pos="46000">
                    <a:schemeClr val="accent4">
                      <a:lumMod val="95000"/>
                      <a:lumOff val="5000"/>
                    </a:schemeClr>
                  </a:gs>
                  <a:gs pos="100000">
                    <a:schemeClr val="accent4">
                      <a:lumMod val="60000"/>
                    </a:schemeClr>
                  </a:gs>
                </a:gsLst>
                <a:path path="circle">
                  <a:fillToRect l="50000" t="130000" r="50000" b="-30000"/>
                </a:path>
                <a:tileRect/>
              </a:gradFill>
              <a:ln>
                <a:solidFill>
                  <a:schemeClr val="tx2">
                    <a:lumMod val="60000"/>
                    <a:lumOff val="40000"/>
                  </a:schemeClr>
                </a:solidFill>
              </a:ln>
            </c:spPr>
            <c:extLst>
              <c:ext xmlns:c16="http://schemas.microsoft.com/office/drawing/2014/chart" uri="{C3380CC4-5D6E-409C-BE32-E72D297353CC}">
                <c16:uniqueId val="{00000005-6F2B-44FF-B08C-CFB8F117757C}"/>
              </c:ext>
            </c:extLst>
          </c:dPt>
          <c:dPt>
            <c:idx val="3"/>
            <c:bubble3D val="0"/>
            <c:extLst>
              <c:ext xmlns:c16="http://schemas.microsoft.com/office/drawing/2014/chart" uri="{C3380CC4-5D6E-409C-BE32-E72D297353CC}">
                <c16:uniqueId val="{00000006-6F2B-44FF-B08C-CFB8F117757C}"/>
              </c:ext>
            </c:extLst>
          </c:dPt>
          <c:dPt>
            <c:idx val="4"/>
            <c:bubble3D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2">
                    <a:lumMod val="60000"/>
                    <a:lumOff val="40000"/>
                  </a:schemeClr>
                </a:solidFill>
              </a:ln>
            </c:spPr>
            <c:extLst>
              <c:ext xmlns:c16="http://schemas.microsoft.com/office/drawing/2014/chart" uri="{C3380CC4-5D6E-409C-BE32-E72D297353CC}">
                <c16:uniqueId val="{00000008-6F2B-44FF-B08C-CFB8F117757C}"/>
              </c:ext>
            </c:extLst>
          </c:dPt>
          <c:dLbls>
            <c:dLbl>
              <c:idx val="0"/>
              <c:layout>
                <c:manualLayout>
                  <c:x val="-1.3675641694991103E-2"/>
                  <c:y val="4.1672141975630531E-2"/>
                </c:manualLayout>
              </c:layout>
              <c:tx>
                <c:rich>
                  <a:bodyPr/>
                  <a:lstStyle/>
                  <a:p>
                    <a:r>
                      <a:rPr lang="en-US" baseline="0"/>
                      <a:t>41,5</a:t>
                    </a:r>
                  </a:p>
                </c:rich>
              </c:tx>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6F2B-44FF-B08C-CFB8F117757C}"/>
                </c:ext>
              </c:extLst>
            </c:dLbl>
            <c:dLbl>
              <c:idx val="1"/>
              <c:layout>
                <c:manualLayout>
                  <c:x val="-1.9935430939874471E-3"/>
                  <c:y val="3.0234829917783455E-2"/>
                </c:manualLayout>
              </c:layout>
              <c:tx>
                <c:rich>
                  <a:bodyPr/>
                  <a:lstStyle/>
                  <a:p>
                    <a:r>
                      <a:rPr lang="en-US" baseline="0">
                        <a:solidFill>
                          <a:schemeClr val="tx1"/>
                        </a:solidFill>
                      </a:rPr>
                      <a:t>27,5</a:t>
                    </a:r>
                  </a:p>
                </c:rich>
              </c:tx>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F2B-44FF-B08C-CFB8F117757C}"/>
                </c:ext>
              </c:extLst>
            </c:dLbl>
            <c:dLbl>
              <c:idx val="2"/>
              <c:layout>
                <c:manualLayout>
                  <c:x val="-1.6704491776146468E-2"/>
                  <c:y val="5.0393700787401572E-3"/>
                </c:manualLayout>
              </c:layout>
              <c:tx>
                <c:rich>
                  <a:bodyPr/>
                  <a:lstStyle/>
                  <a:p>
                    <a:r>
                      <a:rPr lang="en-US"/>
                      <a:t>19</a:t>
                    </a:r>
                    <a:endParaRPr lang="en-US" baseline="0"/>
                  </a:p>
                </c:rich>
              </c:tx>
              <c:dLblPos val="bestFit"/>
              <c:showLegendKey val="0"/>
              <c:showVal val="1"/>
              <c:showCatName val="0"/>
              <c:showSerName val="0"/>
              <c:showPercent val="1"/>
              <c:showBubbleSize val="0"/>
              <c:separator>
</c:separator>
              <c:extLst>
                <c:ext xmlns:c15="http://schemas.microsoft.com/office/drawing/2012/chart" uri="{CE6537A1-D6FC-4f65-9D91-7224C49458BB}">
                  <c15:layout>
                    <c:manualLayout>
                      <c:w val="7.2169598556608025E-2"/>
                      <c:h val="0.14107526881720428"/>
                    </c:manualLayout>
                  </c15:layout>
                </c:ext>
                <c:ext xmlns:c16="http://schemas.microsoft.com/office/drawing/2014/chart" uri="{C3380CC4-5D6E-409C-BE32-E72D297353CC}">
                  <c16:uniqueId val="{00000005-6F2B-44FF-B08C-CFB8F117757C}"/>
                </c:ext>
              </c:extLst>
            </c:dLbl>
            <c:dLbl>
              <c:idx val="3"/>
              <c:layout>
                <c:manualLayout>
                  <c:x val="-3.3451248228612916E-2"/>
                  <c:y val="-2.2732092263302332E-3"/>
                </c:manualLayout>
              </c:layout>
              <c:tx>
                <c:rich>
                  <a:bodyPr/>
                  <a:lstStyle/>
                  <a:p>
                    <a:r>
                      <a:rPr lang="en-US" baseline="0"/>
                      <a:t>19</a:t>
                    </a:r>
                  </a:p>
                </c:rich>
              </c:tx>
              <c:dLblPos val="bestFit"/>
              <c:showLegendKey val="0"/>
              <c:showVal val="1"/>
              <c:showCatName val="0"/>
              <c:showSerName val="0"/>
              <c:showPercent val="1"/>
              <c:showBubbleSize val="0"/>
              <c:separator>
</c:separator>
              <c:extLst>
                <c:ext xmlns:c15="http://schemas.microsoft.com/office/drawing/2012/chart" uri="{CE6537A1-D6FC-4f65-9D91-7224C49458BB}">
                  <c15:layout>
                    <c:manualLayout>
                      <c:w val="9.9233198015336047E-2"/>
                      <c:h val="0.19268817204301075"/>
                    </c:manualLayout>
                  </c15:layout>
                </c:ext>
                <c:ext xmlns:c16="http://schemas.microsoft.com/office/drawing/2014/chart" uri="{C3380CC4-5D6E-409C-BE32-E72D297353CC}">
                  <c16:uniqueId val="{00000006-6F2B-44FF-B08C-CFB8F117757C}"/>
                </c:ext>
              </c:extLst>
            </c:dLbl>
            <c:dLbl>
              <c:idx val="4"/>
              <c:layout>
                <c:manualLayout>
                  <c:x val="-2.7634350171722454E-2"/>
                  <c:y val="-2.7967530548747632E-2"/>
                </c:manualLayout>
              </c:layout>
              <c:tx>
                <c:rich>
                  <a:bodyPr/>
                  <a:lstStyle/>
                  <a:p>
                    <a:r>
                      <a:rPr lang="en-US"/>
                      <a:t>104</a:t>
                    </a:r>
                    <a:endParaRPr lang="en-US" baseline="0"/>
                  </a:p>
                </c:rich>
              </c:tx>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8-6F2B-44FF-B08C-CFB8F117757C}"/>
                </c:ext>
              </c:extLst>
            </c:dLbl>
            <c:spPr>
              <a:noFill/>
              <a:ln>
                <a:noFill/>
              </a:ln>
              <a:effectLst/>
            </c:spPr>
            <c:txPr>
              <a:bodyPr/>
              <a:lstStyle/>
              <a:p>
                <a:pPr>
                  <a:defRPr sz="800" b="1">
                    <a:solidFill>
                      <a:schemeClr val="tx1"/>
                    </a:solidFill>
                  </a:defRPr>
                </a:pPr>
                <a:endParaRPr lang="ru-RU"/>
              </a:p>
            </c:txPr>
            <c:dLblPos val="inEnd"/>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Лист1!$A$2:$A$6</c:f>
              <c:strCache>
                <c:ptCount val="5"/>
                <c:pt idx="0">
                  <c:v>Технологический</c:v>
                </c:pt>
                <c:pt idx="1">
                  <c:v>Естественно-научный</c:v>
                </c:pt>
                <c:pt idx="2">
                  <c:v>Социально-экономический</c:v>
                </c:pt>
                <c:pt idx="3">
                  <c:v>Гуманитарный</c:v>
                </c:pt>
                <c:pt idx="4">
                  <c:v>Универсальный профиль с углубленным изучением отдельных предметов</c:v>
                </c:pt>
              </c:strCache>
            </c:strRef>
          </c:cat>
          <c:val>
            <c:numRef>
              <c:f>Лист1!$B$2:$B$6</c:f>
              <c:numCache>
                <c:formatCode>#\ ##0.0</c:formatCode>
                <c:ptCount val="5"/>
                <c:pt idx="0">
                  <c:v>41.5</c:v>
                </c:pt>
                <c:pt idx="1">
                  <c:v>27.5</c:v>
                </c:pt>
                <c:pt idx="2" formatCode="#,##0">
                  <c:v>19</c:v>
                </c:pt>
                <c:pt idx="3" formatCode="#,##0">
                  <c:v>19</c:v>
                </c:pt>
                <c:pt idx="4" formatCode="#,##0">
                  <c:v>104</c:v>
                </c:pt>
              </c:numCache>
            </c:numRef>
          </c:val>
          <c:extLst>
            <c:ext xmlns:c16="http://schemas.microsoft.com/office/drawing/2014/chart" uri="{C3380CC4-5D6E-409C-BE32-E72D297353CC}">
              <c16:uniqueId val="{00000009-6F2B-44FF-B08C-CFB8F117757C}"/>
            </c:ext>
          </c:extLst>
        </c:ser>
        <c:dLbls>
          <c:showLegendKey val="0"/>
          <c:showVal val="1"/>
          <c:showCatName val="0"/>
          <c:showSerName val="0"/>
          <c:showPercent val="0"/>
          <c:showBubbleSize val="0"/>
          <c:showLeaderLines val="0"/>
        </c:dLbls>
        <c:firstSliceAng val="290"/>
      </c:pieChart>
    </c:plotArea>
    <c:legend>
      <c:legendPos val="b"/>
      <c:layout>
        <c:manualLayout>
          <c:xMode val="edge"/>
          <c:yMode val="edge"/>
          <c:x val="0.48836657780722142"/>
          <c:y val="6.1829244823336318E-4"/>
          <c:w val="0.48030650341900372"/>
          <c:h val="0.99938177727784028"/>
        </c:manualLayout>
      </c:layout>
      <c:overlay val="0"/>
      <c:txPr>
        <a:bodyPr/>
        <a:lstStyle/>
        <a:p>
          <a:pPr>
            <a:defRPr sz="700"/>
          </a:pPr>
          <a:endParaRPr lang="ru-RU"/>
        </a:p>
      </c:txPr>
    </c:legend>
    <c:plotVisOnly val="1"/>
    <c:dispBlanksAs val="zero"/>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4051309667622406E-2"/>
          <c:y val="0"/>
          <c:w val="0.93053352157228031"/>
          <c:h val="0.51150061116006706"/>
        </c:manualLayout>
      </c:layout>
      <c:barChart>
        <c:barDir val="col"/>
        <c:grouping val="clustered"/>
        <c:varyColors val="0"/>
        <c:ser>
          <c:idx val="0"/>
          <c:order val="0"/>
          <c:tx>
            <c:strRef>
              <c:f>Лист1!$A$2</c:f>
              <c:strCache>
                <c:ptCount val="1"/>
                <c:pt idx="0">
                  <c:v>обучаются на «4» и «5»</c:v>
                </c:pt>
              </c:strCache>
            </c:strRef>
          </c:tx>
          <c:spPr>
            <a:solidFill>
              <a:srgbClr val="B379AD"/>
            </a:solidFill>
            <a:ln>
              <a:noFill/>
            </a:ln>
          </c:spPr>
          <c:invertIfNegative val="0"/>
          <c:dLbls>
            <c:dLbl>
              <c:idx val="0"/>
              <c:layout>
                <c:manualLayout>
                  <c:x val="-1.8479778708287768E-2"/>
                  <c:y val="2.88670807312236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1A-49B6-A4B8-F1992D70AE91}"/>
                </c:ext>
              </c:extLst>
            </c:dLbl>
            <c:dLbl>
              <c:idx val="1"/>
              <c:layout>
                <c:manualLayout>
                  <c:x val="-1.8479778708287768E-2"/>
                  <c:y val="2.88670807312236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1A-49B6-A4B8-F1992D70AE91}"/>
                </c:ext>
              </c:extLst>
            </c:dLbl>
            <c:dLbl>
              <c:idx val="2"/>
              <c:layout>
                <c:manualLayout>
                  <c:x val="-1.8479778708287768E-2"/>
                  <c:y val="4.33006210968356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1A-49B6-A4B8-F1992D70AE91}"/>
                </c:ext>
              </c:extLst>
            </c:dLbl>
            <c:spPr>
              <a:noFill/>
              <a:ln>
                <a:noFill/>
              </a:ln>
              <a:effectLst/>
            </c:spPr>
            <c:txPr>
              <a:bodyPr/>
              <a:lstStyle/>
              <a:p>
                <a:pPr>
                  <a:defRPr sz="8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2023/24</c:v>
                </c:pt>
                <c:pt idx="1">
                  <c:v>2024/25</c:v>
                </c:pt>
                <c:pt idx="2">
                  <c:v>2025/26</c:v>
                </c:pt>
              </c:strCache>
            </c:strRef>
          </c:cat>
          <c:val>
            <c:numRef>
              <c:f>Лист1!$B$2:$D$2</c:f>
              <c:numCache>
                <c:formatCode>0.0</c:formatCode>
                <c:ptCount val="3"/>
                <c:pt idx="0" formatCode="0">
                  <c:v>50.4</c:v>
                </c:pt>
                <c:pt idx="1">
                  <c:v>50.2</c:v>
                </c:pt>
                <c:pt idx="2">
                  <c:v>50.2</c:v>
                </c:pt>
              </c:numCache>
            </c:numRef>
          </c:val>
          <c:extLst>
            <c:ext xmlns:c16="http://schemas.microsoft.com/office/drawing/2014/chart" uri="{C3380CC4-5D6E-409C-BE32-E72D297353CC}">
              <c16:uniqueId val="{00000003-AC1A-49B6-A4B8-F1992D70AE91}"/>
            </c:ext>
          </c:extLst>
        </c:ser>
        <c:ser>
          <c:idx val="1"/>
          <c:order val="1"/>
          <c:tx>
            <c:strRef>
              <c:f>Лист1!$A$3</c:f>
              <c:strCache>
                <c:ptCount val="1"/>
                <c:pt idx="0">
                  <c:v>общая успеваемость</c:v>
                </c:pt>
              </c:strCache>
            </c:strRef>
          </c:tx>
          <c:spPr>
            <a:solidFill>
              <a:srgbClr val="FDC04E"/>
            </a:solidFill>
            <a:ln>
              <a:noFill/>
            </a:ln>
          </c:spPr>
          <c:invertIfNegative val="0"/>
          <c:dLbls>
            <c:spPr>
              <a:noFill/>
              <a:ln>
                <a:noFill/>
              </a:ln>
              <a:effectLst/>
            </c:spPr>
            <c:txPr>
              <a:bodyPr/>
              <a:lstStyle/>
              <a:p>
                <a:pPr>
                  <a:defRPr sz="8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2023/24</c:v>
                </c:pt>
                <c:pt idx="1">
                  <c:v>2024/25</c:v>
                </c:pt>
                <c:pt idx="2">
                  <c:v>2025/26</c:v>
                </c:pt>
              </c:strCache>
            </c:strRef>
          </c:cat>
          <c:val>
            <c:numRef>
              <c:f>Лист1!$B$3:$D$3</c:f>
              <c:numCache>
                <c:formatCode>0.0</c:formatCode>
                <c:ptCount val="3"/>
                <c:pt idx="0" formatCode="General">
                  <c:v>99.1</c:v>
                </c:pt>
                <c:pt idx="1">
                  <c:v>99</c:v>
                </c:pt>
                <c:pt idx="2">
                  <c:v>99</c:v>
                </c:pt>
              </c:numCache>
            </c:numRef>
          </c:val>
          <c:extLst>
            <c:ext xmlns:c16="http://schemas.microsoft.com/office/drawing/2014/chart" uri="{C3380CC4-5D6E-409C-BE32-E72D297353CC}">
              <c16:uniqueId val="{00000004-AC1A-49B6-A4B8-F1992D70AE91}"/>
            </c:ext>
          </c:extLst>
        </c:ser>
        <c:dLbls>
          <c:showLegendKey val="0"/>
          <c:showVal val="1"/>
          <c:showCatName val="0"/>
          <c:showSerName val="0"/>
          <c:showPercent val="0"/>
          <c:showBubbleSize val="0"/>
        </c:dLbls>
        <c:gapWidth val="150"/>
        <c:axId val="647485952"/>
        <c:axId val="647486344"/>
      </c:barChart>
      <c:catAx>
        <c:axId val="647485952"/>
        <c:scaling>
          <c:orientation val="minMax"/>
        </c:scaling>
        <c:delete val="0"/>
        <c:axPos val="b"/>
        <c:numFmt formatCode="General" sourceLinked="0"/>
        <c:majorTickMark val="out"/>
        <c:minorTickMark val="none"/>
        <c:tickLblPos val="nextTo"/>
        <c:txPr>
          <a:bodyPr/>
          <a:lstStyle/>
          <a:p>
            <a:pPr>
              <a:defRPr sz="800"/>
            </a:pPr>
            <a:endParaRPr lang="ru-RU"/>
          </a:p>
        </c:txPr>
        <c:crossAx val="647486344"/>
        <c:crosses val="autoZero"/>
        <c:auto val="1"/>
        <c:lblAlgn val="ctr"/>
        <c:lblOffset val="100"/>
        <c:noMultiLvlLbl val="0"/>
      </c:catAx>
      <c:valAx>
        <c:axId val="647486344"/>
        <c:scaling>
          <c:orientation val="minMax"/>
        </c:scaling>
        <c:delete val="1"/>
        <c:axPos val="l"/>
        <c:numFmt formatCode="0" sourceLinked="1"/>
        <c:majorTickMark val="out"/>
        <c:minorTickMark val="none"/>
        <c:tickLblPos val="none"/>
        <c:crossAx val="647485952"/>
        <c:crosses val="autoZero"/>
        <c:crossBetween val="between"/>
      </c:valAx>
    </c:plotArea>
    <c:legend>
      <c:legendPos val="b"/>
      <c:layout>
        <c:manualLayout>
          <c:xMode val="edge"/>
          <c:yMode val="edge"/>
          <c:x val="4.9999684728184834E-2"/>
          <c:y val="0.69391511981579923"/>
          <c:w val="0.89999964193672843"/>
          <c:h val="0.24859604430832694"/>
        </c:manualLayout>
      </c:layout>
      <c:overlay val="0"/>
      <c:txPr>
        <a:bodyPr/>
        <a:lstStyle/>
        <a:p>
          <a:pPr>
            <a:defRPr sz="800"/>
          </a:pPr>
          <a:endParaRPr lang="ru-RU"/>
        </a:p>
      </c:txPr>
    </c:legend>
    <c:plotVisOnly val="1"/>
    <c:dispBlanksAs val="gap"/>
    <c:showDLblsOverMax val="0"/>
  </c:chart>
  <c:spPr>
    <a:noFill/>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4051309667622406E-2"/>
          <c:y val="0"/>
          <c:w val="0.93053352157228031"/>
          <c:h val="0.51150061116006706"/>
        </c:manualLayout>
      </c:layout>
      <c:barChart>
        <c:barDir val="col"/>
        <c:grouping val="clustered"/>
        <c:varyColors val="0"/>
        <c:ser>
          <c:idx val="0"/>
          <c:order val="0"/>
          <c:tx>
            <c:strRef>
              <c:f>Лист1!$A$2</c:f>
              <c:strCache>
                <c:ptCount val="1"/>
                <c:pt idx="0">
                  <c:v>обучаются на «4» и «5»</c:v>
                </c:pt>
              </c:strCache>
            </c:strRef>
          </c:tx>
          <c:spPr>
            <a:solidFill>
              <a:srgbClr val="B379AD"/>
            </a:solidFill>
            <a:ln>
              <a:noFill/>
            </a:ln>
          </c:spPr>
          <c:invertIfNegative val="0"/>
          <c:dLbls>
            <c:dLbl>
              <c:idx val="0"/>
              <c:layout>
                <c:manualLayout>
                  <c:x val="-1.8479778708287768E-2"/>
                  <c:y val="2.88670807312236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1A-49B6-A4B8-F1992D70AE91}"/>
                </c:ext>
              </c:extLst>
            </c:dLbl>
            <c:dLbl>
              <c:idx val="1"/>
              <c:layout>
                <c:manualLayout>
                  <c:x val="-1.8479778708287768E-2"/>
                  <c:y val="2.88670807312236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1A-49B6-A4B8-F1992D70AE91}"/>
                </c:ext>
              </c:extLst>
            </c:dLbl>
            <c:dLbl>
              <c:idx val="2"/>
              <c:layout>
                <c:manualLayout>
                  <c:x val="-1.8479778708287768E-2"/>
                  <c:y val="4.33006210968356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1A-49B6-A4B8-F1992D70AE91}"/>
                </c:ext>
              </c:extLst>
            </c:dLbl>
            <c:spPr>
              <a:noFill/>
              <a:ln>
                <a:noFill/>
              </a:ln>
              <a:effectLst/>
            </c:spPr>
            <c:txPr>
              <a:bodyPr/>
              <a:lstStyle/>
              <a:p>
                <a:pPr>
                  <a:defRPr sz="8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2023/24</c:v>
                </c:pt>
                <c:pt idx="1">
                  <c:v>2024/25</c:v>
                </c:pt>
                <c:pt idx="2">
                  <c:v>2025/26</c:v>
                </c:pt>
              </c:strCache>
            </c:strRef>
          </c:cat>
          <c:val>
            <c:numRef>
              <c:f>Лист1!$B$2:$D$2</c:f>
              <c:numCache>
                <c:formatCode>0.0</c:formatCode>
                <c:ptCount val="3"/>
                <c:pt idx="0" formatCode="0">
                  <c:v>50.4</c:v>
                </c:pt>
                <c:pt idx="1">
                  <c:v>50.2</c:v>
                </c:pt>
                <c:pt idx="2">
                  <c:v>50.2</c:v>
                </c:pt>
              </c:numCache>
            </c:numRef>
          </c:val>
          <c:extLst>
            <c:ext xmlns:c16="http://schemas.microsoft.com/office/drawing/2014/chart" uri="{C3380CC4-5D6E-409C-BE32-E72D297353CC}">
              <c16:uniqueId val="{00000003-AC1A-49B6-A4B8-F1992D70AE91}"/>
            </c:ext>
          </c:extLst>
        </c:ser>
        <c:ser>
          <c:idx val="1"/>
          <c:order val="1"/>
          <c:tx>
            <c:strRef>
              <c:f>Лист1!$A$3</c:f>
              <c:strCache>
                <c:ptCount val="1"/>
                <c:pt idx="0">
                  <c:v>общая успеваемость</c:v>
                </c:pt>
              </c:strCache>
            </c:strRef>
          </c:tx>
          <c:spPr>
            <a:solidFill>
              <a:srgbClr val="FDC04E"/>
            </a:solidFill>
            <a:ln>
              <a:noFill/>
            </a:ln>
          </c:spPr>
          <c:invertIfNegative val="0"/>
          <c:dLbls>
            <c:spPr>
              <a:noFill/>
              <a:ln>
                <a:noFill/>
              </a:ln>
              <a:effectLst/>
            </c:spPr>
            <c:txPr>
              <a:bodyPr/>
              <a:lstStyle/>
              <a:p>
                <a:pPr>
                  <a:defRPr sz="8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2023/24</c:v>
                </c:pt>
                <c:pt idx="1">
                  <c:v>2024/25</c:v>
                </c:pt>
                <c:pt idx="2">
                  <c:v>2025/26</c:v>
                </c:pt>
              </c:strCache>
            </c:strRef>
          </c:cat>
          <c:val>
            <c:numRef>
              <c:f>Лист1!$B$3:$D$3</c:f>
              <c:numCache>
                <c:formatCode>0.0</c:formatCode>
                <c:ptCount val="3"/>
                <c:pt idx="0" formatCode="General">
                  <c:v>99.1</c:v>
                </c:pt>
                <c:pt idx="1">
                  <c:v>99</c:v>
                </c:pt>
                <c:pt idx="2">
                  <c:v>99</c:v>
                </c:pt>
              </c:numCache>
            </c:numRef>
          </c:val>
          <c:extLst>
            <c:ext xmlns:c16="http://schemas.microsoft.com/office/drawing/2014/chart" uri="{C3380CC4-5D6E-409C-BE32-E72D297353CC}">
              <c16:uniqueId val="{00000004-AC1A-49B6-A4B8-F1992D70AE91}"/>
            </c:ext>
          </c:extLst>
        </c:ser>
        <c:dLbls>
          <c:showLegendKey val="0"/>
          <c:showVal val="1"/>
          <c:showCatName val="0"/>
          <c:showSerName val="0"/>
          <c:showPercent val="0"/>
          <c:showBubbleSize val="0"/>
        </c:dLbls>
        <c:gapWidth val="150"/>
        <c:axId val="647485952"/>
        <c:axId val="647486344"/>
      </c:barChart>
      <c:catAx>
        <c:axId val="647485952"/>
        <c:scaling>
          <c:orientation val="minMax"/>
        </c:scaling>
        <c:delete val="0"/>
        <c:axPos val="b"/>
        <c:numFmt formatCode="General" sourceLinked="0"/>
        <c:majorTickMark val="out"/>
        <c:minorTickMark val="none"/>
        <c:tickLblPos val="nextTo"/>
        <c:txPr>
          <a:bodyPr/>
          <a:lstStyle/>
          <a:p>
            <a:pPr>
              <a:defRPr sz="800"/>
            </a:pPr>
            <a:endParaRPr lang="ru-RU"/>
          </a:p>
        </c:txPr>
        <c:crossAx val="647486344"/>
        <c:crosses val="autoZero"/>
        <c:auto val="1"/>
        <c:lblAlgn val="ctr"/>
        <c:lblOffset val="100"/>
        <c:noMultiLvlLbl val="0"/>
      </c:catAx>
      <c:valAx>
        <c:axId val="647486344"/>
        <c:scaling>
          <c:orientation val="minMax"/>
        </c:scaling>
        <c:delete val="1"/>
        <c:axPos val="l"/>
        <c:numFmt formatCode="0" sourceLinked="1"/>
        <c:majorTickMark val="out"/>
        <c:minorTickMark val="none"/>
        <c:tickLblPos val="none"/>
        <c:crossAx val="647485952"/>
        <c:crosses val="autoZero"/>
        <c:crossBetween val="between"/>
      </c:valAx>
    </c:plotArea>
    <c:legend>
      <c:legendPos val="b"/>
      <c:layout>
        <c:manualLayout>
          <c:xMode val="edge"/>
          <c:yMode val="edge"/>
          <c:x val="4.9999684728184834E-2"/>
          <c:y val="0.69391511981579923"/>
          <c:w val="0.89999964193672843"/>
          <c:h val="0.24859604430832694"/>
        </c:manualLayout>
      </c:layout>
      <c:overlay val="0"/>
      <c:txPr>
        <a:bodyPr/>
        <a:lstStyle/>
        <a:p>
          <a:pPr>
            <a:defRPr sz="800"/>
          </a:pPr>
          <a:endParaRPr lang="ru-RU"/>
        </a:p>
      </c:txPr>
    </c:legend>
    <c:plotVisOnly val="1"/>
    <c:dispBlanksAs val="gap"/>
    <c:showDLblsOverMax val="0"/>
  </c:chart>
  <c:spPr>
    <a:noFill/>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ru-RU" sz="800" b="1" i="1" baseline="0">
                <a:solidFill>
                  <a:schemeClr val="accent6">
                    <a:lumMod val="50000"/>
                  </a:schemeClr>
                </a:solidFill>
                <a:effectLst/>
                <a:latin typeface="Times New Roman" panose="02020603050405020304" pitchFamily="18" charset="0"/>
                <a:cs typeface="Times New Roman" panose="02020603050405020304" pitchFamily="18" charset="0"/>
              </a:rPr>
              <a:t>Диаграмма 17</a:t>
            </a:r>
            <a:endParaRPr lang="ru-RU" sz="800" b="1">
              <a:solidFill>
                <a:schemeClr val="accent6">
                  <a:lumMod val="50000"/>
                </a:schemeClr>
              </a:solidFill>
              <a:effectLst/>
              <a:latin typeface="Times New Roman" panose="02020603050405020304" pitchFamily="18" charset="0"/>
              <a:cs typeface="Times New Roman" panose="02020603050405020304" pitchFamily="18" charset="0"/>
            </a:endParaRPr>
          </a:p>
        </c:rich>
      </c:tx>
      <c:layout>
        <c:manualLayout>
          <c:xMode val="edge"/>
          <c:yMode val="edge"/>
          <c:x val="0.70819464004363686"/>
          <c:y val="0"/>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5.9222937465908725E-2"/>
          <c:y val="0.32259717535308086"/>
          <c:w val="0.91571629216152473"/>
          <c:h val="0.22808333168880207"/>
        </c:manualLayout>
      </c:layout>
      <c:lineChart>
        <c:grouping val="standard"/>
        <c:varyColors val="0"/>
        <c:ser>
          <c:idx val="0"/>
          <c:order val="0"/>
          <c:tx>
            <c:strRef>
              <c:f>Лист1!$B$1</c:f>
              <c:strCache>
                <c:ptCount val="1"/>
                <c:pt idx="0">
                  <c:v>численность обучающихся в расчете на 1 педагогического работника</c:v>
                </c:pt>
              </c:strCache>
            </c:strRef>
          </c:tx>
          <c:spPr>
            <a:ln w="34925" cap="rnd">
              <a:solidFill>
                <a:schemeClr val="accent1"/>
              </a:solidFill>
              <a:round/>
            </a:ln>
            <a:effectLst>
              <a:outerShdw blurRad="57150" dist="19050" dir="5400000" algn="ctr" rotWithShape="0">
                <a:srgbClr val="000000">
                  <a:alpha val="63000"/>
                </a:srgbClr>
              </a:outerShdw>
            </a:effectLst>
          </c:spPr>
          <c:marker>
            <c:symbol val="circle"/>
            <c:size val="8"/>
            <c:spPr>
              <a:solidFill>
                <a:srgbClr val="FFC000"/>
              </a:solidFill>
              <a:ln w="9525">
                <a:solidFill>
                  <a:srgbClr val="FFC000"/>
                </a:solidFill>
                <a:round/>
              </a:ln>
              <a:effectLst>
                <a:outerShdw blurRad="57150" dist="19050" dir="5400000" algn="ctr" rotWithShape="0">
                  <a:srgbClr val="000000">
                    <a:alpha val="63000"/>
                  </a:srgbClr>
                </a:outerShdw>
              </a:effectLst>
              <a:scene3d>
                <a:camera prst="orthographicFront">
                  <a:rot lat="0" lon="0" rev="0"/>
                </a:camera>
                <a:lightRig rig="threePt" dir="t"/>
              </a:scene3d>
              <a:sp3d prstMaterial="plastic">
                <a:bevelT w="25400" h="25400"/>
              </a:sp3d>
            </c:spPr>
          </c:marker>
          <c:dLbls>
            <c:dLbl>
              <c:idx val="0"/>
              <c:tx>
                <c:rich>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F0941EE2-B931-4ABE-A173-01176F2E07A1}" type="VALUE">
                      <a:rPr lang="en-US" sz="700" b="1">
                        <a:solidFill>
                          <a:schemeClr val="tx1"/>
                        </a:solidFill>
                        <a:latin typeface="Times New Roman" panose="02020603050405020304" pitchFamily="18" charset="0"/>
                        <a:cs typeface="Times New Roman" panose="02020603050405020304" pitchFamily="18" charset="0"/>
                      </a:rPr>
                      <a:pPr>
                        <a:defRPr sz="700" b="1">
                          <a:solidFill>
                            <a:schemeClr val="tx1"/>
                          </a:solidFill>
                          <a:latin typeface="Times New Roman" panose="02020603050405020304" pitchFamily="18" charset="0"/>
                          <a:cs typeface="Times New Roman" panose="02020603050405020304" pitchFamily="18" charset="0"/>
                        </a:defRPr>
                      </a:pPr>
                      <a:t>[ЗНАЧЕНИЕ]</a:t>
                    </a:fld>
                    <a:endParaRPr lang="ru-RU"/>
                  </a:p>
                </c:rich>
              </c:tx>
              <c:spPr>
                <a:noFill/>
                <a:ln>
                  <a:noFill/>
                </a:ln>
                <a:effectLst/>
              </c:spPr>
              <c:txPr>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0-D099-4DA4-AB73-9E73E3B04EEA}"/>
                </c:ext>
              </c:extLst>
            </c:dLbl>
            <c:dLbl>
              <c:idx val="1"/>
              <c:tx>
                <c:rich>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2D7E5038-6900-4EB3-8768-69D79667DE21}" type="VALUE">
                      <a:rPr lang="en-US" sz="700" b="1">
                        <a:solidFill>
                          <a:schemeClr val="tx1"/>
                        </a:solidFill>
                        <a:latin typeface="Times New Roman" panose="02020603050405020304" pitchFamily="18" charset="0"/>
                        <a:cs typeface="Times New Roman" panose="02020603050405020304" pitchFamily="18" charset="0"/>
                      </a:rPr>
                      <a:pPr>
                        <a:defRPr sz="700" b="1">
                          <a:solidFill>
                            <a:schemeClr val="tx1"/>
                          </a:solidFill>
                          <a:latin typeface="Times New Roman" panose="02020603050405020304" pitchFamily="18" charset="0"/>
                          <a:cs typeface="Times New Roman" panose="02020603050405020304" pitchFamily="18" charset="0"/>
                        </a:defRPr>
                      </a:pPr>
                      <a:t>[ЗНАЧЕНИЕ]</a:t>
                    </a:fld>
                    <a:endParaRPr lang="ru-RU"/>
                  </a:p>
                </c:rich>
              </c:tx>
              <c:spPr>
                <a:noFill/>
                <a:ln>
                  <a:noFill/>
                </a:ln>
                <a:effectLst/>
              </c:spPr>
              <c:txPr>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1-D099-4DA4-AB73-9E73E3B04EEA}"/>
                </c:ext>
              </c:extLst>
            </c:dLbl>
            <c:dLbl>
              <c:idx val="2"/>
              <c:tx>
                <c:rich>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753E69CB-9C17-4DCF-B463-9D60B9A674AB}" type="VALUE">
                      <a:rPr lang="en-US" sz="700" b="1">
                        <a:solidFill>
                          <a:schemeClr val="tx1"/>
                        </a:solidFill>
                        <a:latin typeface="Times New Roman" panose="02020603050405020304" pitchFamily="18" charset="0"/>
                        <a:cs typeface="Times New Roman" panose="02020603050405020304" pitchFamily="18" charset="0"/>
                      </a:rPr>
                      <a:pPr>
                        <a:defRPr sz="700" b="1">
                          <a:solidFill>
                            <a:schemeClr val="tx1"/>
                          </a:solidFill>
                          <a:latin typeface="Times New Roman" panose="02020603050405020304" pitchFamily="18" charset="0"/>
                          <a:cs typeface="Times New Roman" panose="02020603050405020304" pitchFamily="18" charset="0"/>
                        </a:defRPr>
                      </a:pPr>
                      <a:t>[ЗНАЧЕНИЕ]</a:t>
                    </a:fld>
                    <a:endParaRPr lang="ru-RU"/>
                  </a:p>
                </c:rich>
              </c:tx>
              <c:spPr>
                <a:noFill/>
                <a:ln>
                  <a:noFill/>
                </a:ln>
                <a:effectLst/>
              </c:spPr>
              <c:txPr>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2-D099-4DA4-AB73-9E73E3B04EEA}"/>
                </c:ext>
              </c:extLst>
            </c:dLbl>
            <c:dLbl>
              <c:idx val="3"/>
              <c:tx>
                <c:rich>
                  <a:bodyPr rot="0" spcFirstLastPara="1" vertOverflow="clip"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D494C13B-5F21-458E-A80F-94EE25AE5310}" type="VALUE">
                      <a:rPr lang="en-US" sz="700" b="1">
                        <a:solidFill>
                          <a:schemeClr val="tx1"/>
                        </a:solidFill>
                        <a:latin typeface="Times New Roman" panose="02020603050405020304" pitchFamily="18" charset="0"/>
                        <a:cs typeface="Times New Roman" panose="02020603050405020304" pitchFamily="18" charset="0"/>
                      </a:rPr>
                      <a:pPr>
                        <a:defRPr sz="700" b="1">
                          <a:solidFill>
                            <a:schemeClr val="tx1"/>
                          </a:solidFill>
                          <a:latin typeface="Times New Roman" panose="02020603050405020304" pitchFamily="18" charset="0"/>
                          <a:cs typeface="Times New Roman" panose="02020603050405020304" pitchFamily="18" charset="0"/>
                        </a:defRPr>
                      </a:pPr>
                      <a:t>[ЗНАЧЕНИЕ]</a:t>
                    </a:fld>
                    <a:endParaRPr lang="ru-RU"/>
                  </a:p>
                </c:rich>
              </c:tx>
              <c:spPr>
                <a:noFill/>
                <a:ln>
                  <a:noFill/>
                </a:ln>
                <a:effectLst/>
              </c:spPr>
              <c:txPr>
                <a:bodyPr rot="0" spcFirstLastPara="1" vertOverflow="clip"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D099-4DA4-AB73-9E73E3B04EEA}"/>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2015</c:v>
                </c:pt>
                <c:pt idx="1">
                  <c:v>2020</c:v>
                </c:pt>
                <c:pt idx="2">
                  <c:v>2023</c:v>
                </c:pt>
                <c:pt idx="3">
                  <c:v>2024</c:v>
                </c:pt>
                <c:pt idx="4">
                  <c:v>2025</c:v>
                </c:pt>
              </c:numCache>
            </c:numRef>
          </c:cat>
          <c:val>
            <c:numRef>
              <c:f>Лист1!$B$2:$B$6</c:f>
              <c:numCache>
                <c:formatCode>General</c:formatCode>
                <c:ptCount val="5"/>
                <c:pt idx="0">
                  <c:v>13.6</c:v>
                </c:pt>
                <c:pt idx="1">
                  <c:v>15.7</c:v>
                </c:pt>
                <c:pt idx="2">
                  <c:v>17.899999999999999</c:v>
                </c:pt>
                <c:pt idx="3">
                  <c:v>18.5</c:v>
                </c:pt>
                <c:pt idx="4">
                  <c:v>18.3</c:v>
                </c:pt>
              </c:numCache>
            </c:numRef>
          </c:val>
          <c:smooth val="0"/>
          <c:extLst>
            <c:ext xmlns:c16="http://schemas.microsoft.com/office/drawing/2014/chart" uri="{C3380CC4-5D6E-409C-BE32-E72D297353CC}">
              <c16:uniqueId val="{00000004-D099-4DA4-AB73-9E73E3B04EEA}"/>
            </c:ext>
          </c:extLst>
        </c:ser>
        <c:ser>
          <c:idx val="1"/>
          <c:order val="1"/>
          <c:tx>
            <c:strRef>
              <c:f>Лист1!$C$1</c:f>
              <c:strCache>
                <c:ptCount val="1"/>
                <c:pt idx="0">
                  <c:v>Столбец1</c:v>
                </c:pt>
              </c:strCache>
            </c:strRef>
          </c:tx>
          <c:spPr>
            <a:ln w="34925" cap="rnd">
              <a:solidFill>
                <a:schemeClr val="accent2">
                  <a:lumMod val="75000"/>
                </a:schemeClr>
              </a:solidFill>
              <a:round/>
            </a:ln>
            <a:effectLst>
              <a:outerShdw blurRad="57150" dist="19050" dir="5400000" algn="ctr" rotWithShape="0">
                <a:srgbClr val="000000">
                  <a:alpha val="63000"/>
                </a:srgbClr>
              </a:outerShdw>
            </a:effectLst>
          </c:spPr>
          <c:marker>
            <c:symbol val="circle"/>
            <c:size val="6"/>
            <c:spPr>
              <a:solidFill>
                <a:schemeClr val="accent1"/>
              </a:solidFill>
              <a:ln w="9525">
                <a:solidFill>
                  <a:schemeClr val="accent1"/>
                </a:solidFill>
                <a:round/>
              </a:ln>
              <a:effectLst>
                <a:outerShdw blurRad="57150" dist="19050" dir="5400000" algn="ctr" rotWithShape="0">
                  <a:srgbClr val="000000">
                    <a:alpha val="63000"/>
                  </a:srgbClr>
                </a:outerShdw>
              </a:effectLst>
              <a:scene3d>
                <a:camera prst="orthographicFront">
                  <a:rot lat="0" lon="0" rev="0"/>
                </a:camera>
                <a:lightRig rig="threePt" dir="t"/>
              </a:scene3d>
              <a:sp3d prstMaterial="plastic">
                <a:bevelT w="25400" h="25400"/>
              </a:sp3d>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2015</c:v>
                </c:pt>
                <c:pt idx="1">
                  <c:v>2020</c:v>
                </c:pt>
                <c:pt idx="2">
                  <c:v>2023</c:v>
                </c:pt>
                <c:pt idx="3">
                  <c:v>2024</c:v>
                </c:pt>
                <c:pt idx="4">
                  <c:v>2025</c:v>
                </c:pt>
              </c:numCache>
            </c:numRef>
          </c:cat>
          <c:val>
            <c:numRef>
              <c:f>Лист1!$C$2:$C$6</c:f>
              <c:numCache>
                <c:formatCode>General</c:formatCode>
                <c:ptCount val="5"/>
              </c:numCache>
            </c:numRef>
          </c:val>
          <c:smooth val="0"/>
          <c:extLst>
            <c:ext xmlns:c16="http://schemas.microsoft.com/office/drawing/2014/chart" uri="{C3380CC4-5D6E-409C-BE32-E72D297353CC}">
              <c16:uniqueId val="{00000005-D099-4DA4-AB73-9E73E3B04EEA}"/>
            </c:ext>
          </c:extLst>
        </c:ser>
        <c:dLbls>
          <c:showLegendKey val="0"/>
          <c:showVal val="0"/>
          <c:showCatName val="0"/>
          <c:showSerName val="0"/>
          <c:showPercent val="0"/>
          <c:showBubbleSize val="0"/>
        </c:dLbls>
        <c:marker val="1"/>
        <c:smooth val="0"/>
        <c:axId val="528960640"/>
        <c:axId val="528961032"/>
      </c:lineChart>
      <c:catAx>
        <c:axId val="5289606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28961032"/>
        <c:crosses val="autoZero"/>
        <c:auto val="1"/>
        <c:lblAlgn val="ctr"/>
        <c:lblOffset val="100"/>
        <c:noMultiLvlLbl val="0"/>
      </c:catAx>
      <c:valAx>
        <c:axId val="528961032"/>
        <c:scaling>
          <c:orientation val="minMax"/>
        </c:scaling>
        <c:delete val="1"/>
        <c:axPos val="l"/>
        <c:numFmt formatCode="General" sourceLinked="1"/>
        <c:majorTickMark val="none"/>
        <c:minorTickMark val="none"/>
        <c:tickLblPos val="nextTo"/>
        <c:crossAx val="528960640"/>
        <c:crosses val="autoZero"/>
        <c:crossBetween val="between"/>
      </c:valAx>
      <c:spPr>
        <a:noFill/>
        <a:ln>
          <a:noFill/>
        </a:ln>
        <a:effectLst/>
      </c:spPr>
    </c:plotArea>
    <c:legend>
      <c:legendPos val="b"/>
      <c:legendEntry>
        <c:idx val="1"/>
        <c:delete val="1"/>
      </c:legendEntry>
      <c:layout>
        <c:manualLayout>
          <c:xMode val="edge"/>
          <c:yMode val="edge"/>
          <c:x val="3.5410827883802661E-3"/>
          <c:y val="0.70149915471092417"/>
          <c:w val="0.98289938559492063"/>
          <c:h val="0.2388662153785726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2700" cap="flat" cmpd="sng" algn="ctr">
      <a:solidFill>
        <a:schemeClr val="accent5">
          <a:lumMod val="7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just">
              <a:defRPr sz="84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sz="800" b="1">
                <a:solidFill>
                  <a:srgbClr val="226269"/>
                </a:solidFill>
              </a:rPr>
              <a:t>Диаграмма 18</a:t>
            </a:r>
          </a:p>
        </c:rich>
      </c:tx>
      <c:layout>
        <c:manualLayout>
          <c:xMode val="edge"/>
          <c:yMode val="edge"/>
          <c:x val="0.78034200965054046"/>
          <c:y val="2.1205159922247748E-2"/>
        </c:manualLayout>
      </c:layout>
      <c:overlay val="0"/>
      <c:spPr>
        <a:noFill/>
        <a:ln>
          <a:noFill/>
        </a:ln>
        <a:effectLst/>
      </c:spPr>
      <c:txPr>
        <a:bodyPr rot="0" spcFirstLastPara="1" vertOverflow="ellipsis" vert="horz" wrap="square" anchor="ctr" anchorCtr="1"/>
        <a:lstStyle/>
        <a:p>
          <a:pPr algn="just">
            <a:defRPr sz="84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051475406194818"/>
          <c:y val="0.13010116976233246"/>
          <c:w val="0.86877246113466589"/>
          <c:h val="0.66922733350679642"/>
        </c:manualLayout>
      </c:layout>
      <c:barChart>
        <c:barDir val="col"/>
        <c:grouping val="clustered"/>
        <c:varyColors val="0"/>
        <c:ser>
          <c:idx val="0"/>
          <c:order val="0"/>
          <c:tx>
            <c:strRef>
              <c:f>Лист1!$B$1</c:f>
              <c:strCache>
                <c:ptCount val="1"/>
                <c:pt idx="0">
                  <c:v>учителя</c:v>
                </c:pt>
              </c:strCache>
            </c:strRef>
          </c:tx>
          <c:spPr>
            <a:solidFill>
              <a:schemeClr val="accent6">
                <a:shade val="76000"/>
              </a:schemeClr>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2015</c:v>
                </c:pt>
                <c:pt idx="1">
                  <c:v>2020</c:v>
                </c:pt>
                <c:pt idx="2">
                  <c:v>2023</c:v>
                </c:pt>
                <c:pt idx="3">
                  <c:v>2024</c:v>
                </c:pt>
                <c:pt idx="4">
                  <c:v>2025</c:v>
                </c:pt>
              </c:numCache>
            </c:numRef>
          </c:cat>
          <c:val>
            <c:numRef>
              <c:f>Лист1!$B$2:$B$6</c:f>
              <c:numCache>
                <c:formatCode>0.0</c:formatCode>
                <c:ptCount val="5"/>
                <c:pt idx="0">
                  <c:v>70.099999999999994</c:v>
                </c:pt>
                <c:pt idx="1">
                  <c:v>83.2</c:v>
                </c:pt>
                <c:pt idx="2">
                  <c:v>97.7</c:v>
                </c:pt>
                <c:pt idx="3">
                  <c:v>113.9</c:v>
                </c:pt>
                <c:pt idx="4">
                  <c:v>122.7</c:v>
                </c:pt>
              </c:numCache>
            </c:numRef>
          </c:val>
          <c:extLst>
            <c:ext xmlns:c16="http://schemas.microsoft.com/office/drawing/2014/chart" uri="{C3380CC4-5D6E-409C-BE32-E72D297353CC}">
              <c16:uniqueId val="{00000000-C0FA-4AA8-BBE1-C88C56D825CF}"/>
            </c:ext>
          </c:extLst>
        </c:ser>
        <c:ser>
          <c:idx val="1"/>
          <c:order val="1"/>
          <c:tx>
            <c:strRef>
              <c:f>Лист1!$D$1</c:f>
              <c:strCache>
                <c:ptCount val="1"/>
                <c:pt idx="0">
                  <c:v>педагогические работники</c:v>
                </c:pt>
              </c:strCache>
            </c:strRef>
          </c:tx>
          <c:spPr>
            <a:solidFill>
              <a:schemeClr val="accent6">
                <a:tint val="77000"/>
              </a:schemeClr>
            </a:solidFill>
            <a:ln>
              <a:noFill/>
            </a:ln>
            <a:effectLst/>
          </c:spPr>
          <c:invertIfNegative val="0"/>
          <c:dLbls>
            <c:dLbl>
              <c:idx val="0"/>
              <c:layout>
                <c:manualLayout>
                  <c:x val="9.4272920103700211E-3"/>
                  <c:y val="1.42653352353780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D0-4083-B122-387EDC26FD1A}"/>
                </c:ext>
              </c:extLst>
            </c:dLbl>
            <c:dLbl>
              <c:idx val="1"/>
              <c:layout>
                <c:manualLayout>
                  <c:x val="9.4272920103699778E-3"/>
                  <c:y val="2.85306704707560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D0-4083-B122-387EDC26FD1A}"/>
                </c:ext>
              </c:extLst>
            </c:dLbl>
            <c:dLbl>
              <c:idx val="2"/>
              <c:layout>
                <c:manualLayout>
                  <c:x val="4.7136460051849238E-3"/>
                  <c:y val="1.42653352353780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D0-4083-B122-387EDC26FD1A}"/>
                </c:ext>
              </c:extLst>
            </c:dLbl>
            <c:dLbl>
              <c:idx val="3"/>
              <c:layout>
                <c:manualLayout>
                  <c:x val="4.7136460051850106E-3"/>
                  <c:y val="1.42653352353779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D0-4083-B122-387EDC26FD1A}"/>
                </c:ext>
              </c:extLst>
            </c:dLbl>
            <c:dLbl>
              <c:idx val="4"/>
              <c:layout>
                <c:manualLayout>
                  <c:x val="1.4140938015554858E-2"/>
                  <c:y val="2.85306704707560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D0-4083-B122-387EDC26FD1A}"/>
                </c:ext>
              </c:extLst>
            </c:dLbl>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2015</c:v>
                </c:pt>
                <c:pt idx="1">
                  <c:v>2020</c:v>
                </c:pt>
                <c:pt idx="2">
                  <c:v>2023</c:v>
                </c:pt>
                <c:pt idx="3">
                  <c:v>2024</c:v>
                </c:pt>
                <c:pt idx="4">
                  <c:v>2025</c:v>
                </c:pt>
              </c:numCache>
            </c:numRef>
          </c:cat>
          <c:val>
            <c:numRef>
              <c:f>Лист1!$D$2:$D$6</c:f>
              <c:numCache>
                <c:formatCode>#\ ##0.0</c:formatCode>
                <c:ptCount val="5"/>
                <c:pt idx="0">
                  <c:v>66.8</c:v>
                </c:pt>
                <c:pt idx="1">
                  <c:v>81.5</c:v>
                </c:pt>
                <c:pt idx="2">
                  <c:v>93.8</c:v>
                </c:pt>
                <c:pt idx="3">
                  <c:v>109.4</c:v>
                </c:pt>
                <c:pt idx="4">
                  <c:v>117.9</c:v>
                </c:pt>
              </c:numCache>
            </c:numRef>
          </c:val>
          <c:extLst>
            <c:ext xmlns:c16="http://schemas.microsoft.com/office/drawing/2014/chart" uri="{C3380CC4-5D6E-409C-BE32-E72D297353CC}">
              <c16:uniqueId val="{00000001-C0FA-4AA8-BBE1-C88C56D825CF}"/>
            </c:ext>
          </c:extLst>
        </c:ser>
        <c:dLbls>
          <c:dLblPos val="outEnd"/>
          <c:showLegendKey val="0"/>
          <c:showVal val="1"/>
          <c:showCatName val="0"/>
          <c:showSerName val="0"/>
          <c:showPercent val="0"/>
          <c:showBubbleSize val="0"/>
        </c:dLbls>
        <c:gapWidth val="219"/>
        <c:overlap val="-27"/>
        <c:axId val="528946920"/>
        <c:axId val="528961424"/>
      </c:barChart>
      <c:catAx>
        <c:axId val="52894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28961424"/>
        <c:crosses val="autoZero"/>
        <c:auto val="1"/>
        <c:lblAlgn val="ctr"/>
        <c:lblOffset val="100"/>
        <c:noMultiLvlLbl val="0"/>
      </c:catAx>
      <c:valAx>
        <c:axId val="528961424"/>
        <c:scaling>
          <c:orientation val="minMax"/>
          <c:max val="135"/>
          <c:min val="65"/>
        </c:scaling>
        <c:delete val="1"/>
        <c:axPos val="l"/>
        <c:numFmt formatCode="0.0" sourceLinked="1"/>
        <c:majorTickMark val="none"/>
        <c:minorTickMark val="none"/>
        <c:tickLblPos val="nextTo"/>
        <c:crossAx val="528946920"/>
        <c:crosses val="autoZero"/>
        <c:crossBetween val="between"/>
      </c:valAx>
      <c:spPr>
        <a:noFill/>
        <a:ln>
          <a:noFill/>
        </a:ln>
        <a:effectLst/>
      </c:spPr>
    </c:plotArea>
    <c:legend>
      <c:legendPos val="b"/>
      <c:layout>
        <c:manualLayout>
          <c:xMode val="edge"/>
          <c:yMode val="edge"/>
          <c:x val="4.7676116846459476E-2"/>
          <c:y val="0.1521294015463257"/>
          <c:w val="0.50262980620234166"/>
          <c:h val="0.190943220705006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2700" cap="flat" cmpd="sng" algn="ctr">
      <a:solidFill>
        <a:srgbClr val="4AB5C4">
          <a:lumMod val="75000"/>
        </a:srgbClr>
      </a:solidFill>
      <a:round/>
    </a:ln>
    <a:effectLst/>
  </c:spPr>
  <c:txPr>
    <a:bodyPr/>
    <a:lstStyle/>
    <a:p>
      <a:pPr>
        <a:defRPr sz="7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ru-RU" sz="800" b="1" i="1" baseline="0">
                <a:solidFill>
                  <a:schemeClr val="accent6">
                    <a:lumMod val="50000"/>
                  </a:schemeClr>
                </a:solidFill>
                <a:effectLst/>
                <a:latin typeface="Times New Roman" panose="02020603050405020304" pitchFamily="18" charset="0"/>
                <a:cs typeface="Times New Roman" panose="02020603050405020304" pitchFamily="18" charset="0"/>
              </a:rPr>
              <a:t>Диаграмма 16</a:t>
            </a:r>
            <a:endParaRPr lang="ru-RU" sz="800" b="1">
              <a:solidFill>
                <a:schemeClr val="accent6">
                  <a:lumMod val="50000"/>
                </a:schemeClr>
              </a:solidFill>
              <a:effectLst/>
              <a:latin typeface="Times New Roman" panose="02020603050405020304" pitchFamily="18" charset="0"/>
              <a:cs typeface="Times New Roman" panose="02020603050405020304" pitchFamily="18" charset="0"/>
            </a:endParaRPr>
          </a:p>
        </c:rich>
      </c:tx>
      <c:layout>
        <c:manualLayout>
          <c:xMode val="edge"/>
          <c:yMode val="edge"/>
          <c:x val="0.72707823186880816"/>
          <c:y val="0"/>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0713084420506327"/>
          <c:y val="0.21023159350155549"/>
          <c:w val="0.89141955217092772"/>
          <c:h val="0.47278345912155173"/>
        </c:manualLayout>
      </c:layout>
      <c:barChart>
        <c:barDir val="col"/>
        <c:grouping val="clustered"/>
        <c:varyColors val="0"/>
        <c:ser>
          <c:idx val="1"/>
          <c:order val="1"/>
          <c:tx>
            <c:strRef>
              <c:f>Лист1!$C$1</c:f>
              <c:strCache>
                <c:ptCount val="1"/>
                <c:pt idx="0">
                  <c:v>учителя</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scene3d>
            <a:sp3d prstMaterial="plastic">
              <a:bevelT w="254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2015</c:v>
                </c:pt>
                <c:pt idx="1">
                  <c:v>2020</c:v>
                </c:pt>
                <c:pt idx="2">
                  <c:v>2023</c:v>
                </c:pt>
                <c:pt idx="3">
                  <c:v>2024</c:v>
                </c:pt>
                <c:pt idx="4">
                  <c:v>2025</c:v>
                </c:pt>
              </c:numCache>
            </c:numRef>
          </c:cat>
          <c:val>
            <c:numRef>
              <c:f>Лист1!$C$2:$C$6</c:f>
              <c:numCache>
                <c:formatCode>General</c:formatCode>
                <c:ptCount val="5"/>
                <c:pt idx="0">
                  <c:v>2346</c:v>
                </c:pt>
                <c:pt idx="1">
                  <c:v>2725</c:v>
                </c:pt>
                <c:pt idx="2">
                  <c:v>2744</c:v>
                </c:pt>
                <c:pt idx="3">
                  <c:v>2717</c:v>
                </c:pt>
                <c:pt idx="4">
                  <c:v>2728</c:v>
                </c:pt>
              </c:numCache>
            </c:numRef>
          </c:val>
          <c:extLst>
            <c:ext xmlns:c16="http://schemas.microsoft.com/office/drawing/2014/chart" uri="{C3380CC4-5D6E-409C-BE32-E72D297353CC}">
              <c16:uniqueId val="{00000000-2D99-42F7-B856-A734CD3A0B73}"/>
            </c:ext>
          </c:extLst>
        </c:ser>
        <c:dLbls>
          <c:showLegendKey val="0"/>
          <c:showVal val="0"/>
          <c:showCatName val="0"/>
          <c:showSerName val="0"/>
          <c:showPercent val="0"/>
          <c:showBubbleSize val="0"/>
        </c:dLbls>
        <c:gapWidth val="150"/>
        <c:axId val="528959464"/>
        <c:axId val="528959856"/>
      </c:barChart>
      <c:lineChart>
        <c:grouping val="standard"/>
        <c:varyColors val="0"/>
        <c:ser>
          <c:idx val="0"/>
          <c:order val="0"/>
          <c:tx>
            <c:strRef>
              <c:f>Лист1!$B$1</c:f>
              <c:strCache>
                <c:ptCount val="1"/>
                <c:pt idx="0">
                  <c:v>педагоги</c:v>
                </c:pt>
              </c:strCache>
            </c:strRef>
          </c:tx>
          <c:spPr>
            <a:ln w="34925" cap="rnd">
              <a:solidFill>
                <a:schemeClr val="accent1"/>
              </a:solidFill>
              <a:round/>
            </a:ln>
            <a:effectLst>
              <a:outerShdw blurRad="57150" dist="19050" dir="5400000" algn="ctr" rotWithShape="0">
                <a:srgbClr val="000000">
                  <a:alpha val="63000"/>
                </a:srgbClr>
              </a:outerShdw>
            </a:effectLst>
          </c:spPr>
          <c:marker>
            <c:symbol val="circle"/>
            <c:size val="8"/>
            <c:spPr>
              <a:solidFill>
                <a:srgbClr val="FFC000"/>
              </a:solidFill>
              <a:ln w="9525">
                <a:solidFill>
                  <a:srgbClr val="FFC000"/>
                </a:solidFill>
                <a:round/>
              </a:ln>
              <a:effectLst>
                <a:outerShdw blurRad="57150" dist="19050" dir="5400000" algn="ctr" rotWithShape="0">
                  <a:srgbClr val="000000">
                    <a:alpha val="63000"/>
                  </a:srgbClr>
                </a:outerShdw>
              </a:effectLst>
              <a:scene3d>
                <a:camera prst="orthographicFront">
                  <a:rot lat="0" lon="0" rev="0"/>
                </a:camera>
                <a:lightRig rig="threePt" dir="t"/>
              </a:scene3d>
              <a:sp3d prstMaterial="plastic">
                <a:bevelT w="25400" h="25400"/>
              </a:sp3d>
            </c:spPr>
          </c:marker>
          <c:dLbls>
            <c:dLbl>
              <c:idx val="0"/>
              <c:tx>
                <c:rich>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F0941EE2-B931-4ABE-A173-01176F2E07A1}" type="VALUE">
                      <a:rPr lang="en-US" sz="700" b="1">
                        <a:solidFill>
                          <a:schemeClr val="tx1"/>
                        </a:solidFill>
                        <a:latin typeface="Times New Roman" panose="02020603050405020304" pitchFamily="18" charset="0"/>
                        <a:cs typeface="Times New Roman" panose="02020603050405020304" pitchFamily="18" charset="0"/>
                      </a:rPr>
                      <a:pPr>
                        <a:defRPr sz="700" b="1">
                          <a:solidFill>
                            <a:schemeClr val="tx1"/>
                          </a:solidFill>
                          <a:latin typeface="Times New Roman" panose="02020603050405020304" pitchFamily="18" charset="0"/>
                          <a:cs typeface="Times New Roman" panose="02020603050405020304" pitchFamily="18" charset="0"/>
                        </a:defRPr>
                      </a:pPr>
                      <a:t>[ЗНАЧЕНИЕ]</a:t>
                    </a:fld>
                    <a:endParaRPr lang="ru-RU"/>
                  </a:p>
                </c:rich>
              </c:tx>
              <c:numFmt formatCode="#,##0" sourceLinked="0"/>
              <c:spPr>
                <a:noFill/>
                <a:ln>
                  <a:noFill/>
                </a:ln>
                <a:effectLst/>
              </c:spPr>
              <c:txPr>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1-2D99-42F7-B856-A734CD3A0B73}"/>
                </c:ext>
              </c:extLst>
            </c:dLbl>
            <c:dLbl>
              <c:idx val="1"/>
              <c:tx>
                <c:rich>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2D7E5038-6900-4EB3-8768-69D79667DE21}" type="VALUE">
                      <a:rPr lang="en-US" sz="700" b="1">
                        <a:solidFill>
                          <a:schemeClr val="tx1"/>
                        </a:solidFill>
                        <a:latin typeface="Times New Roman" panose="02020603050405020304" pitchFamily="18" charset="0"/>
                        <a:cs typeface="Times New Roman" panose="02020603050405020304" pitchFamily="18" charset="0"/>
                      </a:rPr>
                      <a:pPr>
                        <a:defRPr sz="700" b="1">
                          <a:solidFill>
                            <a:schemeClr val="tx1"/>
                          </a:solidFill>
                          <a:latin typeface="Times New Roman" panose="02020603050405020304" pitchFamily="18" charset="0"/>
                          <a:cs typeface="Times New Roman" panose="02020603050405020304" pitchFamily="18" charset="0"/>
                        </a:defRPr>
                      </a:pPr>
                      <a:t>[ЗНАЧЕНИЕ]</a:t>
                    </a:fld>
                    <a:endParaRPr lang="ru-RU"/>
                  </a:p>
                </c:rich>
              </c:tx>
              <c:numFmt formatCode="#,##0" sourceLinked="0"/>
              <c:spPr>
                <a:noFill/>
                <a:ln>
                  <a:noFill/>
                </a:ln>
                <a:effectLst/>
              </c:spPr>
              <c:txPr>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2-2D99-42F7-B856-A734CD3A0B73}"/>
                </c:ext>
              </c:extLst>
            </c:dLbl>
            <c:dLbl>
              <c:idx val="2"/>
              <c:tx>
                <c:rich>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753E69CB-9C17-4DCF-B463-9D60B9A674AB}" type="VALUE">
                      <a:rPr lang="en-US" sz="700" b="1">
                        <a:solidFill>
                          <a:schemeClr val="tx1"/>
                        </a:solidFill>
                        <a:latin typeface="Times New Roman" panose="02020603050405020304" pitchFamily="18" charset="0"/>
                        <a:cs typeface="Times New Roman" panose="02020603050405020304" pitchFamily="18" charset="0"/>
                      </a:rPr>
                      <a:pPr>
                        <a:defRPr sz="700" b="1">
                          <a:solidFill>
                            <a:schemeClr val="tx1"/>
                          </a:solidFill>
                          <a:latin typeface="Times New Roman" panose="02020603050405020304" pitchFamily="18" charset="0"/>
                          <a:cs typeface="Times New Roman" panose="02020603050405020304" pitchFamily="18" charset="0"/>
                        </a:defRPr>
                      </a:pPr>
                      <a:t>[ЗНАЧЕНИЕ]</a:t>
                    </a:fld>
                    <a:endParaRPr lang="ru-RU"/>
                  </a:p>
                </c:rich>
              </c:tx>
              <c:numFmt formatCode="#,##0" sourceLinked="0"/>
              <c:spPr>
                <a:noFill/>
                <a:ln>
                  <a:noFill/>
                </a:ln>
                <a:effectLst/>
              </c:spPr>
              <c:txPr>
                <a:bodyPr rot="0" spcFirstLastPara="1" vertOverflow="ellipsis"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2D99-42F7-B856-A734CD3A0B73}"/>
                </c:ext>
              </c:extLst>
            </c:dLbl>
            <c:dLbl>
              <c:idx val="3"/>
              <c:tx>
                <c:rich>
                  <a:bodyPr rot="0" spcFirstLastPara="1" vertOverflow="clip"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D494C13B-5F21-458E-A80F-94EE25AE5310}" type="VALUE">
                      <a:rPr lang="en-US" sz="700" b="1">
                        <a:solidFill>
                          <a:schemeClr val="tx1"/>
                        </a:solidFill>
                        <a:latin typeface="Times New Roman" panose="02020603050405020304" pitchFamily="18" charset="0"/>
                        <a:cs typeface="Times New Roman" panose="02020603050405020304" pitchFamily="18" charset="0"/>
                      </a:rPr>
                      <a:pPr>
                        <a:defRPr sz="700" b="1">
                          <a:solidFill>
                            <a:schemeClr val="tx1"/>
                          </a:solidFill>
                          <a:latin typeface="Times New Roman" panose="02020603050405020304" pitchFamily="18" charset="0"/>
                          <a:cs typeface="Times New Roman" panose="02020603050405020304" pitchFamily="18" charset="0"/>
                        </a:defRPr>
                      </a:pPr>
                      <a:t>[ЗНАЧЕНИЕ]</a:t>
                    </a:fld>
                    <a:endParaRPr lang="ru-RU"/>
                  </a:p>
                </c:rich>
              </c:tx>
              <c:numFmt formatCode="#,##0" sourceLinked="0"/>
              <c:spPr>
                <a:noFill/>
                <a:ln>
                  <a:noFill/>
                </a:ln>
                <a:effectLst/>
              </c:spPr>
              <c:txPr>
                <a:bodyPr rot="0" spcFirstLastPara="1" vertOverflow="clip" horzOverflow="clip" vert="horz" wrap="square" lIns="38100" tIns="19050" rIns="38100" bIns="19050" anchor="ctr" anchorCtr="1">
                  <a:no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4-2D99-42F7-B856-A734CD3A0B7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2015</c:v>
                </c:pt>
                <c:pt idx="1">
                  <c:v>2020</c:v>
                </c:pt>
                <c:pt idx="2">
                  <c:v>2023</c:v>
                </c:pt>
                <c:pt idx="3">
                  <c:v>2024</c:v>
                </c:pt>
                <c:pt idx="4">
                  <c:v>2025</c:v>
                </c:pt>
              </c:numCache>
            </c:numRef>
          </c:cat>
          <c:val>
            <c:numRef>
              <c:f>Лист1!$B$2:$B$6</c:f>
              <c:numCache>
                <c:formatCode>General</c:formatCode>
                <c:ptCount val="5"/>
                <c:pt idx="0">
                  <c:v>3033</c:v>
                </c:pt>
                <c:pt idx="1">
                  <c:v>3462</c:v>
                </c:pt>
                <c:pt idx="2">
                  <c:v>3460</c:v>
                </c:pt>
                <c:pt idx="3">
                  <c:v>3416</c:v>
                </c:pt>
                <c:pt idx="4">
                  <c:v>3441</c:v>
                </c:pt>
              </c:numCache>
            </c:numRef>
          </c:val>
          <c:smooth val="0"/>
          <c:extLst>
            <c:ext xmlns:c16="http://schemas.microsoft.com/office/drawing/2014/chart" uri="{C3380CC4-5D6E-409C-BE32-E72D297353CC}">
              <c16:uniqueId val="{00000005-2D99-42F7-B856-A734CD3A0B73}"/>
            </c:ext>
          </c:extLst>
        </c:ser>
        <c:dLbls>
          <c:showLegendKey val="0"/>
          <c:showVal val="0"/>
          <c:showCatName val="0"/>
          <c:showSerName val="0"/>
          <c:showPercent val="0"/>
          <c:showBubbleSize val="0"/>
        </c:dLbls>
        <c:marker val="1"/>
        <c:smooth val="0"/>
        <c:axId val="528959464"/>
        <c:axId val="528959856"/>
      </c:lineChart>
      <c:catAx>
        <c:axId val="5289594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28959856"/>
        <c:crosses val="autoZero"/>
        <c:auto val="1"/>
        <c:lblAlgn val="ctr"/>
        <c:lblOffset val="100"/>
        <c:noMultiLvlLbl val="0"/>
      </c:catAx>
      <c:valAx>
        <c:axId val="528959856"/>
        <c:scaling>
          <c:orientation val="minMax"/>
          <c:min val="1000"/>
        </c:scaling>
        <c:delete val="1"/>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700">
                    <a:latin typeface="Times New Roman" panose="02020603050405020304" pitchFamily="18" charset="0"/>
                    <a:cs typeface="Times New Roman" panose="02020603050405020304" pitchFamily="18" charset="0"/>
                  </a:rPr>
                  <a:t>Численность, чел.</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crossAx val="528959464"/>
        <c:crosses val="autoZero"/>
        <c:crossBetween val="between"/>
      </c:valAx>
      <c:spPr>
        <a:noFill/>
        <a:ln>
          <a:noFill/>
        </a:ln>
        <a:effectLst/>
      </c:spPr>
    </c:plotArea>
    <c:legend>
      <c:legendPos val="b"/>
      <c:layout>
        <c:manualLayout>
          <c:xMode val="edge"/>
          <c:yMode val="edge"/>
          <c:x val="0.1859163017986285"/>
          <c:y val="0.84859019178619266"/>
          <c:w val="0.61910737375268632"/>
          <c:h val="0.1461049187033439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2700" cap="flat" cmpd="sng" algn="ctr">
      <a:solidFill>
        <a:schemeClr val="accent5">
          <a:lumMod val="7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572533163084347E-2"/>
          <c:y val="5.6553541884928449E-2"/>
          <c:w val="0.88888888888888884"/>
          <c:h val="0.3917144243225521"/>
        </c:manualLayout>
      </c:layout>
      <c:barChart>
        <c:barDir val="col"/>
        <c:grouping val="clustered"/>
        <c:varyColors val="0"/>
        <c:ser>
          <c:idx val="0"/>
          <c:order val="0"/>
          <c:tx>
            <c:strRef>
              <c:f>Лист1!$A$2</c:f>
              <c:strCache>
                <c:ptCount val="1"/>
                <c:pt idx="0">
                  <c:v> число учащихся по адаптированным программам </c:v>
                </c:pt>
              </c:strCache>
            </c:strRef>
          </c:tx>
          <c:spPr>
            <a:solidFill>
              <a:srgbClr val="B379AD"/>
            </a:solidFill>
            <a:ln>
              <a:noFill/>
            </a:ln>
          </c:spPr>
          <c:invertIfNegative val="0"/>
          <c:dLbls>
            <c:spPr>
              <a:noFill/>
              <a:ln>
                <a:noFill/>
              </a:ln>
              <a:effectLst/>
            </c:spPr>
            <c:txPr>
              <a:bodyPr/>
              <a:lstStyle/>
              <a:p>
                <a:pPr>
                  <a:defRPr sz="800" b="0">
                    <a:solidFill>
                      <a:sysClr val="windowText" lastClr="000000"/>
                    </a:solidFill>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Лист1!$B$2:$D$2</c:f>
              <c:numCache>
                <c:formatCode>General</c:formatCode>
                <c:ptCount val="3"/>
                <c:pt idx="0">
                  <c:v>2815</c:v>
                </c:pt>
                <c:pt idx="1">
                  <c:v>3356</c:v>
                </c:pt>
                <c:pt idx="2">
                  <c:v>3981</c:v>
                </c:pt>
              </c:numCache>
            </c:numRef>
          </c:val>
          <c:extLst>
            <c:ext xmlns:c16="http://schemas.microsoft.com/office/drawing/2014/chart" uri="{C3380CC4-5D6E-409C-BE32-E72D297353CC}">
              <c16:uniqueId val="{00000000-DE87-4634-BC17-07830AD96CE9}"/>
            </c:ext>
          </c:extLst>
        </c:ser>
        <c:ser>
          <c:idx val="1"/>
          <c:order val="1"/>
          <c:tx>
            <c:strRef>
              <c:f>Лист1!$A$3</c:f>
              <c:strCache>
                <c:ptCount val="1"/>
                <c:pt idx="0">
                  <c:v>в т.ч., получающих инклюзивное образование</c:v>
                </c:pt>
              </c:strCache>
            </c:strRef>
          </c:tx>
          <c:spPr>
            <a:solidFill>
              <a:srgbClr val="FDC04E"/>
            </a:solidFill>
            <a:ln>
              <a:noFill/>
            </a:ln>
          </c:spPr>
          <c:invertIfNegative val="0"/>
          <c:dLbls>
            <c:spPr>
              <a:noFill/>
              <a:ln>
                <a:noFill/>
              </a:ln>
              <a:effectLst/>
            </c:spPr>
            <c:txPr>
              <a:bodyPr/>
              <a:lstStyle/>
              <a:p>
                <a:pPr>
                  <a:defRPr sz="800" b="0">
                    <a:solidFill>
                      <a:sysClr val="windowText" lastClr="000000"/>
                    </a:solidFill>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Лист1!$B$3:$D$3</c:f>
              <c:numCache>
                <c:formatCode>General</c:formatCode>
                <c:ptCount val="3"/>
                <c:pt idx="0">
                  <c:v>1955</c:v>
                </c:pt>
                <c:pt idx="1">
                  <c:v>2489</c:v>
                </c:pt>
                <c:pt idx="2">
                  <c:v>2991</c:v>
                </c:pt>
              </c:numCache>
            </c:numRef>
          </c:val>
          <c:extLst>
            <c:ext xmlns:c16="http://schemas.microsoft.com/office/drawing/2014/chart" uri="{C3380CC4-5D6E-409C-BE32-E72D297353CC}">
              <c16:uniqueId val="{00000001-DE87-4634-BC17-07830AD96CE9}"/>
            </c:ext>
          </c:extLst>
        </c:ser>
        <c:dLbls>
          <c:dLblPos val="outEnd"/>
          <c:showLegendKey val="0"/>
          <c:showVal val="1"/>
          <c:showCatName val="0"/>
          <c:showSerName val="0"/>
          <c:showPercent val="0"/>
          <c:showBubbleSize val="0"/>
        </c:dLbls>
        <c:gapWidth val="150"/>
        <c:axId val="866678920"/>
        <c:axId val="866679312"/>
      </c:barChart>
      <c:lineChart>
        <c:grouping val="standard"/>
        <c:varyColors val="0"/>
        <c:ser>
          <c:idx val="2"/>
          <c:order val="2"/>
          <c:tx>
            <c:strRef>
              <c:f>Лист1!$A$4</c:f>
              <c:strCache>
                <c:ptCount val="1"/>
                <c:pt idx="0">
                  <c:v> число учащихся по адаптированным программам в расчете на 1 работника</c:v>
                </c:pt>
              </c:strCache>
            </c:strRef>
          </c:tx>
          <c:spPr>
            <a:ln>
              <a:solidFill>
                <a:srgbClr val="C43362"/>
              </a:solidFill>
            </a:ln>
          </c:spPr>
          <c:marker>
            <c:spPr>
              <a:solidFill>
                <a:srgbClr val="C43362"/>
              </a:solidFill>
              <a:ln>
                <a:solidFill>
                  <a:srgbClr val="C43362"/>
                </a:solidFill>
              </a:ln>
            </c:spPr>
          </c:marker>
          <c:dLbls>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Лист1!$B$4:$D$4</c:f>
              <c:numCache>
                <c:formatCode>General</c:formatCode>
                <c:ptCount val="3"/>
                <c:pt idx="0">
                  <c:v>10.1</c:v>
                </c:pt>
                <c:pt idx="1">
                  <c:v>10.1</c:v>
                </c:pt>
                <c:pt idx="2">
                  <c:v>12.1</c:v>
                </c:pt>
              </c:numCache>
            </c:numRef>
          </c:val>
          <c:smooth val="0"/>
          <c:extLst>
            <c:ext xmlns:c16="http://schemas.microsoft.com/office/drawing/2014/chart" uri="{C3380CC4-5D6E-409C-BE32-E72D297353CC}">
              <c16:uniqueId val="{00000002-DE87-4634-BC17-07830AD96CE9}"/>
            </c:ext>
          </c:extLst>
        </c:ser>
        <c:dLbls>
          <c:showLegendKey val="0"/>
          <c:showVal val="1"/>
          <c:showCatName val="0"/>
          <c:showSerName val="0"/>
          <c:showPercent val="0"/>
          <c:showBubbleSize val="0"/>
        </c:dLbls>
        <c:marker val="1"/>
        <c:smooth val="0"/>
        <c:axId val="1845467775"/>
        <c:axId val="1845475263"/>
      </c:lineChart>
      <c:catAx>
        <c:axId val="866678920"/>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ru-RU"/>
          </a:p>
        </c:txPr>
        <c:crossAx val="866679312"/>
        <c:crosses val="autoZero"/>
        <c:auto val="1"/>
        <c:lblAlgn val="ctr"/>
        <c:lblOffset val="100"/>
        <c:noMultiLvlLbl val="0"/>
      </c:catAx>
      <c:valAx>
        <c:axId val="866679312"/>
        <c:scaling>
          <c:orientation val="minMax"/>
        </c:scaling>
        <c:delete val="0"/>
        <c:axPos val="l"/>
        <c:numFmt formatCode="General" sourceLinked="1"/>
        <c:majorTickMark val="out"/>
        <c:minorTickMark val="none"/>
        <c:tickLblPos val="none"/>
        <c:spPr>
          <a:ln>
            <a:noFill/>
          </a:ln>
        </c:spPr>
        <c:txPr>
          <a:bodyPr/>
          <a:lstStyle/>
          <a:p>
            <a:pPr>
              <a:defRPr>
                <a:solidFill>
                  <a:srgbClr val="FF0000"/>
                </a:solidFill>
              </a:defRPr>
            </a:pPr>
            <a:endParaRPr lang="ru-RU"/>
          </a:p>
        </c:txPr>
        <c:crossAx val="866678920"/>
        <c:crosses val="autoZero"/>
        <c:crossBetween val="between"/>
      </c:valAx>
      <c:valAx>
        <c:axId val="1845475263"/>
        <c:scaling>
          <c:orientation val="minMax"/>
        </c:scaling>
        <c:delete val="0"/>
        <c:axPos val="r"/>
        <c:numFmt formatCode="General" sourceLinked="1"/>
        <c:majorTickMark val="none"/>
        <c:minorTickMark val="none"/>
        <c:tickLblPos val="none"/>
        <c:crossAx val="1845467775"/>
        <c:crosses val="max"/>
        <c:crossBetween val="between"/>
      </c:valAx>
      <c:catAx>
        <c:axId val="1845467775"/>
        <c:scaling>
          <c:orientation val="minMax"/>
        </c:scaling>
        <c:delete val="1"/>
        <c:axPos val="b"/>
        <c:numFmt formatCode="General" sourceLinked="1"/>
        <c:majorTickMark val="out"/>
        <c:minorTickMark val="none"/>
        <c:tickLblPos val="nextTo"/>
        <c:crossAx val="1845475263"/>
        <c:crosses val="autoZero"/>
        <c:auto val="1"/>
        <c:lblAlgn val="ctr"/>
        <c:lblOffset val="100"/>
        <c:noMultiLvlLbl val="0"/>
      </c:catAx>
      <c:spPr>
        <a:noFill/>
        <a:ln w="25400">
          <a:noFill/>
        </a:ln>
      </c:spPr>
    </c:plotArea>
    <c:legend>
      <c:legendPos val="b"/>
      <c:layout>
        <c:manualLayout>
          <c:xMode val="edge"/>
          <c:yMode val="edge"/>
          <c:x val="6.5721784776902889E-3"/>
          <c:y val="0.57626797252390416"/>
          <c:w val="0.99342782152230968"/>
          <c:h val="0.39965014908958174"/>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572533163084347E-2"/>
          <c:y val="5.6553541884928449E-2"/>
          <c:w val="0.88888888888888884"/>
          <c:h val="0.3917144243225521"/>
        </c:manualLayout>
      </c:layout>
      <c:barChart>
        <c:barDir val="col"/>
        <c:grouping val="clustered"/>
        <c:varyColors val="0"/>
        <c:ser>
          <c:idx val="0"/>
          <c:order val="0"/>
          <c:tx>
            <c:strRef>
              <c:f>Лист1!$A$2</c:f>
              <c:strCache>
                <c:ptCount val="1"/>
                <c:pt idx="0">
                  <c:v> число учащихся по адаптированным программам </c:v>
                </c:pt>
              </c:strCache>
            </c:strRef>
          </c:tx>
          <c:spPr>
            <a:solidFill>
              <a:srgbClr val="B379AD"/>
            </a:solidFill>
            <a:ln>
              <a:noFill/>
            </a:ln>
          </c:spPr>
          <c:invertIfNegative val="0"/>
          <c:dLbls>
            <c:spPr>
              <a:noFill/>
              <a:ln>
                <a:noFill/>
              </a:ln>
              <a:effectLst/>
            </c:spPr>
            <c:txPr>
              <a:bodyPr/>
              <a:lstStyle/>
              <a:p>
                <a:pPr>
                  <a:defRPr sz="800" b="0">
                    <a:solidFill>
                      <a:sysClr val="windowText" lastClr="000000"/>
                    </a:solidFill>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Лист1!$B$2:$D$2</c:f>
              <c:numCache>
                <c:formatCode>General</c:formatCode>
                <c:ptCount val="3"/>
                <c:pt idx="0">
                  <c:v>2815</c:v>
                </c:pt>
                <c:pt idx="1">
                  <c:v>3356</c:v>
                </c:pt>
                <c:pt idx="2">
                  <c:v>3981</c:v>
                </c:pt>
              </c:numCache>
            </c:numRef>
          </c:val>
          <c:extLst>
            <c:ext xmlns:c16="http://schemas.microsoft.com/office/drawing/2014/chart" uri="{C3380CC4-5D6E-409C-BE32-E72D297353CC}">
              <c16:uniqueId val="{00000000-DE87-4634-BC17-07830AD96CE9}"/>
            </c:ext>
          </c:extLst>
        </c:ser>
        <c:ser>
          <c:idx val="1"/>
          <c:order val="1"/>
          <c:tx>
            <c:strRef>
              <c:f>Лист1!$A$3</c:f>
              <c:strCache>
                <c:ptCount val="1"/>
                <c:pt idx="0">
                  <c:v>в т.ч., получающих инклюзивное образование</c:v>
                </c:pt>
              </c:strCache>
            </c:strRef>
          </c:tx>
          <c:spPr>
            <a:solidFill>
              <a:srgbClr val="FDC04E"/>
            </a:solidFill>
            <a:ln>
              <a:noFill/>
            </a:ln>
          </c:spPr>
          <c:invertIfNegative val="0"/>
          <c:dLbls>
            <c:spPr>
              <a:noFill/>
              <a:ln>
                <a:noFill/>
              </a:ln>
              <a:effectLst/>
            </c:spPr>
            <c:txPr>
              <a:bodyPr/>
              <a:lstStyle/>
              <a:p>
                <a:pPr>
                  <a:defRPr sz="800" b="0">
                    <a:solidFill>
                      <a:sysClr val="windowText" lastClr="000000"/>
                    </a:solidFill>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Лист1!$B$3:$D$3</c:f>
              <c:numCache>
                <c:formatCode>General</c:formatCode>
                <c:ptCount val="3"/>
                <c:pt idx="0">
                  <c:v>1955</c:v>
                </c:pt>
                <c:pt idx="1">
                  <c:v>2489</c:v>
                </c:pt>
                <c:pt idx="2">
                  <c:v>2991</c:v>
                </c:pt>
              </c:numCache>
            </c:numRef>
          </c:val>
          <c:extLst>
            <c:ext xmlns:c16="http://schemas.microsoft.com/office/drawing/2014/chart" uri="{C3380CC4-5D6E-409C-BE32-E72D297353CC}">
              <c16:uniqueId val="{00000001-DE87-4634-BC17-07830AD96CE9}"/>
            </c:ext>
          </c:extLst>
        </c:ser>
        <c:dLbls>
          <c:dLblPos val="outEnd"/>
          <c:showLegendKey val="0"/>
          <c:showVal val="1"/>
          <c:showCatName val="0"/>
          <c:showSerName val="0"/>
          <c:showPercent val="0"/>
          <c:showBubbleSize val="0"/>
        </c:dLbls>
        <c:gapWidth val="150"/>
        <c:axId val="866678920"/>
        <c:axId val="866679312"/>
      </c:barChart>
      <c:lineChart>
        <c:grouping val="standard"/>
        <c:varyColors val="0"/>
        <c:ser>
          <c:idx val="2"/>
          <c:order val="2"/>
          <c:tx>
            <c:strRef>
              <c:f>Лист1!$A$4</c:f>
              <c:strCache>
                <c:ptCount val="1"/>
                <c:pt idx="0">
                  <c:v> число учащихся по адаптированным программам в расчете на 1 работника</c:v>
                </c:pt>
              </c:strCache>
            </c:strRef>
          </c:tx>
          <c:spPr>
            <a:ln>
              <a:solidFill>
                <a:srgbClr val="C43362"/>
              </a:solidFill>
            </a:ln>
          </c:spPr>
          <c:marker>
            <c:spPr>
              <a:solidFill>
                <a:srgbClr val="C43362"/>
              </a:solidFill>
              <a:ln>
                <a:solidFill>
                  <a:srgbClr val="C43362"/>
                </a:solidFill>
              </a:ln>
            </c:spPr>
          </c:marker>
          <c:dLbls>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2023</c:v>
                </c:pt>
                <c:pt idx="1">
                  <c:v>2024</c:v>
                </c:pt>
                <c:pt idx="2">
                  <c:v>2025</c:v>
                </c:pt>
              </c:strCache>
            </c:strRef>
          </c:cat>
          <c:val>
            <c:numRef>
              <c:f>Лист1!$B$4:$D$4</c:f>
              <c:numCache>
                <c:formatCode>General</c:formatCode>
                <c:ptCount val="3"/>
                <c:pt idx="0">
                  <c:v>10.1</c:v>
                </c:pt>
                <c:pt idx="1">
                  <c:v>10.1</c:v>
                </c:pt>
                <c:pt idx="2">
                  <c:v>12.1</c:v>
                </c:pt>
              </c:numCache>
            </c:numRef>
          </c:val>
          <c:smooth val="0"/>
          <c:extLst>
            <c:ext xmlns:c16="http://schemas.microsoft.com/office/drawing/2014/chart" uri="{C3380CC4-5D6E-409C-BE32-E72D297353CC}">
              <c16:uniqueId val="{00000002-DE87-4634-BC17-07830AD96CE9}"/>
            </c:ext>
          </c:extLst>
        </c:ser>
        <c:dLbls>
          <c:showLegendKey val="0"/>
          <c:showVal val="1"/>
          <c:showCatName val="0"/>
          <c:showSerName val="0"/>
          <c:showPercent val="0"/>
          <c:showBubbleSize val="0"/>
        </c:dLbls>
        <c:marker val="1"/>
        <c:smooth val="0"/>
        <c:axId val="1845467775"/>
        <c:axId val="1845475263"/>
      </c:lineChart>
      <c:catAx>
        <c:axId val="866678920"/>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ru-RU"/>
          </a:p>
        </c:txPr>
        <c:crossAx val="866679312"/>
        <c:crosses val="autoZero"/>
        <c:auto val="1"/>
        <c:lblAlgn val="ctr"/>
        <c:lblOffset val="100"/>
        <c:noMultiLvlLbl val="0"/>
      </c:catAx>
      <c:valAx>
        <c:axId val="866679312"/>
        <c:scaling>
          <c:orientation val="minMax"/>
        </c:scaling>
        <c:delete val="0"/>
        <c:axPos val="l"/>
        <c:numFmt formatCode="General" sourceLinked="1"/>
        <c:majorTickMark val="out"/>
        <c:minorTickMark val="none"/>
        <c:tickLblPos val="none"/>
        <c:spPr>
          <a:ln>
            <a:noFill/>
          </a:ln>
        </c:spPr>
        <c:txPr>
          <a:bodyPr/>
          <a:lstStyle/>
          <a:p>
            <a:pPr>
              <a:defRPr>
                <a:solidFill>
                  <a:srgbClr val="FF0000"/>
                </a:solidFill>
              </a:defRPr>
            </a:pPr>
            <a:endParaRPr lang="ru-RU"/>
          </a:p>
        </c:txPr>
        <c:crossAx val="866678920"/>
        <c:crosses val="autoZero"/>
        <c:crossBetween val="between"/>
      </c:valAx>
      <c:valAx>
        <c:axId val="1845475263"/>
        <c:scaling>
          <c:orientation val="minMax"/>
        </c:scaling>
        <c:delete val="0"/>
        <c:axPos val="r"/>
        <c:numFmt formatCode="General" sourceLinked="1"/>
        <c:majorTickMark val="none"/>
        <c:minorTickMark val="none"/>
        <c:tickLblPos val="none"/>
        <c:crossAx val="1845467775"/>
        <c:crosses val="max"/>
        <c:crossBetween val="between"/>
      </c:valAx>
      <c:catAx>
        <c:axId val="1845467775"/>
        <c:scaling>
          <c:orientation val="minMax"/>
        </c:scaling>
        <c:delete val="1"/>
        <c:axPos val="b"/>
        <c:numFmt formatCode="General" sourceLinked="1"/>
        <c:majorTickMark val="out"/>
        <c:minorTickMark val="none"/>
        <c:tickLblPos val="nextTo"/>
        <c:crossAx val="1845475263"/>
        <c:crosses val="autoZero"/>
        <c:auto val="1"/>
        <c:lblAlgn val="ctr"/>
        <c:lblOffset val="100"/>
        <c:noMultiLvlLbl val="0"/>
      </c:catAx>
      <c:spPr>
        <a:noFill/>
        <a:ln w="25400">
          <a:noFill/>
        </a:ln>
      </c:spPr>
    </c:plotArea>
    <c:legend>
      <c:legendPos val="b"/>
      <c:layout>
        <c:manualLayout>
          <c:xMode val="edge"/>
          <c:yMode val="edge"/>
          <c:x val="6.5721784776902889E-3"/>
          <c:y val="0.57626797252390416"/>
          <c:w val="0.99342782152230968"/>
          <c:h val="0.39965014908958174"/>
        </c:manualLayout>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80"/>
      <c:rAngAx val="0"/>
      <c:perspective val="10"/>
    </c:view3D>
    <c:floor>
      <c:thickness val="0"/>
    </c:floor>
    <c:sideWall>
      <c:thickness val="0"/>
    </c:sideWall>
    <c:backWall>
      <c:thickness val="0"/>
    </c:backWall>
    <c:plotArea>
      <c:layout>
        <c:manualLayout>
          <c:layoutTarget val="inner"/>
          <c:xMode val="edge"/>
          <c:yMode val="edge"/>
          <c:x val="0.17595258492090216"/>
          <c:y val="5.8521759394498355E-4"/>
          <c:w val="0.65729701064087342"/>
          <c:h val="0.84526473664476154"/>
        </c:manualLayout>
      </c:layout>
      <c:pie3DChart>
        <c:varyColors val="1"/>
        <c:ser>
          <c:idx val="0"/>
          <c:order val="0"/>
          <c:tx>
            <c:strRef>
              <c:f>Лист1!$B$1</c:f>
              <c:strCache>
                <c:ptCount val="1"/>
                <c:pt idx="0">
                  <c:v>Продажи</c:v>
                </c:pt>
              </c:strCache>
            </c:strRef>
          </c:tx>
          <c:explosion val="25"/>
          <c:dPt>
            <c:idx val="0"/>
            <c:bubble3D val="0"/>
            <c:spPr>
              <a:solidFill>
                <a:srgbClr val="03453A"/>
              </a:solidFill>
            </c:spPr>
            <c:extLst>
              <c:ext xmlns:c16="http://schemas.microsoft.com/office/drawing/2014/chart" uri="{C3380CC4-5D6E-409C-BE32-E72D297353CC}">
                <c16:uniqueId val="{00000001-03BA-477F-99E3-7B9A0FD21D89}"/>
              </c:ext>
            </c:extLst>
          </c:dPt>
          <c:dPt>
            <c:idx val="1"/>
            <c:bubble3D val="0"/>
            <c:spPr>
              <a:solidFill>
                <a:srgbClr val="FF5050"/>
              </a:solidFill>
            </c:spPr>
            <c:extLst>
              <c:ext xmlns:c16="http://schemas.microsoft.com/office/drawing/2014/chart" uri="{C3380CC4-5D6E-409C-BE32-E72D297353CC}">
                <c16:uniqueId val="{00000003-03BA-477F-99E3-7B9A0FD21D89}"/>
              </c:ext>
            </c:extLst>
          </c:dPt>
          <c:dPt>
            <c:idx val="2"/>
            <c:bubble3D val="0"/>
            <c:spPr>
              <a:solidFill>
                <a:srgbClr val="00B0F0"/>
              </a:solidFill>
            </c:spPr>
            <c:extLst>
              <c:ext xmlns:c16="http://schemas.microsoft.com/office/drawing/2014/chart" uri="{C3380CC4-5D6E-409C-BE32-E72D297353CC}">
                <c16:uniqueId val="{00000005-03BA-477F-99E3-7B9A0FD21D89}"/>
              </c:ext>
            </c:extLst>
          </c:dPt>
          <c:dPt>
            <c:idx val="3"/>
            <c:bubble3D val="0"/>
            <c:spPr>
              <a:solidFill>
                <a:srgbClr val="FF9900"/>
              </a:solidFill>
            </c:spPr>
            <c:extLst>
              <c:ext xmlns:c16="http://schemas.microsoft.com/office/drawing/2014/chart" uri="{C3380CC4-5D6E-409C-BE32-E72D297353CC}">
                <c16:uniqueId val="{00000007-03BA-477F-99E3-7B9A0FD21D89}"/>
              </c:ext>
            </c:extLst>
          </c:dPt>
          <c:dLbls>
            <c:dLbl>
              <c:idx val="0"/>
              <c:tx>
                <c:rich>
                  <a:bodyPr/>
                  <a:lstStyle/>
                  <a:p>
                    <a:fld id="{3BCCA1EA-924B-4982-BE51-3EE71CC4CAF4}" type="VALUE">
                      <a:rPr lang="en-US" sz="1000" b="1"/>
                      <a:pPr/>
                      <a:t>[ЗНАЧЕНИЕ]</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3BA-477F-99E3-7B9A0FD21D89}"/>
                </c:ext>
              </c:extLst>
            </c:dLbl>
            <c:dLbl>
              <c:idx val="1"/>
              <c:layout>
                <c:manualLayout>
                  <c:x val="0.16922734357604088"/>
                  <c:y val="-6.478781988986070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BA-477F-99E3-7B9A0FD21D89}"/>
                </c:ext>
              </c:extLst>
            </c:dLbl>
            <c:dLbl>
              <c:idx val="2"/>
              <c:layout>
                <c:manualLayout>
                  <c:x val="2.004008016032063E-2"/>
                  <c:y val="-3.5633556009580493E-2"/>
                </c:manualLayout>
              </c:layout>
              <c:tx>
                <c:rich>
                  <a:bodyPr/>
                  <a:lstStyle/>
                  <a:p>
                    <a:fld id="{2B6410B4-BD1C-49CE-A536-34D2B154A043}" type="VALUE">
                      <a:rPr lang="en-US"/>
                      <a:pPr/>
                      <a:t>[ЗНАЧЕНИЕ]</a:t>
                    </a:fld>
                    <a:endParaRPr lang="ru-RU"/>
                  </a:p>
                </c:rich>
              </c:tx>
              <c:dLblPos val="bestFit"/>
              <c:showLegendKey val="0"/>
              <c:showVal val="1"/>
              <c:showCatName val="0"/>
              <c:showSerName val="0"/>
              <c:showPercent val="0"/>
              <c:showBubbleSize val="0"/>
              <c:extLst>
                <c:ext xmlns:c15="http://schemas.microsoft.com/office/drawing/2012/chart" uri="{CE6537A1-D6FC-4f65-9D91-7224C49458BB}">
                  <c15:layout>
                    <c:manualLayout>
                      <c:w val="0.14137180748198058"/>
                      <c:h val="0.19659889452593932"/>
                    </c:manualLayout>
                  </c15:layout>
                  <c15:dlblFieldTable/>
                  <c15:showDataLabelsRange val="0"/>
                </c:ext>
                <c:ext xmlns:c16="http://schemas.microsoft.com/office/drawing/2014/chart" uri="{C3380CC4-5D6E-409C-BE32-E72D297353CC}">
                  <c16:uniqueId val="{00000005-03BA-477F-99E3-7B9A0FD21D89}"/>
                </c:ext>
              </c:extLst>
            </c:dLbl>
            <c:dLbl>
              <c:idx val="3"/>
              <c:layout>
                <c:manualLayout>
                  <c:x val="2.6720106880427523E-2"/>
                  <c:y val="-0.123096857790735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3BA-477F-99E3-7B9A0FD21D89}"/>
                </c:ext>
              </c:extLst>
            </c:dLbl>
            <c:spPr>
              <a:noFill/>
              <a:ln>
                <a:noFill/>
              </a:ln>
              <a:effectLst/>
            </c:spPr>
            <c:txPr>
              <a:bodyPr/>
              <a:lstStyle/>
              <a:p>
                <a:pPr>
                  <a:defRPr sz="10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Лист1!$A$2:$A$5</c:f>
              <c:strCache>
                <c:ptCount val="4"/>
                <c:pt idx="0">
                  <c:v>начальное, основное, среднее общее образование </c:v>
                </c:pt>
                <c:pt idx="1">
                  <c:v>дошкольное образование</c:v>
                </c:pt>
                <c:pt idx="2">
                  <c:v>дополнительное образование</c:v>
                </c:pt>
                <c:pt idx="3">
                  <c:v>другие вопросы в сфере образования</c:v>
                </c:pt>
              </c:strCache>
            </c:strRef>
          </c:cat>
          <c:val>
            <c:numRef>
              <c:f>Лист1!$B$2:$B$5</c:f>
              <c:numCache>
                <c:formatCode>0.0%</c:formatCode>
                <c:ptCount val="4"/>
                <c:pt idx="0">
                  <c:v>0.54100000000000004</c:v>
                </c:pt>
                <c:pt idx="1">
                  <c:v>0.35599999999999998</c:v>
                </c:pt>
                <c:pt idx="2">
                  <c:v>5.1999999999999998E-2</c:v>
                </c:pt>
                <c:pt idx="3">
                  <c:v>5.0999999999999934E-2</c:v>
                </c:pt>
              </c:numCache>
            </c:numRef>
          </c:val>
          <c:extLst>
            <c:ext xmlns:c16="http://schemas.microsoft.com/office/drawing/2014/chart" uri="{C3380CC4-5D6E-409C-BE32-E72D297353CC}">
              <c16:uniqueId val="{00000008-03BA-477F-99E3-7B9A0FD21D89}"/>
            </c:ext>
          </c:extLst>
        </c:ser>
        <c:dLbls>
          <c:dLblPos val="outEnd"/>
          <c:showLegendKey val="0"/>
          <c:showVal val="1"/>
          <c:showCatName val="0"/>
          <c:showSerName val="0"/>
          <c:showPercent val="0"/>
          <c:showBubbleSize val="0"/>
          <c:showLeaderLines val="0"/>
        </c:dLbls>
      </c:pie3DChart>
    </c:plotArea>
    <c:legend>
      <c:legendPos val="b"/>
      <c:layout>
        <c:manualLayout>
          <c:xMode val="edge"/>
          <c:yMode val="edge"/>
          <c:x val="2.8683789275838883E-4"/>
          <c:y val="0.75342284559671391"/>
          <c:w val="0.98078571841846418"/>
          <c:h val="0.24657715440328618"/>
        </c:manualLayout>
      </c:layout>
      <c:overlay val="0"/>
      <c:txPr>
        <a:bodyPr/>
        <a:lstStyle/>
        <a:p>
          <a:pPr>
            <a:defRPr sz="800"/>
          </a:pPr>
          <a:endParaRPr lang="ru-RU"/>
        </a:p>
      </c:txPr>
    </c:legend>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2495-409F-BA09-788439CD8CE6}"/>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2495-409F-BA09-788439CD8CE6}"/>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2495-409F-BA09-788439CD8CE6}"/>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2495-409F-BA09-788439CD8CE6}"/>
              </c:ext>
            </c:extLst>
          </c:dPt>
          <c:dPt>
            <c:idx val="4"/>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2495-409F-BA09-788439CD8CE6}"/>
              </c:ext>
            </c:extLst>
          </c:dPt>
          <c:dPt>
            <c:idx val="5"/>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2495-409F-BA09-788439CD8CE6}"/>
              </c:ext>
            </c:extLst>
          </c:dPt>
          <c:dPt>
            <c:idx val="6"/>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2495-409F-BA09-788439CD8CE6}"/>
              </c:ext>
            </c:extLst>
          </c:dPt>
          <c:dLbls>
            <c:dLbl>
              <c:idx val="0"/>
              <c:tx>
                <c:rich>
                  <a:bodyPr/>
                  <a:lstStyle/>
                  <a:p>
                    <a:r>
                      <a:rPr lang="en-US"/>
                      <a:t>307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495-409F-BA09-788439CD8CE6}"/>
                </c:ext>
              </c:extLst>
            </c:dLbl>
            <c:dLbl>
              <c:idx val="1"/>
              <c:layout>
                <c:manualLayout>
                  <c:x val="-3.5375790290364646E-2"/>
                  <c:y val="2.571976650419571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95-409F-BA09-788439CD8CE6}"/>
                </c:ext>
              </c:extLst>
            </c:dLbl>
            <c:dLbl>
              <c:idx val="2"/>
              <c:layout>
                <c:manualLayout>
                  <c:x val="4.4109014675052391E-2"/>
                  <c:y val="-9.1227394198933803E-2"/>
                </c:manualLayout>
              </c:layout>
              <c:tx>
                <c:rich>
                  <a:bodyPr/>
                  <a:lstStyle/>
                  <a:p>
                    <a:fld id="{7C6971D0-96BF-4A20-B293-AF4AC4DBA062}" type="VALUE">
                      <a:rPr lang="en-US"/>
                      <a:pPr/>
                      <a:t>[ЗНАЧЕНИЕ]</a:t>
                    </a:fld>
                    <a:endParaRPr lang="ru-RU"/>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495-409F-BA09-788439CD8CE6}"/>
                </c:ext>
              </c:extLst>
            </c:dLbl>
            <c:dLbl>
              <c:idx val="3"/>
              <c:layout>
                <c:manualLayout>
                  <c:x val="-4.5700985490021294E-2"/>
                  <c:y val="-2.2949687213600221E-2"/>
                </c:manualLayout>
              </c:layout>
              <c:spPr>
                <a:no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8.9363971013057333E-2"/>
                      <c:h val="8.1372352049143087E-2"/>
                    </c:manualLayout>
                  </c15:layout>
                </c:ext>
                <c:ext xmlns:c16="http://schemas.microsoft.com/office/drawing/2014/chart" uri="{C3380CC4-5D6E-409C-BE32-E72D297353CC}">
                  <c16:uniqueId val="{00000007-2495-409F-BA09-788439CD8CE6}"/>
                </c:ext>
              </c:extLst>
            </c:dLbl>
            <c:dLbl>
              <c:idx val="4"/>
              <c:layout>
                <c:manualLayout>
                  <c:x val="-9.4406419636534414E-3"/>
                  <c:y val="-5.3918988281804581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0974746282747226"/>
                      <c:h val="0.14389736477115117"/>
                    </c:manualLayout>
                  </c15:layout>
                </c:ext>
                <c:ext xmlns:c16="http://schemas.microsoft.com/office/drawing/2014/chart" uri="{C3380CC4-5D6E-409C-BE32-E72D297353CC}">
                  <c16:uniqueId val="{00000009-2495-409F-BA09-788439CD8CE6}"/>
                </c:ext>
              </c:extLst>
            </c:dLbl>
            <c:dLbl>
              <c:idx val="5"/>
              <c:layout>
                <c:manualLayout>
                  <c:x val="8.5612870494091234E-2"/>
                  <c:y val="-1.68308451734795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495-409F-BA09-788439CD8CE6}"/>
                </c:ext>
              </c:extLst>
            </c:dLbl>
            <c:dLbl>
              <c:idx val="6"/>
              <c:layout>
                <c:manualLayout>
                  <c:x val="-7.797619637167999E-2"/>
                  <c:y val="7.8326778534018413E-2"/>
                </c:manualLayout>
              </c:layout>
              <c:tx>
                <c:rich>
                  <a:bodyPr/>
                  <a:lstStyle/>
                  <a:p>
                    <a:r>
                      <a:rPr lang="en-US"/>
                      <a:t>82</a:t>
                    </a:r>
                  </a:p>
                  <a:p>
                    <a:endParaRPr lang="en-US"/>
                  </a:p>
                </c:rich>
              </c:tx>
              <c:dLblPos val="bestFit"/>
              <c:showLegendKey val="0"/>
              <c:showVal val="1"/>
              <c:showCatName val="0"/>
              <c:showSerName val="0"/>
              <c:showPercent val="0"/>
              <c:showBubbleSize val="0"/>
              <c:extLst>
                <c:ext xmlns:c15="http://schemas.microsoft.com/office/drawing/2012/chart" uri="{CE6537A1-D6FC-4f65-9D91-7224C49458BB}">
                  <c15:layout>
                    <c:manualLayout>
                      <c:w val="0.111063900031364"/>
                      <c:h val="6.8968231470192404E-2"/>
                    </c:manualLayout>
                  </c15:layout>
                  <c15:showDataLabelsRange val="0"/>
                </c:ext>
                <c:ext xmlns:c16="http://schemas.microsoft.com/office/drawing/2014/chart" uri="{C3380CC4-5D6E-409C-BE32-E72D297353CC}">
                  <c16:uniqueId val="{0000000D-2495-409F-BA09-788439CD8CE6}"/>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ext>
            </c:extLst>
          </c:dLbls>
          <c:cat>
            <c:strRef>
              <c:f>Лист1!$A$2:$A$5</c:f>
              <c:strCache>
                <c:ptCount val="4"/>
                <c:pt idx="0">
                  <c:v>педагог-психолог</c:v>
                </c:pt>
                <c:pt idx="1">
                  <c:v>учитель-дефектолог</c:v>
                </c:pt>
                <c:pt idx="2">
                  <c:v>учитель-логопед</c:v>
                </c:pt>
                <c:pt idx="3">
                  <c:v>тьютор, ассистент</c:v>
                </c:pt>
              </c:strCache>
            </c:strRef>
          </c:cat>
          <c:val>
            <c:numRef>
              <c:f>Лист1!$B$2:$B$5</c:f>
              <c:numCache>
                <c:formatCode>General</c:formatCode>
                <c:ptCount val="4"/>
                <c:pt idx="0">
                  <c:v>287</c:v>
                </c:pt>
                <c:pt idx="1">
                  <c:v>125</c:v>
                </c:pt>
                <c:pt idx="2">
                  <c:v>347</c:v>
                </c:pt>
                <c:pt idx="3">
                  <c:v>7</c:v>
                </c:pt>
              </c:numCache>
            </c:numRef>
          </c:val>
          <c:extLst>
            <c:ext xmlns:c16="http://schemas.microsoft.com/office/drawing/2014/chart" uri="{C3380CC4-5D6E-409C-BE32-E72D297353CC}">
              <c16:uniqueId val="{0000000E-2495-409F-BA09-788439CD8CE6}"/>
            </c:ext>
          </c:extLst>
        </c:ser>
        <c:dLbls>
          <c:dLblPos val="bestFit"/>
          <c:showLegendKey val="0"/>
          <c:showVal val="1"/>
          <c:showCatName val="0"/>
          <c:showSerName val="0"/>
          <c:showPercent val="0"/>
          <c:showBubbleSize val="0"/>
          <c:showLeaderLines val="0"/>
        </c:dLbls>
      </c:pie3DChart>
      <c:spPr>
        <a:noFill/>
        <a:ln>
          <a:solidFill>
            <a:schemeClr val="bg1"/>
          </a:solidFill>
        </a:ln>
        <a:effectLst/>
      </c:spPr>
    </c:plotArea>
    <c:legend>
      <c:legendPos val="r"/>
      <c:layout>
        <c:manualLayout>
          <c:xMode val="edge"/>
          <c:yMode val="edge"/>
          <c:x val="0.63398919469178505"/>
          <c:y val="1.7193131039139231E-3"/>
          <c:w val="0.34264631932690659"/>
          <c:h val="0.9982806868960860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sz="800"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2495-409F-BA09-788439CD8CE6}"/>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2495-409F-BA09-788439CD8CE6}"/>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2495-409F-BA09-788439CD8CE6}"/>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2495-409F-BA09-788439CD8CE6}"/>
              </c:ext>
            </c:extLst>
          </c:dPt>
          <c:dPt>
            <c:idx val="4"/>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2495-409F-BA09-788439CD8CE6}"/>
              </c:ext>
            </c:extLst>
          </c:dPt>
          <c:dPt>
            <c:idx val="5"/>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2495-409F-BA09-788439CD8CE6}"/>
              </c:ext>
            </c:extLst>
          </c:dPt>
          <c:dPt>
            <c:idx val="6"/>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2495-409F-BA09-788439CD8CE6}"/>
              </c:ext>
            </c:extLst>
          </c:dPt>
          <c:dLbls>
            <c:dLbl>
              <c:idx val="0"/>
              <c:tx>
                <c:rich>
                  <a:bodyPr/>
                  <a:lstStyle/>
                  <a:p>
                    <a:r>
                      <a:rPr lang="en-US"/>
                      <a:t>307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95-409F-BA09-788439CD8CE6}"/>
                </c:ext>
              </c:extLst>
            </c:dLbl>
            <c:dLbl>
              <c:idx val="1"/>
              <c:layout>
                <c:manualLayout>
                  <c:x val="-3.5375790290364646E-2"/>
                  <c:y val="2.571976650419571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95-409F-BA09-788439CD8CE6}"/>
                </c:ext>
              </c:extLst>
            </c:dLbl>
            <c:dLbl>
              <c:idx val="2"/>
              <c:layout>
                <c:manualLayout>
                  <c:x val="4.4109014675052391E-2"/>
                  <c:y val="-9.1227394198933803E-2"/>
                </c:manualLayout>
              </c:layout>
              <c:tx>
                <c:rich>
                  <a:bodyPr/>
                  <a:lstStyle/>
                  <a:p>
                    <a:fld id="{7C6971D0-96BF-4A20-B293-AF4AC4DBA062}" type="VALUE">
                      <a:rPr lang="en-US"/>
                      <a:pPr/>
                      <a:t>[ЗНАЧЕНИЕ]</a:t>
                    </a:fld>
                    <a:endParaRPr lang="ru-RU"/>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495-409F-BA09-788439CD8CE6}"/>
                </c:ext>
              </c:extLst>
            </c:dLbl>
            <c:dLbl>
              <c:idx val="3"/>
              <c:layout>
                <c:manualLayout>
                  <c:x val="-4.5700985490021294E-2"/>
                  <c:y val="-2.2949687213600221E-2"/>
                </c:manualLayout>
              </c:layout>
              <c:spPr>
                <a:no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8.9363971013057333E-2"/>
                      <c:h val="8.1372352049143087E-2"/>
                    </c:manualLayout>
                  </c15:layout>
                </c:ext>
                <c:ext xmlns:c16="http://schemas.microsoft.com/office/drawing/2014/chart" uri="{C3380CC4-5D6E-409C-BE32-E72D297353CC}">
                  <c16:uniqueId val="{00000007-2495-409F-BA09-788439CD8CE6}"/>
                </c:ext>
              </c:extLst>
            </c:dLbl>
            <c:dLbl>
              <c:idx val="4"/>
              <c:layout>
                <c:manualLayout>
                  <c:x val="-9.4406419636534414E-3"/>
                  <c:y val="-5.3918988281804581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0974746282747226"/>
                      <c:h val="0.14389736477115117"/>
                    </c:manualLayout>
                  </c15:layout>
                </c:ext>
                <c:ext xmlns:c16="http://schemas.microsoft.com/office/drawing/2014/chart" uri="{C3380CC4-5D6E-409C-BE32-E72D297353CC}">
                  <c16:uniqueId val="{00000009-2495-409F-BA09-788439CD8CE6}"/>
                </c:ext>
              </c:extLst>
            </c:dLbl>
            <c:dLbl>
              <c:idx val="5"/>
              <c:layout>
                <c:manualLayout>
                  <c:x val="8.5612870494091234E-2"/>
                  <c:y val="-1.68308451734795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495-409F-BA09-788439CD8CE6}"/>
                </c:ext>
              </c:extLst>
            </c:dLbl>
            <c:dLbl>
              <c:idx val="6"/>
              <c:layout>
                <c:manualLayout>
                  <c:x val="-7.797619637167999E-2"/>
                  <c:y val="7.8326778534018413E-2"/>
                </c:manualLayout>
              </c:layout>
              <c:tx>
                <c:rich>
                  <a:bodyPr/>
                  <a:lstStyle/>
                  <a:p>
                    <a:r>
                      <a:rPr lang="en-US"/>
                      <a:t>82</a:t>
                    </a:r>
                  </a:p>
                  <a:p>
                    <a:endParaRPr lang="en-US"/>
                  </a:p>
                </c:rich>
              </c:tx>
              <c:dLblPos val="bestFit"/>
              <c:showLegendKey val="0"/>
              <c:showVal val="1"/>
              <c:showCatName val="0"/>
              <c:showSerName val="0"/>
              <c:showPercent val="0"/>
              <c:showBubbleSize val="0"/>
              <c:extLst>
                <c:ext xmlns:c15="http://schemas.microsoft.com/office/drawing/2012/chart" uri="{CE6537A1-D6FC-4f65-9D91-7224C49458BB}">
                  <c15:layout>
                    <c:manualLayout>
                      <c:w val="0.111063900031364"/>
                      <c:h val="6.8968231470192404E-2"/>
                    </c:manualLayout>
                  </c15:layout>
                </c:ext>
                <c:ext xmlns:c16="http://schemas.microsoft.com/office/drawing/2014/chart" uri="{C3380CC4-5D6E-409C-BE32-E72D297353CC}">
                  <c16:uniqueId val="{0000000D-2495-409F-BA09-788439CD8CE6}"/>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ext>
            </c:extLst>
          </c:dLbls>
          <c:cat>
            <c:strRef>
              <c:f>Лист1!$A$2:$A$5</c:f>
              <c:strCache>
                <c:ptCount val="4"/>
                <c:pt idx="0">
                  <c:v>педагог-психолог</c:v>
                </c:pt>
                <c:pt idx="1">
                  <c:v>учитель-дефектолог</c:v>
                </c:pt>
                <c:pt idx="2">
                  <c:v>учитель-логопед</c:v>
                </c:pt>
                <c:pt idx="3">
                  <c:v>тьютор, ассистент</c:v>
                </c:pt>
              </c:strCache>
            </c:strRef>
          </c:cat>
          <c:val>
            <c:numRef>
              <c:f>Лист1!$B$2:$B$5</c:f>
              <c:numCache>
                <c:formatCode>General</c:formatCode>
                <c:ptCount val="4"/>
                <c:pt idx="0">
                  <c:v>287</c:v>
                </c:pt>
                <c:pt idx="1">
                  <c:v>125</c:v>
                </c:pt>
                <c:pt idx="2">
                  <c:v>347</c:v>
                </c:pt>
                <c:pt idx="3">
                  <c:v>7</c:v>
                </c:pt>
              </c:numCache>
            </c:numRef>
          </c:val>
          <c:extLst>
            <c:ext xmlns:c16="http://schemas.microsoft.com/office/drawing/2014/chart" uri="{C3380CC4-5D6E-409C-BE32-E72D297353CC}">
              <c16:uniqueId val="{0000000E-2495-409F-BA09-788439CD8CE6}"/>
            </c:ext>
          </c:extLst>
        </c:ser>
        <c:dLbls>
          <c:dLblPos val="bestFit"/>
          <c:showLegendKey val="0"/>
          <c:showVal val="1"/>
          <c:showCatName val="0"/>
          <c:showSerName val="0"/>
          <c:showPercent val="0"/>
          <c:showBubbleSize val="0"/>
          <c:showLeaderLines val="0"/>
        </c:dLbls>
      </c:pie3DChart>
      <c:spPr>
        <a:noFill/>
        <a:ln>
          <a:solidFill>
            <a:schemeClr val="bg1"/>
          </a:solidFill>
        </a:ln>
        <a:effectLst/>
      </c:spPr>
    </c:plotArea>
    <c:legend>
      <c:legendPos val="r"/>
      <c:layout>
        <c:manualLayout>
          <c:xMode val="edge"/>
          <c:yMode val="edge"/>
          <c:x val="0.63398919469178505"/>
          <c:y val="1.7193131039139231E-3"/>
          <c:w val="0.34264631932690659"/>
          <c:h val="0.9982806868960860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sz="800"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679667948483183E-2"/>
          <c:y val="6.5687756772338943E-2"/>
          <c:w val="0.35654993442944366"/>
          <c:h val="0.73042977423779676"/>
        </c:manualLayout>
      </c:layout>
      <c:doughnutChart>
        <c:varyColors val="1"/>
        <c:ser>
          <c:idx val="0"/>
          <c:order val="0"/>
          <c:tx>
            <c:strRef>
              <c:f>Лист1!$B$1</c:f>
              <c:strCache>
                <c:ptCount val="1"/>
                <c:pt idx="0">
                  <c:v>Продажи</c:v>
                </c:pt>
              </c:strCache>
            </c:strRef>
          </c:tx>
          <c:spPr>
            <a:solidFill>
              <a:srgbClr val="422C75"/>
            </a:solidFill>
            <a:effectLst/>
          </c:spPr>
          <c:dPt>
            <c:idx val="0"/>
            <c:bubble3D val="0"/>
            <c:spPr>
              <a:solidFill>
                <a:srgbClr val="FDC04E"/>
              </a:solidFill>
              <a:ln>
                <a:noFill/>
              </a:ln>
              <a:effectLst/>
            </c:spPr>
            <c:extLst>
              <c:ext xmlns:c16="http://schemas.microsoft.com/office/drawing/2014/chart" uri="{C3380CC4-5D6E-409C-BE32-E72D297353CC}">
                <c16:uniqueId val="{00000001-DB54-449F-B6D8-41AD30419DE1}"/>
              </c:ext>
            </c:extLst>
          </c:dPt>
          <c:dPt>
            <c:idx val="1"/>
            <c:bubble3D val="0"/>
            <c:spPr>
              <a:solidFill>
                <a:srgbClr val="C43362"/>
              </a:solidFill>
              <a:ln>
                <a:noFill/>
              </a:ln>
              <a:effectLst/>
            </c:spPr>
            <c:extLst>
              <c:ext xmlns:c16="http://schemas.microsoft.com/office/drawing/2014/chart" uri="{C3380CC4-5D6E-409C-BE32-E72D297353CC}">
                <c16:uniqueId val="{00000003-DB54-449F-B6D8-41AD30419DE1}"/>
              </c:ext>
            </c:extLst>
          </c:dPt>
          <c:dPt>
            <c:idx val="2"/>
            <c:bubble3D val="0"/>
            <c:spPr>
              <a:solidFill>
                <a:srgbClr val="8C725F"/>
              </a:solidFill>
              <a:ln>
                <a:noFill/>
              </a:ln>
              <a:effectLst/>
            </c:spPr>
            <c:extLst>
              <c:ext xmlns:c16="http://schemas.microsoft.com/office/drawing/2014/chart" uri="{C3380CC4-5D6E-409C-BE32-E72D297353CC}">
                <c16:uniqueId val="{00000005-DB54-449F-B6D8-41AD30419DE1}"/>
              </c:ext>
            </c:extLst>
          </c:dPt>
          <c:dPt>
            <c:idx val="3"/>
            <c:bubble3D val="0"/>
            <c:spPr>
              <a:solidFill>
                <a:srgbClr val="B379AD"/>
              </a:solidFill>
              <a:ln>
                <a:noFill/>
              </a:ln>
              <a:effectLst/>
            </c:spPr>
            <c:extLst>
              <c:ext xmlns:c16="http://schemas.microsoft.com/office/drawing/2014/chart" uri="{C3380CC4-5D6E-409C-BE32-E72D297353CC}">
                <c16:uniqueId val="{00000007-DB54-449F-B6D8-41AD30419DE1}"/>
              </c:ext>
            </c:extLst>
          </c:dPt>
          <c:dLbls>
            <c:dLbl>
              <c:idx val="0"/>
              <c:layout>
                <c:manualLayout>
                  <c:x val="0.10058835304175721"/>
                  <c:y val="-0.12288769486104902"/>
                </c:manualLayout>
              </c:layout>
              <c:tx>
                <c:rich>
                  <a:bodyPr/>
                  <a:lstStyle/>
                  <a:p>
                    <a:r>
                      <a:rPr lang="en-US" sz="800" b="0" i="0" u="none" strike="noStrike" baseline="0">
                        <a:effectLst/>
                      </a:rPr>
                      <a:t>21862</a:t>
                    </a:r>
                    <a:r>
                      <a:rPr lang="en-US" baseline="0"/>
                      <a:t>
35%</a:t>
                    </a:r>
                  </a:p>
                </c:rich>
              </c:tx>
              <c:showLegendKey val="0"/>
              <c:showVal val="1"/>
              <c:showCatName val="0"/>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1-DB54-449F-B6D8-41AD30419DE1}"/>
                </c:ext>
              </c:extLst>
            </c:dLbl>
            <c:dLbl>
              <c:idx val="1"/>
              <c:layout>
                <c:manualLayout>
                  <c:x val="9.6371667012756693E-2"/>
                  <c:y val="7.759429493834917E-2"/>
                </c:manualLayout>
              </c:layout>
              <c:tx>
                <c:rich>
                  <a:bodyPr/>
                  <a:lstStyle/>
                  <a:p>
                    <a:r>
                      <a:rPr lang="en-US" sz="800" b="0" i="0" u="none" strike="noStrike" baseline="0">
                        <a:effectLst/>
                      </a:rPr>
                      <a:t>4334</a:t>
                    </a:r>
                  </a:p>
                  <a:p>
                    <a:r>
                      <a:rPr lang="en-US" baseline="0"/>
                      <a:t>7%</a:t>
                    </a:r>
                    <a:endParaRPr lang="en-US"/>
                  </a:p>
                </c:rich>
              </c:tx>
              <c:showLegendKey val="0"/>
              <c:showVal val="1"/>
              <c:showCatName val="0"/>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3-DB54-449F-B6D8-41AD30419DE1}"/>
                </c:ext>
              </c:extLst>
            </c:dLbl>
            <c:dLbl>
              <c:idx val="2"/>
              <c:layout>
                <c:manualLayout>
                  <c:x val="-2.8224857495093941E-2"/>
                  <c:y val="0.20950944654536077"/>
                </c:manualLayout>
              </c:layout>
              <c:tx>
                <c:rich>
                  <a:bodyPr wrap="square" lIns="38100" tIns="19050" rIns="38100" bIns="19050" anchor="ctr">
                    <a:spAutoFit/>
                  </a:bodyPr>
                  <a:lstStyle/>
                  <a:p>
                    <a:pPr>
                      <a:defRPr sz="800">
                        <a:solidFill>
                          <a:sysClr val="windowText" lastClr="000000"/>
                        </a:solidFill>
                        <a:latin typeface="Times New Roman" panose="02020603050405020304" pitchFamily="18" charset="0"/>
                        <a:cs typeface="Times New Roman" panose="02020603050405020304" pitchFamily="18" charset="0"/>
                      </a:defRPr>
                    </a:pPr>
                    <a:r>
                      <a:rPr lang="en-US" sz="800" b="0" i="0" u="none" strike="noStrike" baseline="0">
                        <a:effectLst/>
                      </a:rPr>
                      <a:t>20764</a:t>
                    </a:r>
                    <a:r>
                      <a:rPr lang="en-US" baseline="0"/>
                      <a:t>
33%</a:t>
                    </a:r>
                    <a:endParaRPr lang="en-US"/>
                  </a:p>
                </c:rich>
              </c:tx>
              <c:spPr>
                <a:noFill/>
                <a:ln>
                  <a:noFill/>
                </a:ln>
                <a:effectLst/>
              </c:spP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DB54-449F-B6D8-41AD30419DE1}"/>
                </c:ext>
              </c:extLst>
            </c:dLbl>
            <c:dLbl>
              <c:idx val="3"/>
              <c:layout>
                <c:manualLayout>
                  <c:x val="-7.7743044058195501E-2"/>
                  <c:y val="-0.10713966336498602"/>
                </c:manualLayout>
              </c:layout>
              <c:tx>
                <c:rich>
                  <a:bodyPr/>
                  <a:lstStyle/>
                  <a:p>
                    <a:r>
                      <a:rPr lang="en-US" baseline="0"/>
                      <a:t>15597
25%</a:t>
                    </a:r>
                  </a:p>
                </c:rich>
              </c:tx>
              <c:showLegendKey val="0"/>
              <c:showVal val="1"/>
              <c:showCatName val="0"/>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7-DB54-449F-B6D8-41AD30419DE1}"/>
                </c:ext>
              </c:extLst>
            </c:dLbl>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за счет субвенции ХМАО-Югры (учащиеся льготных категорий)</c:v>
                </c:pt>
                <c:pt idx="1">
                  <c:v>за родительскую доплату</c:v>
                </c:pt>
                <c:pt idx="2">
                  <c:v>только за счёт средств местного бюджета</c:v>
                </c:pt>
                <c:pt idx="3">
                  <c:v>за счет субсидии ХМАО-Югры (1-4 классы)</c:v>
                </c:pt>
              </c:strCache>
            </c:strRef>
          </c:cat>
          <c:val>
            <c:numRef>
              <c:f>Лист1!$B$2:$B$5</c:f>
              <c:numCache>
                <c:formatCode>#,##0</c:formatCode>
                <c:ptCount val="4"/>
                <c:pt idx="0">
                  <c:v>21862</c:v>
                </c:pt>
                <c:pt idx="1">
                  <c:v>4334</c:v>
                </c:pt>
                <c:pt idx="2">
                  <c:v>20764</c:v>
                </c:pt>
                <c:pt idx="3">
                  <c:v>15597</c:v>
                </c:pt>
              </c:numCache>
            </c:numRef>
          </c:val>
          <c:extLst>
            <c:ext xmlns:c16="http://schemas.microsoft.com/office/drawing/2014/chart" uri="{C3380CC4-5D6E-409C-BE32-E72D297353CC}">
              <c16:uniqueId val="{00000008-DB54-449F-B6D8-41AD30419DE1}"/>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49220174990599447"/>
          <c:y val="4.229536274279478E-2"/>
          <c:w val="0.50054420317916415"/>
          <c:h val="0.9534854882270150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2">
    <c:autoUpdate val="0"/>
  </c:externalData>
</c:chartSpace>
</file>

<file path=word/charts/chart2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679667948483183E-2"/>
          <c:y val="6.5687756772338943E-2"/>
          <c:w val="0.35654993442944366"/>
          <c:h val="0.73042977423779676"/>
        </c:manualLayout>
      </c:layout>
      <c:doughnutChart>
        <c:varyColors val="1"/>
        <c:ser>
          <c:idx val="0"/>
          <c:order val="0"/>
          <c:tx>
            <c:strRef>
              <c:f>Лист1!$B$1</c:f>
              <c:strCache>
                <c:ptCount val="1"/>
                <c:pt idx="0">
                  <c:v>Продажи</c:v>
                </c:pt>
              </c:strCache>
            </c:strRef>
          </c:tx>
          <c:spPr>
            <a:solidFill>
              <a:srgbClr val="422C75"/>
            </a:solidFill>
            <a:effectLst/>
          </c:spPr>
          <c:dPt>
            <c:idx val="0"/>
            <c:bubble3D val="0"/>
            <c:spPr>
              <a:solidFill>
                <a:srgbClr val="FDC04E"/>
              </a:solidFill>
              <a:ln>
                <a:noFill/>
              </a:ln>
              <a:effectLst/>
            </c:spPr>
            <c:extLst>
              <c:ext xmlns:c16="http://schemas.microsoft.com/office/drawing/2014/chart" uri="{C3380CC4-5D6E-409C-BE32-E72D297353CC}">
                <c16:uniqueId val="{00000001-DB54-449F-B6D8-41AD30419DE1}"/>
              </c:ext>
            </c:extLst>
          </c:dPt>
          <c:dPt>
            <c:idx val="1"/>
            <c:bubble3D val="0"/>
            <c:spPr>
              <a:solidFill>
                <a:srgbClr val="C43362"/>
              </a:solidFill>
              <a:ln>
                <a:noFill/>
              </a:ln>
              <a:effectLst/>
            </c:spPr>
            <c:extLst>
              <c:ext xmlns:c16="http://schemas.microsoft.com/office/drawing/2014/chart" uri="{C3380CC4-5D6E-409C-BE32-E72D297353CC}">
                <c16:uniqueId val="{00000003-DB54-449F-B6D8-41AD30419DE1}"/>
              </c:ext>
            </c:extLst>
          </c:dPt>
          <c:dPt>
            <c:idx val="2"/>
            <c:bubble3D val="0"/>
            <c:spPr>
              <a:solidFill>
                <a:srgbClr val="8C725F"/>
              </a:solidFill>
              <a:ln>
                <a:noFill/>
              </a:ln>
              <a:effectLst/>
            </c:spPr>
            <c:extLst>
              <c:ext xmlns:c16="http://schemas.microsoft.com/office/drawing/2014/chart" uri="{C3380CC4-5D6E-409C-BE32-E72D297353CC}">
                <c16:uniqueId val="{00000005-DB54-449F-B6D8-41AD30419DE1}"/>
              </c:ext>
            </c:extLst>
          </c:dPt>
          <c:dPt>
            <c:idx val="3"/>
            <c:bubble3D val="0"/>
            <c:spPr>
              <a:solidFill>
                <a:srgbClr val="B379AD"/>
              </a:solidFill>
              <a:ln>
                <a:noFill/>
              </a:ln>
              <a:effectLst/>
            </c:spPr>
            <c:extLst>
              <c:ext xmlns:c16="http://schemas.microsoft.com/office/drawing/2014/chart" uri="{C3380CC4-5D6E-409C-BE32-E72D297353CC}">
                <c16:uniqueId val="{00000007-DB54-449F-B6D8-41AD30419DE1}"/>
              </c:ext>
            </c:extLst>
          </c:dPt>
          <c:dLbls>
            <c:dLbl>
              <c:idx val="0"/>
              <c:layout>
                <c:manualLayout>
                  <c:x val="0.10058835304175721"/>
                  <c:y val="-0.12288769486104902"/>
                </c:manualLayout>
              </c:layout>
              <c:tx>
                <c:rich>
                  <a:bodyPr/>
                  <a:lstStyle/>
                  <a:p>
                    <a:r>
                      <a:rPr lang="en-US" sz="800" b="0" i="0" u="none" strike="noStrike" baseline="0">
                        <a:effectLst/>
                      </a:rPr>
                      <a:t>21862</a:t>
                    </a:r>
                    <a:r>
                      <a:rPr lang="en-US" baseline="0"/>
                      <a:t>
35%</a:t>
                    </a:r>
                  </a:p>
                </c:rich>
              </c:tx>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DB54-449F-B6D8-41AD30419DE1}"/>
                </c:ext>
              </c:extLst>
            </c:dLbl>
            <c:dLbl>
              <c:idx val="1"/>
              <c:layout>
                <c:manualLayout>
                  <c:x val="9.6371667012756693E-2"/>
                  <c:y val="7.759429493834917E-2"/>
                </c:manualLayout>
              </c:layout>
              <c:tx>
                <c:rich>
                  <a:bodyPr/>
                  <a:lstStyle/>
                  <a:p>
                    <a:r>
                      <a:rPr lang="en-US" sz="800" b="0" i="0" u="none" strike="noStrike" baseline="0">
                        <a:effectLst/>
                      </a:rPr>
                      <a:t>4334</a:t>
                    </a:r>
                  </a:p>
                  <a:p>
                    <a:r>
                      <a:rPr lang="en-US" baseline="0"/>
                      <a:t>7%</a:t>
                    </a:r>
                    <a:endParaRPr lang="en-US"/>
                  </a:p>
                </c:rich>
              </c:tx>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DB54-449F-B6D8-41AD30419DE1}"/>
                </c:ext>
              </c:extLst>
            </c:dLbl>
            <c:dLbl>
              <c:idx val="2"/>
              <c:layout>
                <c:manualLayout>
                  <c:x val="-2.8224857495093941E-2"/>
                  <c:y val="0.20950944654536077"/>
                </c:manualLayout>
              </c:layout>
              <c:tx>
                <c:rich>
                  <a:bodyPr wrap="square" lIns="38100" tIns="19050" rIns="38100" bIns="19050" anchor="ctr">
                    <a:spAutoFit/>
                  </a:bodyPr>
                  <a:lstStyle/>
                  <a:p>
                    <a:pPr>
                      <a:defRPr sz="800">
                        <a:solidFill>
                          <a:sysClr val="windowText" lastClr="000000"/>
                        </a:solidFill>
                        <a:latin typeface="Times New Roman" panose="02020603050405020304" pitchFamily="18" charset="0"/>
                        <a:cs typeface="Times New Roman" panose="02020603050405020304" pitchFamily="18" charset="0"/>
                      </a:defRPr>
                    </a:pPr>
                    <a:r>
                      <a:rPr lang="en-US" sz="800" b="0" i="0" u="none" strike="noStrike" baseline="0">
                        <a:effectLst/>
                      </a:rPr>
                      <a:t>20764</a:t>
                    </a:r>
                    <a:r>
                      <a:rPr lang="en-US" baseline="0"/>
                      <a:t>
33%</a:t>
                    </a:r>
                    <a:endParaRPr lang="en-US"/>
                  </a:p>
                </c:rich>
              </c:tx>
              <c:spPr>
                <a:noFill/>
                <a:ln>
                  <a:noFill/>
                </a:ln>
                <a:effectLst/>
              </c:spP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B54-449F-B6D8-41AD30419DE1}"/>
                </c:ext>
              </c:extLst>
            </c:dLbl>
            <c:dLbl>
              <c:idx val="3"/>
              <c:layout>
                <c:manualLayout>
                  <c:x val="-7.7743044058195501E-2"/>
                  <c:y val="-0.10713966336498602"/>
                </c:manualLayout>
              </c:layout>
              <c:tx>
                <c:rich>
                  <a:bodyPr/>
                  <a:lstStyle/>
                  <a:p>
                    <a:r>
                      <a:rPr lang="en-US" baseline="0"/>
                      <a:t>15597
25%</a:t>
                    </a:r>
                  </a:p>
                </c:rich>
              </c:tx>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DB54-449F-B6D8-41AD30419DE1}"/>
                </c:ext>
              </c:extLst>
            </c:dLbl>
            <c:spPr>
              <a:noFill/>
              <a:ln>
                <a:noFill/>
              </a:ln>
              <a:effectLst/>
            </c:spPr>
            <c:txPr>
              <a:bodyPr wrap="square" lIns="38100" tIns="19050" rIns="38100" bIns="19050" anchor="ctr">
                <a:spAutoFit/>
              </a:bodyPr>
              <a:lstStyle/>
              <a:p>
                <a:pPr>
                  <a:defRPr sz="8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за счет субвенции ХМАО-Югры (учащиеся льготных категорий)</c:v>
                </c:pt>
                <c:pt idx="1">
                  <c:v>за родительскую доплату</c:v>
                </c:pt>
                <c:pt idx="2">
                  <c:v>только за счёт средств местного бюджета</c:v>
                </c:pt>
                <c:pt idx="3">
                  <c:v>за счет субсидии ХМАО-Югры (1-4 классы)</c:v>
                </c:pt>
              </c:strCache>
            </c:strRef>
          </c:cat>
          <c:val>
            <c:numRef>
              <c:f>Лист1!$B$2:$B$5</c:f>
              <c:numCache>
                <c:formatCode>#,##0</c:formatCode>
                <c:ptCount val="4"/>
                <c:pt idx="0">
                  <c:v>21862</c:v>
                </c:pt>
                <c:pt idx="1">
                  <c:v>4334</c:v>
                </c:pt>
                <c:pt idx="2">
                  <c:v>20764</c:v>
                </c:pt>
                <c:pt idx="3">
                  <c:v>15597</c:v>
                </c:pt>
              </c:numCache>
            </c:numRef>
          </c:val>
          <c:extLst>
            <c:ext xmlns:c16="http://schemas.microsoft.com/office/drawing/2014/chart" uri="{C3380CC4-5D6E-409C-BE32-E72D297353CC}">
              <c16:uniqueId val="{00000008-DB54-449F-B6D8-41AD30419DE1}"/>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49220174990599447"/>
          <c:y val="4.229536274279478E-2"/>
          <c:w val="0.50054420317916415"/>
          <c:h val="0.9534854882270150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4.7159541298948372E-2"/>
          <c:w val="0.98154768473100007"/>
          <c:h val="0.40587547495191262"/>
        </c:manualLayout>
      </c:layout>
      <c:bar3DChart>
        <c:barDir val="col"/>
        <c:grouping val="clustered"/>
        <c:varyColors val="0"/>
        <c:ser>
          <c:idx val="0"/>
          <c:order val="0"/>
          <c:tx>
            <c:strRef>
              <c:f>Лист1!$B$1</c:f>
              <c:strCache>
                <c:ptCount val="1"/>
                <c:pt idx="0">
                  <c:v>2024</c:v>
                </c:pt>
              </c:strCache>
            </c:strRef>
          </c:tx>
          <c:spPr>
            <a:solidFill>
              <a:schemeClr val="accent1"/>
            </a:solidFill>
            <a:ln>
              <a:noFill/>
            </a:ln>
            <a:effectLst/>
            <a:sp3d/>
          </c:spPr>
          <c:invertIfNegative val="0"/>
          <c:dLbls>
            <c:dLbl>
              <c:idx val="0"/>
              <c:layout>
                <c:manualLayout>
                  <c:x val="-2.3148148148148147E-3"/>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6B-40A3-A945-EB993CC95438}"/>
                </c:ext>
              </c:extLst>
            </c:dLbl>
            <c:dLbl>
              <c:idx val="1"/>
              <c:layout>
                <c:manualLayout>
                  <c:x val="-4.6296296296296294E-3"/>
                  <c:y val="-1.587301587301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6B-40A3-A945-EB993CC95438}"/>
                </c:ext>
              </c:extLst>
            </c:dLbl>
            <c:dLbl>
              <c:idx val="2"/>
              <c:layout>
                <c:manualLayout>
                  <c:x val="6.9444444444444441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6B-40A3-A945-EB993CC95438}"/>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Ведомство "Образование"</c:v>
                </c:pt>
                <c:pt idx="1">
                  <c:v>Ведомство "Культура"</c:v>
                </c:pt>
                <c:pt idx="2">
                  <c:v>Ведомство "Физическая культура и спорт"</c:v>
                </c:pt>
              </c:strCache>
            </c:strRef>
          </c:cat>
          <c:val>
            <c:numRef>
              <c:f>Лист1!$B$2:$B$4</c:f>
              <c:numCache>
                <c:formatCode>General</c:formatCode>
                <c:ptCount val="3"/>
                <c:pt idx="0">
                  <c:v>104.5</c:v>
                </c:pt>
                <c:pt idx="1">
                  <c:v>112.4</c:v>
                </c:pt>
                <c:pt idx="2">
                  <c:v>109.5</c:v>
                </c:pt>
              </c:numCache>
            </c:numRef>
          </c:val>
          <c:extLst>
            <c:ext xmlns:c16="http://schemas.microsoft.com/office/drawing/2014/chart" uri="{C3380CC4-5D6E-409C-BE32-E72D297353CC}">
              <c16:uniqueId val="{00000003-856B-40A3-A945-EB993CC95438}"/>
            </c:ext>
          </c:extLst>
        </c:ser>
        <c:ser>
          <c:idx val="1"/>
          <c:order val="1"/>
          <c:tx>
            <c:strRef>
              <c:f>Лист1!$D$1</c:f>
              <c:strCache>
                <c:ptCount val="1"/>
                <c:pt idx="0">
                  <c:v>2025</c:v>
                </c:pt>
              </c:strCache>
            </c:strRef>
          </c:tx>
          <c:spPr>
            <a:solidFill>
              <a:schemeClr val="accent2"/>
            </a:solidFill>
            <a:ln>
              <a:noFill/>
            </a:ln>
            <a:effectLst/>
            <a:sp3d/>
          </c:spPr>
          <c:invertIfNegative val="0"/>
          <c:dLbls>
            <c:dLbl>
              <c:idx val="0"/>
              <c:layout>
                <c:manualLayout>
                  <c:x val="1.3888888888888846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6B-40A3-A945-EB993CC95438}"/>
                </c:ext>
              </c:extLst>
            </c:dLbl>
            <c:dLbl>
              <c:idx val="1"/>
              <c:layout>
                <c:manualLayout>
                  <c:x val="1.1574074074073988E-2"/>
                  <c:y val="-1.1904761904761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6B-40A3-A945-EB993CC95438}"/>
                </c:ext>
              </c:extLst>
            </c:dLbl>
            <c:dLbl>
              <c:idx val="2"/>
              <c:layout>
                <c:manualLayout>
                  <c:x val="1.3888888888888888E-2"/>
                  <c:y val="-1.1904761904761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6B-40A3-A945-EB993CC95438}"/>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Ведомство "Образование"</c:v>
                </c:pt>
                <c:pt idx="1">
                  <c:v>Ведомство "Культура"</c:v>
                </c:pt>
                <c:pt idx="2">
                  <c:v>Ведомство "Физическая культура и спорт"</c:v>
                </c:pt>
              </c:strCache>
            </c:strRef>
          </c:cat>
          <c:val>
            <c:numRef>
              <c:f>Лист1!$D$2:$D$4</c:f>
              <c:numCache>
                <c:formatCode>General</c:formatCode>
                <c:ptCount val="3"/>
                <c:pt idx="0">
                  <c:v>115.02</c:v>
                </c:pt>
                <c:pt idx="1">
                  <c:v>121.3</c:v>
                </c:pt>
                <c:pt idx="2">
                  <c:v>119.5</c:v>
                </c:pt>
              </c:numCache>
            </c:numRef>
          </c:val>
          <c:extLst>
            <c:ext xmlns:c16="http://schemas.microsoft.com/office/drawing/2014/chart" uri="{C3380CC4-5D6E-409C-BE32-E72D297353CC}">
              <c16:uniqueId val="{00000007-856B-40A3-A945-EB993CC95438}"/>
            </c:ext>
          </c:extLst>
        </c:ser>
        <c:dLbls>
          <c:showLegendKey val="0"/>
          <c:showVal val="1"/>
          <c:showCatName val="0"/>
          <c:showSerName val="0"/>
          <c:showPercent val="0"/>
          <c:showBubbleSize val="0"/>
        </c:dLbls>
        <c:gapWidth val="150"/>
        <c:shape val="box"/>
        <c:axId val="-641041104"/>
        <c:axId val="-641042192"/>
        <c:axId val="0"/>
      </c:bar3DChart>
      <c:catAx>
        <c:axId val="-641041104"/>
        <c:scaling>
          <c:orientation val="minMax"/>
        </c:scaling>
        <c:delete val="0"/>
        <c:axPos val="b"/>
        <c:numFmt formatCode="General" sourceLinked="1"/>
        <c:majorTickMark val="none"/>
        <c:minorTickMark val="none"/>
        <c:tickLblPos val="nextTo"/>
        <c:spPr>
          <a:noFill/>
          <a:ln>
            <a:noFill/>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41042192"/>
        <c:crosses val="autoZero"/>
        <c:auto val="1"/>
        <c:lblAlgn val="ctr"/>
        <c:lblOffset val="100"/>
        <c:noMultiLvlLbl val="0"/>
      </c:catAx>
      <c:valAx>
        <c:axId val="-641042192"/>
        <c:scaling>
          <c:orientation val="minMax"/>
          <c:max val="120"/>
        </c:scaling>
        <c:delete val="1"/>
        <c:axPos val="l"/>
        <c:numFmt formatCode="General" sourceLinked="1"/>
        <c:majorTickMark val="none"/>
        <c:minorTickMark val="none"/>
        <c:tickLblPos val="nextTo"/>
        <c:crossAx val="-64104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7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4.7159541298948372E-2"/>
          <c:w val="0.98154768473100007"/>
          <c:h val="0.40587547495191262"/>
        </c:manualLayout>
      </c:layout>
      <c:bar3DChart>
        <c:barDir val="col"/>
        <c:grouping val="clustered"/>
        <c:varyColors val="0"/>
        <c:ser>
          <c:idx val="0"/>
          <c:order val="0"/>
          <c:tx>
            <c:strRef>
              <c:f>Лист1!$B$1</c:f>
              <c:strCache>
                <c:ptCount val="1"/>
                <c:pt idx="0">
                  <c:v>2024</c:v>
                </c:pt>
              </c:strCache>
            </c:strRef>
          </c:tx>
          <c:spPr>
            <a:solidFill>
              <a:schemeClr val="accent1"/>
            </a:solidFill>
            <a:ln>
              <a:noFill/>
            </a:ln>
            <a:effectLst/>
            <a:sp3d/>
          </c:spPr>
          <c:invertIfNegative val="0"/>
          <c:dLbls>
            <c:dLbl>
              <c:idx val="0"/>
              <c:layout>
                <c:manualLayout>
                  <c:x val="-2.3148148148148147E-3"/>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6B-40A3-A945-EB993CC95438}"/>
                </c:ext>
              </c:extLst>
            </c:dLbl>
            <c:dLbl>
              <c:idx val="1"/>
              <c:layout>
                <c:manualLayout>
                  <c:x val="-4.6296296296296294E-3"/>
                  <c:y val="-1.587301587301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6B-40A3-A945-EB993CC95438}"/>
                </c:ext>
              </c:extLst>
            </c:dLbl>
            <c:dLbl>
              <c:idx val="2"/>
              <c:layout>
                <c:manualLayout>
                  <c:x val="6.9444444444444441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6B-40A3-A945-EB993CC95438}"/>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Ведомство "Образование"</c:v>
                </c:pt>
                <c:pt idx="1">
                  <c:v>Ведомство "Культура"</c:v>
                </c:pt>
                <c:pt idx="2">
                  <c:v>Ведомство "Физическая культура и спорт"</c:v>
                </c:pt>
              </c:strCache>
            </c:strRef>
          </c:cat>
          <c:val>
            <c:numRef>
              <c:f>Лист1!$B$2:$B$4</c:f>
              <c:numCache>
                <c:formatCode>General</c:formatCode>
                <c:ptCount val="3"/>
                <c:pt idx="0">
                  <c:v>104.5</c:v>
                </c:pt>
                <c:pt idx="1">
                  <c:v>112.4</c:v>
                </c:pt>
                <c:pt idx="2">
                  <c:v>109.5</c:v>
                </c:pt>
              </c:numCache>
            </c:numRef>
          </c:val>
          <c:extLst>
            <c:ext xmlns:c16="http://schemas.microsoft.com/office/drawing/2014/chart" uri="{C3380CC4-5D6E-409C-BE32-E72D297353CC}">
              <c16:uniqueId val="{00000003-856B-40A3-A945-EB993CC95438}"/>
            </c:ext>
          </c:extLst>
        </c:ser>
        <c:ser>
          <c:idx val="1"/>
          <c:order val="1"/>
          <c:tx>
            <c:strRef>
              <c:f>Лист1!$D$1</c:f>
              <c:strCache>
                <c:ptCount val="1"/>
                <c:pt idx="0">
                  <c:v>2025</c:v>
                </c:pt>
              </c:strCache>
            </c:strRef>
          </c:tx>
          <c:spPr>
            <a:solidFill>
              <a:schemeClr val="accent2"/>
            </a:solidFill>
            <a:ln>
              <a:noFill/>
            </a:ln>
            <a:effectLst/>
            <a:sp3d/>
          </c:spPr>
          <c:invertIfNegative val="0"/>
          <c:dLbls>
            <c:dLbl>
              <c:idx val="0"/>
              <c:layout>
                <c:manualLayout>
                  <c:x val="1.3888888888888846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6B-40A3-A945-EB993CC95438}"/>
                </c:ext>
              </c:extLst>
            </c:dLbl>
            <c:dLbl>
              <c:idx val="1"/>
              <c:layout>
                <c:manualLayout>
                  <c:x val="1.1574074074073988E-2"/>
                  <c:y val="-1.1904761904761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6B-40A3-A945-EB993CC95438}"/>
                </c:ext>
              </c:extLst>
            </c:dLbl>
            <c:dLbl>
              <c:idx val="2"/>
              <c:layout>
                <c:manualLayout>
                  <c:x val="1.3888888888888888E-2"/>
                  <c:y val="-1.1904761904761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6B-40A3-A945-EB993CC95438}"/>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Ведомство "Образование"</c:v>
                </c:pt>
                <c:pt idx="1">
                  <c:v>Ведомство "Культура"</c:v>
                </c:pt>
                <c:pt idx="2">
                  <c:v>Ведомство "Физическая культура и спорт"</c:v>
                </c:pt>
              </c:strCache>
            </c:strRef>
          </c:cat>
          <c:val>
            <c:numRef>
              <c:f>Лист1!$D$2:$D$4</c:f>
              <c:numCache>
                <c:formatCode>General</c:formatCode>
                <c:ptCount val="3"/>
                <c:pt idx="0">
                  <c:v>115.02</c:v>
                </c:pt>
                <c:pt idx="1">
                  <c:v>121.3</c:v>
                </c:pt>
                <c:pt idx="2">
                  <c:v>119.5</c:v>
                </c:pt>
              </c:numCache>
            </c:numRef>
          </c:val>
          <c:extLst>
            <c:ext xmlns:c16="http://schemas.microsoft.com/office/drawing/2014/chart" uri="{C3380CC4-5D6E-409C-BE32-E72D297353CC}">
              <c16:uniqueId val="{00000007-856B-40A3-A945-EB993CC95438}"/>
            </c:ext>
          </c:extLst>
        </c:ser>
        <c:dLbls>
          <c:showLegendKey val="0"/>
          <c:showVal val="1"/>
          <c:showCatName val="0"/>
          <c:showSerName val="0"/>
          <c:showPercent val="0"/>
          <c:showBubbleSize val="0"/>
        </c:dLbls>
        <c:gapWidth val="150"/>
        <c:shape val="box"/>
        <c:axId val="-641041104"/>
        <c:axId val="-641042192"/>
        <c:axId val="0"/>
      </c:bar3DChart>
      <c:catAx>
        <c:axId val="-641041104"/>
        <c:scaling>
          <c:orientation val="minMax"/>
        </c:scaling>
        <c:delete val="0"/>
        <c:axPos val="b"/>
        <c:numFmt formatCode="General" sourceLinked="1"/>
        <c:majorTickMark val="none"/>
        <c:minorTickMark val="none"/>
        <c:tickLblPos val="nextTo"/>
        <c:spPr>
          <a:noFill/>
          <a:ln>
            <a:noFill/>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41042192"/>
        <c:crosses val="autoZero"/>
        <c:auto val="1"/>
        <c:lblAlgn val="ctr"/>
        <c:lblOffset val="100"/>
        <c:noMultiLvlLbl val="0"/>
      </c:catAx>
      <c:valAx>
        <c:axId val="-641042192"/>
        <c:scaling>
          <c:orientation val="minMax"/>
          <c:max val="120"/>
        </c:scaling>
        <c:delete val="1"/>
        <c:axPos val="l"/>
        <c:numFmt formatCode="General" sourceLinked="1"/>
        <c:majorTickMark val="none"/>
        <c:minorTickMark val="none"/>
        <c:tickLblPos val="nextTo"/>
        <c:crossAx val="-64104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7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046541222516319E-3"/>
          <c:y val="0.17347088913155928"/>
          <c:w val="0.99509970620932031"/>
          <c:h val="0.54064481804639275"/>
        </c:manualLayout>
      </c:layout>
      <c:barChart>
        <c:barDir val="col"/>
        <c:grouping val="clustered"/>
        <c:varyColors val="0"/>
        <c:ser>
          <c:idx val="0"/>
          <c:order val="0"/>
          <c:tx>
            <c:strRef>
              <c:f>Лист1!$A$2</c:f>
              <c:strCache>
                <c:ptCount val="1"/>
                <c:pt idx="0">
                  <c:v>дошкольные образовательные учреждения</c:v>
                </c:pt>
              </c:strCache>
            </c:strRef>
          </c:tx>
          <c:spPr>
            <a:solidFill>
              <a:srgbClr val="B379AD"/>
            </a:solidFill>
            <a:ln>
              <a:noFill/>
            </a:ln>
          </c:spPr>
          <c:invertIfNegative val="0"/>
          <c:dLbls>
            <c:spPr>
              <a:noFill/>
              <a:ln>
                <a:noFill/>
              </a:ln>
              <a:effectLst/>
            </c:spPr>
            <c:txPr>
              <a:bodyPr wrap="square" lIns="38100" tIns="19050" rIns="38100" bIns="19050" anchor="ctr">
                <a:spAutoFit/>
              </a:bodyPr>
              <a:lstStyle/>
              <a:p>
                <a:pPr>
                  <a:defRPr sz="8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Лист1!$B$1:$D$1</c:f>
              <c:strCache>
                <c:ptCount val="3"/>
                <c:pt idx="0">
                  <c:v>2023</c:v>
                </c:pt>
                <c:pt idx="1">
                  <c:v>2024</c:v>
                </c:pt>
                <c:pt idx="2">
                  <c:v>2025</c:v>
                </c:pt>
              </c:strCache>
            </c:strRef>
          </c:cat>
          <c:val>
            <c:numRef>
              <c:f>Лист1!$B$2:$D$2</c:f>
              <c:numCache>
                <c:formatCode>#,##0</c:formatCode>
                <c:ptCount val="3"/>
                <c:pt idx="0">
                  <c:v>99010</c:v>
                </c:pt>
                <c:pt idx="1">
                  <c:v>109878</c:v>
                </c:pt>
                <c:pt idx="2">
                  <c:v>119467</c:v>
                </c:pt>
              </c:numCache>
            </c:numRef>
          </c:val>
          <c:extLst>
            <c:ext xmlns:c16="http://schemas.microsoft.com/office/drawing/2014/chart" uri="{C3380CC4-5D6E-409C-BE32-E72D297353CC}">
              <c16:uniqueId val="{00000000-CEB5-4BB3-84B2-4B092D74CFA0}"/>
            </c:ext>
          </c:extLst>
        </c:ser>
        <c:dLbls>
          <c:dLblPos val="outEnd"/>
          <c:showLegendKey val="0"/>
          <c:showVal val="1"/>
          <c:showCatName val="0"/>
          <c:showSerName val="0"/>
          <c:showPercent val="0"/>
          <c:showBubbleSize val="0"/>
        </c:dLbls>
        <c:gapWidth val="150"/>
        <c:axId val="-641052528"/>
        <c:axId val="-641046544"/>
      </c:barChart>
      <c:catAx>
        <c:axId val="-641052528"/>
        <c:scaling>
          <c:orientation val="minMax"/>
        </c:scaling>
        <c:delete val="0"/>
        <c:axPos val="b"/>
        <c:numFmt formatCode="General" sourceLinked="0"/>
        <c:majorTickMark val="out"/>
        <c:minorTickMark val="none"/>
        <c:tickLblPos val="nextTo"/>
        <c:txPr>
          <a:bodyPr/>
          <a:lstStyle/>
          <a:p>
            <a:pPr>
              <a:defRPr sz="800"/>
            </a:pPr>
            <a:endParaRPr lang="ru-RU"/>
          </a:p>
        </c:txPr>
        <c:crossAx val="-641046544"/>
        <c:crosses val="autoZero"/>
        <c:auto val="1"/>
        <c:lblAlgn val="ctr"/>
        <c:lblOffset val="100"/>
        <c:noMultiLvlLbl val="0"/>
      </c:catAx>
      <c:valAx>
        <c:axId val="-641046544"/>
        <c:scaling>
          <c:orientation val="minMax"/>
        </c:scaling>
        <c:delete val="1"/>
        <c:axPos val="l"/>
        <c:numFmt formatCode="#,##0" sourceLinked="1"/>
        <c:majorTickMark val="out"/>
        <c:minorTickMark val="none"/>
        <c:tickLblPos val="nextTo"/>
        <c:crossAx val="-641052528"/>
        <c:crosses val="autoZero"/>
        <c:crossBetween val="between"/>
      </c:valAx>
    </c:plotArea>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2">
    <c:autoUpdate val="0"/>
  </c:externalData>
</c:chartSpace>
</file>

<file path=word/charts/chart2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046541222516319E-3"/>
          <c:y val="0.17347088913155928"/>
          <c:w val="0.99509970620932031"/>
          <c:h val="0.54064481804639275"/>
        </c:manualLayout>
      </c:layout>
      <c:barChart>
        <c:barDir val="col"/>
        <c:grouping val="clustered"/>
        <c:varyColors val="0"/>
        <c:ser>
          <c:idx val="0"/>
          <c:order val="0"/>
          <c:tx>
            <c:strRef>
              <c:f>Лист1!$A$2</c:f>
              <c:strCache>
                <c:ptCount val="1"/>
                <c:pt idx="0">
                  <c:v>дошкольные образовательные учреждения</c:v>
                </c:pt>
              </c:strCache>
            </c:strRef>
          </c:tx>
          <c:spPr>
            <a:solidFill>
              <a:srgbClr val="B379AD"/>
            </a:solidFill>
            <a:ln>
              <a:noFill/>
            </a:ln>
          </c:spPr>
          <c:invertIfNegative val="0"/>
          <c:dLbls>
            <c:spPr>
              <a:noFill/>
              <a:ln>
                <a:noFill/>
              </a:ln>
              <a:effectLst/>
            </c:spPr>
            <c:txPr>
              <a:bodyPr wrap="square" lIns="38100" tIns="19050" rIns="38100" bIns="19050" anchor="ctr">
                <a:spAutoFit/>
              </a:bodyPr>
              <a:lstStyle/>
              <a:p>
                <a:pPr>
                  <a:defRPr sz="8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Лист1!$B$1:$D$1</c:f>
              <c:strCache>
                <c:ptCount val="3"/>
                <c:pt idx="0">
                  <c:v>2023</c:v>
                </c:pt>
                <c:pt idx="1">
                  <c:v>2024</c:v>
                </c:pt>
                <c:pt idx="2">
                  <c:v>2025</c:v>
                </c:pt>
              </c:strCache>
            </c:strRef>
          </c:cat>
          <c:val>
            <c:numRef>
              <c:f>Лист1!$B$2:$D$2</c:f>
              <c:numCache>
                <c:formatCode>#,##0</c:formatCode>
                <c:ptCount val="3"/>
                <c:pt idx="0">
                  <c:v>99010</c:v>
                </c:pt>
                <c:pt idx="1">
                  <c:v>109878</c:v>
                </c:pt>
                <c:pt idx="2">
                  <c:v>119467</c:v>
                </c:pt>
              </c:numCache>
            </c:numRef>
          </c:val>
          <c:extLst>
            <c:ext xmlns:c16="http://schemas.microsoft.com/office/drawing/2014/chart" uri="{C3380CC4-5D6E-409C-BE32-E72D297353CC}">
              <c16:uniqueId val="{00000000-CEB5-4BB3-84B2-4B092D74CFA0}"/>
            </c:ext>
          </c:extLst>
        </c:ser>
        <c:dLbls>
          <c:dLblPos val="outEnd"/>
          <c:showLegendKey val="0"/>
          <c:showVal val="1"/>
          <c:showCatName val="0"/>
          <c:showSerName val="0"/>
          <c:showPercent val="0"/>
          <c:showBubbleSize val="0"/>
        </c:dLbls>
        <c:gapWidth val="150"/>
        <c:axId val="-641052528"/>
        <c:axId val="-641046544"/>
      </c:barChart>
      <c:catAx>
        <c:axId val="-641052528"/>
        <c:scaling>
          <c:orientation val="minMax"/>
        </c:scaling>
        <c:delete val="0"/>
        <c:axPos val="b"/>
        <c:numFmt formatCode="General" sourceLinked="0"/>
        <c:majorTickMark val="out"/>
        <c:minorTickMark val="none"/>
        <c:tickLblPos val="nextTo"/>
        <c:txPr>
          <a:bodyPr/>
          <a:lstStyle/>
          <a:p>
            <a:pPr>
              <a:defRPr sz="800"/>
            </a:pPr>
            <a:endParaRPr lang="ru-RU"/>
          </a:p>
        </c:txPr>
        <c:crossAx val="-641046544"/>
        <c:crosses val="autoZero"/>
        <c:auto val="1"/>
        <c:lblAlgn val="ctr"/>
        <c:lblOffset val="100"/>
        <c:noMultiLvlLbl val="0"/>
      </c:catAx>
      <c:valAx>
        <c:axId val="-641046544"/>
        <c:scaling>
          <c:orientation val="minMax"/>
        </c:scaling>
        <c:delete val="1"/>
        <c:axPos val="l"/>
        <c:numFmt formatCode="#,##0" sourceLinked="1"/>
        <c:majorTickMark val="out"/>
        <c:minorTickMark val="none"/>
        <c:tickLblPos val="nextTo"/>
        <c:crossAx val="-641052528"/>
        <c:crosses val="autoZero"/>
        <c:crossBetween val="between"/>
      </c:valAx>
    </c:plotArea>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046541222516319E-3"/>
          <c:y val="0.17347088913155928"/>
          <c:w val="0.99509970620932031"/>
          <c:h val="0.54064481804639275"/>
        </c:manualLayout>
      </c:layout>
      <c:barChart>
        <c:barDir val="col"/>
        <c:grouping val="clustered"/>
        <c:varyColors val="0"/>
        <c:ser>
          <c:idx val="0"/>
          <c:order val="0"/>
          <c:tx>
            <c:strRef>
              <c:f>Лист1!$A$2</c:f>
              <c:strCache>
                <c:ptCount val="1"/>
                <c:pt idx="0">
                  <c:v>дошкольные образовательные учреждения</c:v>
                </c:pt>
              </c:strCache>
            </c:strRef>
          </c:tx>
          <c:spPr>
            <a:solidFill>
              <a:srgbClr val="B379AD"/>
            </a:solidFill>
            <a:ln>
              <a:noFill/>
            </a:ln>
          </c:spPr>
          <c:invertIfNegative val="0"/>
          <c:dLbls>
            <c:spPr>
              <a:noFill/>
              <a:ln>
                <a:noFill/>
              </a:ln>
              <a:effectLst/>
            </c:spPr>
            <c:txPr>
              <a:bodyPr wrap="square" lIns="38100" tIns="19050" rIns="38100" bIns="19050" anchor="ctr">
                <a:spAutoFit/>
              </a:bodyPr>
              <a:lstStyle/>
              <a:p>
                <a:pPr>
                  <a:defRPr sz="7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Лист1!$B$1:$F$1</c:f>
              <c:strCache>
                <c:ptCount val="5"/>
                <c:pt idx="0">
                  <c:v>2015</c:v>
                </c:pt>
                <c:pt idx="1">
                  <c:v>2020</c:v>
                </c:pt>
                <c:pt idx="2">
                  <c:v>2023</c:v>
                </c:pt>
                <c:pt idx="3">
                  <c:v>2024</c:v>
                </c:pt>
                <c:pt idx="4">
                  <c:v>2025</c:v>
                </c:pt>
              </c:strCache>
            </c:strRef>
          </c:cat>
          <c:val>
            <c:numRef>
              <c:f>Лист1!$B$2:$F$2</c:f>
              <c:numCache>
                <c:formatCode>#,##0</c:formatCode>
                <c:ptCount val="5"/>
                <c:pt idx="0">
                  <c:v>55885</c:v>
                </c:pt>
                <c:pt idx="1">
                  <c:v>74443</c:v>
                </c:pt>
                <c:pt idx="2">
                  <c:v>92211</c:v>
                </c:pt>
                <c:pt idx="3">
                  <c:v>104525</c:v>
                </c:pt>
                <c:pt idx="4">
                  <c:v>115020</c:v>
                </c:pt>
              </c:numCache>
            </c:numRef>
          </c:val>
          <c:extLst>
            <c:ext xmlns:c16="http://schemas.microsoft.com/office/drawing/2014/chart" uri="{C3380CC4-5D6E-409C-BE32-E72D297353CC}">
              <c16:uniqueId val="{00000000-3BA1-462F-A160-FA8A2F07F848}"/>
            </c:ext>
          </c:extLst>
        </c:ser>
        <c:dLbls>
          <c:dLblPos val="outEnd"/>
          <c:showLegendKey val="0"/>
          <c:showVal val="1"/>
          <c:showCatName val="0"/>
          <c:showSerName val="0"/>
          <c:showPercent val="0"/>
          <c:showBubbleSize val="0"/>
        </c:dLbls>
        <c:gapWidth val="150"/>
        <c:axId val="-641043824"/>
        <c:axId val="-641047632"/>
      </c:barChart>
      <c:catAx>
        <c:axId val="-641043824"/>
        <c:scaling>
          <c:orientation val="minMax"/>
        </c:scaling>
        <c:delete val="0"/>
        <c:axPos val="b"/>
        <c:numFmt formatCode="General" sourceLinked="0"/>
        <c:majorTickMark val="out"/>
        <c:minorTickMark val="none"/>
        <c:tickLblPos val="nextTo"/>
        <c:txPr>
          <a:bodyPr/>
          <a:lstStyle/>
          <a:p>
            <a:pPr>
              <a:defRPr sz="700"/>
            </a:pPr>
            <a:endParaRPr lang="ru-RU"/>
          </a:p>
        </c:txPr>
        <c:crossAx val="-641047632"/>
        <c:crosses val="autoZero"/>
        <c:auto val="1"/>
        <c:lblAlgn val="ctr"/>
        <c:lblOffset val="100"/>
        <c:noMultiLvlLbl val="0"/>
      </c:catAx>
      <c:valAx>
        <c:axId val="-641047632"/>
        <c:scaling>
          <c:orientation val="minMax"/>
        </c:scaling>
        <c:delete val="1"/>
        <c:axPos val="l"/>
        <c:numFmt formatCode="#,##0" sourceLinked="1"/>
        <c:majorTickMark val="out"/>
        <c:minorTickMark val="none"/>
        <c:tickLblPos val="nextTo"/>
        <c:crossAx val="-641043824"/>
        <c:crosses val="autoZero"/>
        <c:crossBetween val="between"/>
      </c:valAx>
    </c:plotArea>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2">
    <c:autoUpdate val="0"/>
  </c:externalData>
</c:chartSpace>
</file>

<file path=word/charts/chart2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046541222516319E-3"/>
          <c:y val="0.17347088913155928"/>
          <c:w val="0.99509970620932031"/>
          <c:h val="0.54064481804639275"/>
        </c:manualLayout>
      </c:layout>
      <c:barChart>
        <c:barDir val="col"/>
        <c:grouping val="clustered"/>
        <c:varyColors val="0"/>
        <c:ser>
          <c:idx val="0"/>
          <c:order val="0"/>
          <c:tx>
            <c:strRef>
              <c:f>Лист1!$A$2</c:f>
              <c:strCache>
                <c:ptCount val="1"/>
                <c:pt idx="0">
                  <c:v>дошкольные образовательные учреждения</c:v>
                </c:pt>
              </c:strCache>
            </c:strRef>
          </c:tx>
          <c:spPr>
            <a:solidFill>
              <a:srgbClr val="B379AD"/>
            </a:solidFill>
            <a:ln>
              <a:noFill/>
            </a:ln>
          </c:spPr>
          <c:invertIfNegative val="0"/>
          <c:dLbls>
            <c:spPr>
              <a:noFill/>
              <a:ln>
                <a:noFill/>
              </a:ln>
              <a:effectLst/>
            </c:spPr>
            <c:txPr>
              <a:bodyPr wrap="square" lIns="38100" tIns="19050" rIns="38100" bIns="19050" anchor="ctr">
                <a:spAutoFit/>
              </a:bodyPr>
              <a:lstStyle/>
              <a:p>
                <a:pPr>
                  <a:defRPr sz="7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Лист1!$B$1:$F$1</c:f>
              <c:strCache>
                <c:ptCount val="5"/>
                <c:pt idx="0">
                  <c:v>2015</c:v>
                </c:pt>
                <c:pt idx="1">
                  <c:v>2020</c:v>
                </c:pt>
                <c:pt idx="2">
                  <c:v>2023</c:v>
                </c:pt>
                <c:pt idx="3">
                  <c:v>2024</c:v>
                </c:pt>
                <c:pt idx="4">
                  <c:v>2025</c:v>
                </c:pt>
              </c:strCache>
            </c:strRef>
          </c:cat>
          <c:val>
            <c:numRef>
              <c:f>Лист1!$B$2:$F$2</c:f>
              <c:numCache>
                <c:formatCode>#,##0</c:formatCode>
                <c:ptCount val="5"/>
                <c:pt idx="0">
                  <c:v>55885</c:v>
                </c:pt>
                <c:pt idx="1">
                  <c:v>74443</c:v>
                </c:pt>
                <c:pt idx="2">
                  <c:v>92211</c:v>
                </c:pt>
                <c:pt idx="3">
                  <c:v>104525</c:v>
                </c:pt>
                <c:pt idx="4">
                  <c:v>115020</c:v>
                </c:pt>
              </c:numCache>
            </c:numRef>
          </c:val>
          <c:extLst>
            <c:ext xmlns:c16="http://schemas.microsoft.com/office/drawing/2014/chart" uri="{C3380CC4-5D6E-409C-BE32-E72D297353CC}">
              <c16:uniqueId val="{00000000-3BA1-462F-A160-FA8A2F07F848}"/>
            </c:ext>
          </c:extLst>
        </c:ser>
        <c:dLbls>
          <c:dLblPos val="outEnd"/>
          <c:showLegendKey val="0"/>
          <c:showVal val="1"/>
          <c:showCatName val="0"/>
          <c:showSerName val="0"/>
          <c:showPercent val="0"/>
          <c:showBubbleSize val="0"/>
        </c:dLbls>
        <c:gapWidth val="150"/>
        <c:axId val="-641043824"/>
        <c:axId val="-641047632"/>
      </c:barChart>
      <c:catAx>
        <c:axId val="-641043824"/>
        <c:scaling>
          <c:orientation val="minMax"/>
        </c:scaling>
        <c:delete val="0"/>
        <c:axPos val="b"/>
        <c:numFmt formatCode="General" sourceLinked="0"/>
        <c:majorTickMark val="out"/>
        <c:minorTickMark val="none"/>
        <c:tickLblPos val="nextTo"/>
        <c:txPr>
          <a:bodyPr/>
          <a:lstStyle/>
          <a:p>
            <a:pPr>
              <a:defRPr sz="700"/>
            </a:pPr>
            <a:endParaRPr lang="ru-RU"/>
          </a:p>
        </c:txPr>
        <c:crossAx val="-641047632"/>
        <c:crosses val="autoZero"/>
        <c:auto val="1"/>
        <c:lblAlgn val="ctr"/>
        <c:lblOffset val="100"/>
        <c:noMultiLvlLbl val="0"/>
      </c:catAx>
      <c:valAx>
        <c:axId val="-641047632"/>
        <c:scaling>
          <c:orientation val="minMax"/>
        </c:scaling>
        <c:delete val="1"/>
        <c:axPos val="l"/>
        <c:numFmt formatCode="#,##0" sourceLinked="1"/>
        <c:majorTickMark val="out"/>
        <c:minorTickMark val="none"/>
        <c:tickLblPos val="nextTo"/>
        <c:crossAx val="-641043824"/>
        <c:crosses val="autoZero"/>
        <c:crossBetween val="between"/>
      </c:valAx>
    </c:plotArea>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754028263023413"/>
          <c:w val="1"/>
          <c:h val="0.40587547495191262"/>
        </c:manualLayout>
      </c:layout>
      <c:bar3DChart>
        <c:barDir val="col"/>
        <c:grouping val="clustered"/>
        <c:varyColors val="0"/>
        <c:ser>
          <c:idx val="0"/>
          <c:order val="0"/>
          <c:tx>
            <c:strRef>
              <c:f>Лист1!$B$1</c:f>
              <c:strCache>
                <c:ptCount val="1"/>
                <c:pt idx="0">
                  <c:v>2024</c:v>
                </c:pt>
              </c:strCache>
            </c:strRef>
          </c:tx>
          <c:spPr>
            <a:solidFill>
              <a:schemeClr val="accent1"/>
            </a:solidFill>
            <a:ln>
              <a:noFill/>
            </a:ln>
            <a:effectLst/>
            <a:sp3d/>
          </c:spPr>
          <c:invertIfNegative val="0"/>
          <c:dLbls>
            <c:dLbl>
              <c:idx val="0"/>
              <c:layout>
                <c:manualLayout>
                  <c:x val="-2.3148148148148147E-3"/>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DB-4249-9590-BA33AC92A864}"/>
                </c:ext>
              </c:extLst>
            </c:dLbl>
            <c:dLbl>
              <c:idx val="1"/>
              <c:layout>
                <c:manualLayout>
                  <c:x val="-4.6296296296296294E-3"/>
                  <c:y val="-1.587301587301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DB-4249-9590-BA33AC92A864}"/>
                </c:ext>
              </c:extLst>
            </c:dLbl>
            <c:dLbl>
              <c:idx val="2"/>
              <c:layout>
                <c:manualLayout>
                  <c:x val="6.9444444444444441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DB-4249-9590-BA33AC92A864}"/>
                </c:ext>
              </c:extLst>
            </c:dLbl>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Ведомство "Образование"</c:v>
                </c:pt>
                <c:pt idx="1">
                  <c:v>Ведомство "Культура"</c:v>
                </c:pt>
                <c:pt idx="2">
                  <c:v>Ведомство "Физическая культура и спорт"</c:v>
                </c:pt>
              </c:strCache>
            </c:strRef>
          </c:cat>
          <c:val>
            <c:numRef>
              <c:f>Лист1!$B$2:$B$4</c:f>
              <c:numCache>
                <c:formatCode>General</c:formatCode>
                <c:ptCount val="3"/>
                <c:pt idx="0">
                  <c:v>104.5</c:v>
                </c:pt>
                <c:pt idx="1">
                  <c:v>112.4</c:v>
                </c:pt>
                <c:pt idx="2">
                  <c:v>109.5</c:v>
                </c:pt>
              </c:numCache>
            </c:numRef>
          </c:val>
          <c:extLst>
            <c:ext xmlns:c16="http://schemas.microsoft.com/office/drawing/2014/chart" uri="{C3380CC4-5D6E-409C-BE32-E72D297353CC}">
              <c16:uniqueId val="{00000003-F4DB-4249-9590-BA33AC92A864}"/>
            </c:ext>
          </c:extLst>
        </c:ser>
        <c:ser>
          <c:idx val="1"/>
          <c:order val="1"/>
          <c:tx>
            <c:strRef>
              <c:f>Лист1!$D$1</c:f>
              <c:strCache>
                <c:ptCount val="1"/>
                <c:pt idx="0">
                  <c:v>2025</c:v>
                </c:pt>
              </c:strCache>
            </c:strRef>
          </c:tx>
          <c:spPr>
            <a:solidFill>
              <a:schemeClr val="accent2"/>
            </a:solidFill>
            <a:ln>
              <a:noFill/>
            </a:ln>
            <a:effectLst/>
            <a:sp3d/>
          </c:spPr>
          <c:invertIfNegative val="0"/>
          <c:dLbls>
            <c:dLbl>
              <c:idx val="0"/>
              <c:layout>
                <c:manualLayout>
                  <c:x val="1.3888888888888846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DB-4249-9590-BA33AC92A864}"/>
                </c:ext>
              </c:extLst>
            </c:dLbl>
            <c:dLbl>
              <c:idx val="1"/>
              <c:layout>
                <c:manualLayout>
                  <c:x val="1.1574074074073988E-2"/>
                  <c:y val="-1.1904761904761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DB-4249-9590-BA33AC92A864}"/>
                </c:ext>
              </c:extLst>
            </c:dLbl>
            <c:dLbl>
              <c:idx val="2"/>
              <c:layout>
                <c:manualLayout>
                  <c:x val="1.3888888888888888E-2"/>
                  <c:y val="-1.1904761904761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4DB-4249-9590-BA33AC92A864}"/>
                </c:ext>
              </c:extLst>
            </c:dLbl>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Ведомство "Образование"</c:v>
                </c:pt>
                <c:pt idx="1">
                  <c:v>Ведомство "Культура"</c:v>
                </c:pt>
                <c:pt idx="2">
                  <c:v>Ведомство "Физическая культура и спорт"</c:v>
                </c:pt>
              </c:strCache>
            </c:strRef>
          </c:cat>
          <c:val>
            <c:numRef>
              <c:f>Лист1!$D$2:$D$4</c:f>
              <c:numCache>
                <c:formatCode>General</c:formatCode>
                <c:ptCount val="3"/>
                <c:pt idx="0">
                  <c:v>115.02</c:v>
                </c:pt>
                <c:pt idx="1">
                  <c:v>121.3</c:v>
                </c:pt>
                <c:pt idx="2">
                  <c:v>119.5</c:v>
                </c:pt>
              </c:numCache>
            </c:numRef>
          </c:val>
          <c:extLst>
            <c:ext xmlns:c16="http://schemas.microsoft.com/office/drawing/2014/chart" uri="{C3380CC4-5D6E-409C-BE32-E72D297353CC}">
              <c16:uniqueId val="{00000007-F4DB-4249-9590-BA33AC92A864}"/>
            </c:ext>
          </c:extLst>
        </c:ser>
        <c:dLbls>
          <c:showLegendKey val="0"/>
          <c:showVal val="1"/>
          <c:showCatName val="0"/>
          <c:showSerName val="0"/>
          <c:showPercent val="0"/>
          <c:showBubbleSize val="0"/>
        </c:dLbls>
        <c:gapWidth val="150"/>
        <c:shape val="box"/>
        <c:axId val="-641041104"/>
        <c:axId val="-641042192"/>
        <c:axId val="0"/>
      </c:bar3DChart>
      <c:catAx>
        <c:axId val="-641041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41042192"/>
        <c:crosses val="autoZero"/>
        <c:auto val="1"/>
        <c:lblAlgn val="ctr"/>
        <c:lblOffset val="100"/>
        <c:noMultiLvlLbl val="0"/>
      </c:catAx>
      <c:valAx>
        <c:axId val="-641042192"/>
        <c:scaling>
          <c:orientation val="minMax"/>
          <c:max val="120"/>
        </c:scaling>
        <c:delete val="1"/>
        <c:axPos val="l"/>
        <c:numFmt formatCode="General" sourceLinked="1"/>
        <c:majorTickMark val="none"/>
        <c:minorTickMark val="none"/>
        <c:tickLblPos val="nextTo"/>
        <c:crossAx val="-64104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7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754028263023413"/>
          <c:w val="1"/>
          <c:h val="0.40587547495191262"/>
        </c:manualLayout>
      </c:layout>
      <c:bar3DChart>
        <c:barDir val="col"/>
        <c:grouping val="clustered"/>
        <c:varyColors val="0"/>
        <c:ser>
          <c:idx val="0"/>
          <c:order val="0"/>
          <c:tx>
            <c:strRef>
              <c:f>Лист1!$B$1</c:f>
              <c:strCache>
                <c:ptCount val="1"/>
                <c:pt idx="0">
                  <c:v>2024</c:v>
                </c:pt>
              </c:strCache>
            </c:strRef>
          </c:tx>
          <c:spPr>
            <a:solidFill>
              <a:schemeClr val="accent1"/>
            </a:solidFill>
            <a:ln>
              <a:noFill/>
            </a:ln>
            <a:effectLst/>
            <a:sp3d/>
          </c:spPr>
          <c:invertIfNegative val="0"/>
          <c:dLbls>
            <c:dLbl>
              <c:idx val="0"/>
              <c:layout>
                <c:manualLayout>
                  <c:x val="-2.3148148148148147E-3"/>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DB-4249-9590-BA33AC92A864}"/>
                </c:ext>
              </c:extLst>
            </c:dLbl>
            <c:dLbl>
              <c:idx val="1"/>
              <c:layout>
                <c:manualLayout>
                  <c:x val="-4.6296296296296294E-3"/>
                  <c:y val="-1.587301587301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DB-4249-9590-BA33AC92A864}"/>
                </c:ext>
              </c:extLst>
            </c:dLbl>
            <c:dLbl>
              <c:idx val="2"/>
              <c:layout>
                <c:manualLayout>
                  <c:x val="6.9444444444444441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DB-4249-9590-BA33AC92A864}"/>
                </c:ext>
              </c:extLst>
            </c:dLbl>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Ведомство "Образование"</c:v>
                </c:pt>
                <c:pt idx="1">
                  <c:v>Ведомство "Культура"</c:v>
                </c:pt>
                <c:pt idx="2">
                  <c:v>Ведомство "Физическая культура и спорт"</c:v>
                </c:pt>
              </c:strCache>
            </c:strRef>
          </c:cat>
          <c:val>
            <c:numRef>
              <c:f>Лист1!$B$2:$B$4</c:f>
              <c:numCache>
                <c:formatCode>General</c:formatCode>
                <c:ptCount val="3"/>
                <c:pt idx="0">
                  <c:v>104.5</c:v>
                </c:pt>
                <c:pt idx="1">
                  <c:v>112.4</c:v>
                </c:pt>
                <c:pt idx="2">
                  <c:v>109.5</c:v>
                </c:pt>
              </c:numCache>
            </c:numRef>
          </c:val>
          <c:extLst>
            <c:ext xmlns:c16="http://schemas.microsoft.com/office/drawing/2014/chart" uri="{C3380CC4-5D6E-409C-BE32-E72D297353CC}">
              <c16:uniqueId val="{00000003-F4DB-4249-9590-BA33AC92A864}"/>
            </c:ext>
          </c:extLst>
        </c:ser>
        <c:ser>
          <c:idx val="1"/>
          <c:order val="1"/>
          <c:tx>
            <c:strRef>
              <c:f>Лист1!$D$1</c:f>
              <c:strCache>
                <c:ptCount val="1"/>
                <c:pt idx="0">
                  <c:v>2025</c:v>
                </c:pt>
              </c:strCache>
            </c:strRef>
          </c:tx>
          <c:spPr>
            <a:solidFill>
              <a:schemeClr val="accent2"/>
            </a:solidFill>
            <a:ln>
              <a:noFill/>
            </a:ln>
            <a:effectLst/>
            <a:sp3d/>
          </c:spPr>
          <c:invertIfNegative val="0"/>
          <c:dLbls>
            <c:dLbl>
              <c:idx val="0"/>
              <c:layout>
                <c:manualLayout>
                  <c:x val="1.3888888888888846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DB-4249-9590-BA33AC92A864}"/>
                </c:ext>
              </c:extLst>
            </c:dLbl>
            <c:dLbl>
              <c:idx val="1"/>
              <c:layout>
                <c:manualLayout>
                  <c:x val="1.1574074074073988E-2"/>
                  <c:y val="-1.1904761904761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DB-4249-9590-BA33AC92A864}"/>
                </c:ext>
              </c:extLst>
            </c:dLbl>
            <c:dLbl>
              <c:idx val="2"/>
              <c:layout>
                <c:manualLayout>
                  <c:x val="1.3888888888888888E-2"/>
                  <c:y val="-1.1904761904761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4DB-4249-9590-BA33AC92A864}"/>
                </c:ext>
              </c:extLst>
            </c:dLbl>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Ведомство "Образование"</c:v>
                </c:pt>
                <c:pt idx="1">
                  <c:v>Ведомство "Культура"</c:v>
                </c:pt>
                <c:pt idx="2">
                  <c:v>Ведомство "Физическая культура и спорт"</c:v>
                </c:pt>
              </c:strCache>
            </c:strRef>
          </c:cat>
          <c:val>
            <c:numRef>
              <c:f>Лист1!$D$2:$D$4</c:f>
              <c:numCache>
                <c:formatCode>General</c:formatCode>
                <c:ptCount val="3"/>
                <c:pt idx="0">
                  <c:v>115.02</c:v>
                </c:pt>
                <c:pt idx="1">
                  <c:v>121.3</c:v>
                </c:pt>
                <c:pt idx="2">
                  <c:v>119.5</c:v>
                </c:pt>
              </c:numCache>
            </c:numRef>
          </c:val>
          <c:extLst>
            <c:ext xmlns:c16="http://schemas.microsoft.com/office/drawing/2014/chart" uri="{C3380CC4-5D6E-409C-BE32-E72D297353CC}">
              <c16:uniqueId val="{00000007-F4DB-4249-9590-BA33AC92A864}"/>
            </c:ext>
          </c:extLst>
        </c:ser>
        <c:dLbls>
          <c:showLegendKey val="0"/>
          <c:showVal val="1"/>
          <c:showCatName val="0"/>
          <c:showSerName val="0"/>
          <c:showPercent val="0"/>
          <c:showBubbleSize val="0"/>
        </c:dLbls>
        <c:gapWidth val="150"/>
        <c:shape val="box"/>
        <c:axId val="-641041104"/>
        <c:axId val="-641042192"/>
        <c:axId val="0"/>
      </c:bar3DChart>
      <c:catAx>
        <c:axId val="-641041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41042192"/>
        <c:crosses val="autoZero"/>
        <c:auto val="1"/>
        <c:lblAlgn val="ctr"/>
        <c:lblOffset val="100"/>
        <c:noMultiLvlLbl val="0"/>
      </c:catAx>
      <c:valAx>
        <c:axId val="-641042192"/>
        <c:scaling>
          <c:orientation val="minMax"/>
          <c:max val="120"/>
        </c:scaling>
        <c:delete val="1"/>
        <c:axPos val="l"/>
        <c:numFmt formatCode="General" sourceLinked="1"/>
        <c:majorTickMark val="none"/>
        <c:minorTickMark val="none"/>
        <c:tickLblPos val="nextTo"/>
        <c:crossAx val="-64104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7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80"/>
      <c:rAngAx val="0"/>
      <c:perspective val="10"/>
    </c:view3D>
    <c:floor>
      <c:thickness val="0"/>
    </c:floor>
    <c:sideWall>
      <c:thickness val="0"/>
    </c:sideWall>
    <c:backWall>
      <c:thickness val="0"/>
    </c:backWall>
    <c:plotArea>
      <c:layout>
        <c:manualLayout>
          <c:layoutTarget val="inner"/>
          <c:xMode val="edge"/>
          <c:yMode val="edge"/>
          <c:x val="0.17595258492090216"/>
          <c:y val="5.8521759394498355E-4"/>
          <c:w val="0.65729701064087342"/>
          <c:h val="0.84526473664476154"/>
        </c:manualLayout>
      </c:layout>
      <c:pie3DChart>
        <c:varyColors val="1"/>
        <c:ser>
          <c:idx val="0"/>
          <c:order val="0"/>
          <c:tx>
            <c:strRef>
              <c:f>Лист1!$B$1</c:f>
              <c:strCache>
                <c:ptCount val="1"/>
                <c:pt idx="0">
                  <c:v>Продажи</c:v>
                </c:pt>
              </c:strCache>
            </c:strRef>
          </c:tx>
          <c:explosion val="25"/>
          <c:dPt>
            <c:idx val="0"/>
            <c:bubble3D val="0"/>
            <c:spPr>
              <a:solidFill>
                <a:srgbClr val="03453A"/>
              </a:solidFill>
            </c:spPr>
            <c:extLst>
              <c:ext xmlns:c16="http://schemas.microsoft.com/office/drawing/2014/chart" uri="{C3380CC4-5D6E-409C-BE32-E72D297353CC}">
                <c16:uniqueId val="{00000001-03BA-477F-99E3-7B9A0FD21D89}"/>
              </c:ext>
            </c:extLst>
          </c:dPt>
          <c:dPt>
            <c:idx val="1"/>
            <c:bubble3D val="0"/>
            <c:spPr>
              <a:solidFill>
                <a:srgbClr val="FF5050"/>
              </a:solidFill>
            </c:spPr>
            <c:extLst>
              <c:ext xmlns:c16="http://schemas.microsoft.com/office/drawing/2014/chart" uri="{C3380CC4-5D6E-409C-BE32-E72D297353CC}">
                <c16:uniqueId val="{00000003-03BA-477F-99E3-7B9A0FD21D89}"/>
              </c:ext>
            </c:extLst>
          </c:dPt>
          <c:dPt>
            <c:idx val="2"/>
            <c:bubble3D val="0"/>
            <c:spPr>
              <a:solidFill>
                <a:srgbClr val="00B0F0"/>
              </a:solidFill>
            </c:spPr>
            <c:extLst>
              <c:ext xmlns:c16="http://schemas.microsoft.com/office/drawing/2014/chart" uri="{C3380CC4-5D6E-409C-BE32-E72D297353CC}">
                <c16:uniqueId val="{00000005-03BA-477F-99E3-7B9A0FD21D89}"/>
              </c:ext>
            </c:extLst>
          </c:dPt>
          <c:dPt>
            <c:idx val="3"/>
            <c:bubble3D val="0"/>
            <c:spPr>
              <a:solidFill>
                <a:srgbClr val="FF9900"/>
              </a:solidFill>
            </c:spPr>
            <c:extLst>
              <c:ext xmlns:c16="http://schemas.microsoft.com/office/drawing/2014/chart" uri="{C3380CC4-5D6E-409C-BE32-E72D297353CC}">
                <c16:uniqueId val="{00000007-03BA-477F-99E3-7B9A0FD21D89}"/>
              </c:ext>
            </c:extLst>
          </c:dPt>
          <c:dLbls>
            <c:dLbl>
              <c:idx val="0"/>
              <c:tx>
                <c:rich>
                  <a:bodyPr/>
                  <a:lstStyle/>
                  <a:p>
                    <a:fld id="{3BCCA1EA-924B-4982-BE51-3EE71CC4CAF4}" type="VALUE">
                      <a:rPr lang="en-US" sz="1000" b="1"/>
                      <a:pPr/>
                      <a:t>[ЗНАЧЕНИЕ]</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3BA-477F-99E3-7B9A0FD21D89}"/>
                </c:ext>
              </c:extLst>
            </c:dLbl>
            <c:dLbl>
              <c:idx val="1"/>
              <c:layout>
                <c:manualLayout>
                  <c:x val="0.16922734357604088"/>
                  <c:y val="-6.478781988986070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BA-477F-99E3-7B9A0FD21D89}"/>
                </c:ext>
              </c:extLst>
            </c:dLbl>
            <c:dLbl>
              <c:idx val="2"/>
              <c:layout>
                <c:manualLayout>
                  <c:x val="2.004008016032063E-2"/>
                  <c:y val="-3.5633556009580493E-2"/>
                </c:manualLayout>
              </c:layout>
              <c:tx>
                <c:rich>
                  <a:bodyPr/>
                  <a:lstStyle/>
                  <a:p>
                    <a:fld id="{2B6410B4-BD1C-49CE-A536-34D2B154A043}" type="VALUE">
                      <a:rPr lang="en-US"/>
                      <a:pPr/>
                      <a:t>[ЗНАЧЕНИЕ]</a:t>
                    </a:fld>
                    <a:endParaRPr lang="ru-RU"/>
                  </a:p>
                </c:rich>
              </c:tx>
              <c:dLblPos val="bestFit"/>
              <c:showLegendKey val="0"/>
              <c:showVal val="1"/>
              <c:showCatName val="0"/>
              <c:showSerName val="0"/>
              <c:showPercent val="0"/>
              <c:showBubbleSize val="0"/>
              <c:extLst>
                <c:ext xmlns:c15="http://schemas.microsoft.com/office/drawing/2012/chart" uri="{CE6537A1-D6FC-4f65-9D91-7224C49458BB}">
                  <c15:layout>
                    <c:manualLayout>
                      <c:w val="0.14137180748198058"/>
                      <c:h val="0.19659889452593932"/>
                    </c:manualLayout>
                  </c15:layout>
                  <c15:dlblFieldTable/>
                  <c15:showDataLabelsRange val="0"/>
                </c:ext>
                <c:ext xmlns:c16="http://schemas.microsoft.com/office/drawing/2014/chart" uri="{C3380CC4-5D6E-409C-BE32-E72D297353CC}">
                  <c16:uniqueId val="{00000005-03BA-477F-99E3-7B9A0FD21D89}"/>
                </c:ext>
              </c:extLst>
            </c:dLbl>
            <c:dLbl>
              <c:idx val="3"/>
              <c:layout>
                <c:manualLayout>
                  <c:x val="2.6720106880427523E-2"/>
                  <c:y val="-0.123096857790735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3BA-477F-99E3-7B9A0FD21D89}"/>
                </c:ext>
              </c:extLst>
            </c:dLbl>
            <c:spPr>
              <a:noFill/>
              <a:ln>
                <a:noFill/>
              </a:ln>
              <a:effectLst/>
            </c:spPr>
            <c:txPr>
              <a:bodyPr/>
              <a:lstStyle/>
              <a:p>
                <a:pPr>
                  <a:defRPr sz="1000" b="1"/>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Лист1!$A$2:$A$5</c:f>
              <c:strCache>
                <c:ptCount val="4"/>
                <c:pt idx="0">
                  <c:v>начальное, основное, среднее общее образование </c:v>
                </c:pt>
                <c:pt idx="1">
                  <c:v>дошкольное образование</c:v>
                </c:pt>
                <c:pt idx="2">
                  <c:v>дополнительное образование</c:v>
                </c:pt>
                <c:pt idx="3">
                  <c:v>другие вопросы в сфере образования</c:v>
                </c:pt>
              </c:strCache>
            </c:strRef>
          </c:cat>
          <c:val>
            <c:numRef>
              <c:f>Лист1!$B$2:$B$5</c:f>
              <c:numCache>
                <c:formatCode>0.0%</c:formatCode>
                <c:ptCount val="4"/>
                <c:pt idx="0">
                  <c:v>0.54100000000000004</c:v>
                </c:pt>
                <c:pt idx="1">
                  <c:v>0.35599999999999998</c:v>
                </c:pt>
                <c:pt idx="2">
                  <c:v>5.1999999999999998E-2</c:v>
                </c:pt>
                <c:pt idx="3">
                  <c:v>5.0999999999999934E-2</c:v>
                </c:pt>
              </c:numCache>
            </c:numRef>
          </c:val>
          <c:extLst>
            <c:ext xmlns:c16="http://schemas.microsoft.com/office/drawing/2014/chart" uri="{C3380CC4-5D6E-409C-BE32-E72D297353CC}">
              <c16:uniqueId val="{00000008-03BA-477F-99E3-7B9A0FD21D89}"/>
            </c:ext>
          </c:extLst>
        </c:ser>
        <c:dLbls>
          <c:dLblPos val="outEnd"/>
          <c:showLegendKey val="0"/>
          <c:showVal val="1"/>
          <c:showCatName val="0"/>
          <c:showSerName val="0"/>
          <c:showPercent val="0"/>
          <c:showBubbleSize val="0"/>
          <c:showLeaderLines val="0"/>
        </c:dLbls>
      </c:pie3DChart>
    </c:plotArea>
    <c:legend>
      <c:legendPos val="b"/>
      <c:layout>
        <c:manualLayout>
          <c:xMode val="edge"/>
          <c:yMode val="edge"/>
          <c:x val="2.8683789275838883E-4"/>
          <c:y val="0.75342284559671391"/>
          <c:w val="0.98078571841846418"/>
          <c:h val="0.24657715440328618"/>
        </c:manualLayout>
      </c:layout>
      <c:overlay val="0"/>
      <c:txPr>
        <a:bodyPr/>
        <a:lstStyle/>
        <a:p>
          <a:pPr>
            <a:defRPr sz="800"/>
          </a:pPr>
          <a:endParaRPr lang="ru-RU"/>
        </a:p>
      </c:txPr>
    </c:legend>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615363512266782E-2"/>
          <c:y val="9.7701149425287362E-2"/>
          <c:w val="0.97866275079927278"/>
          <c:h val="0.52170753655793012"/>
        </c:manualLayout>
      </c:layout>
      <c:barChart>
        <c:barDir val="col"/>
        <c:grouping val="clustered"/>
        <c:varyColors val="0"/>
        <c:ser>
          <c:idx val="0"/>
          <c:order val="0"/>
          <c:tx>
            <c:strRef>
              <c:f>Лист1!$A$2</c:f>
              <c:strCache>
                <c:ptCount val="1"/>
                <c:pt idx="0">
                  <c:v>число воспитанников ДОУ</c:v>
                </c:pt>
              </c:strCache>
            </c:strRef>
          </c:tx>
          <c:spPr>
            <a:solidFill>
              <a:srgbClr val="B379AD"/>
            </a:solidFill>
            <a:ln>
              <a:solidFill>
                <a:srgbClr val="B379AD"/>
              </a:solidFill>
            </a:ln>
          </c:spPr>
          <c:invertIfNegative val="0"/>
          <c:dLbls>
            <c:dLbl>
              <c:idx val="0"/>
              <c:layout>
                <c:manualLayout>
                  <c:x val="-0.12476038078883263"/>
                  <c:y val="0.129826021747281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11-4A1B-A1C2-AAF2888C222E}"/>
                </c:ext>
              </c:extLst>
            </c:dLbl>
            <c:dLbl>
              <c:idx val="1"/>
              <c:layout>
                <c:manualLayout>
                  <c:x val="-9.1209559938053674E-17"/>
                  <c:y val="3.47506561679790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11-4A1B-A1C2-AAF2888C222E}"/>
                </c:ext>
              </c:extLst>
            </c:dLbl>
            <c:spPr>
              <a:noFill/>
              <a:ln>
                <a:noFill/>
              </a:ln>
              <a:effectLst/>
            </c:spPr>
            <c:txPr>
              <a:bodyPr wrap="square" lIns="38100" tIns="19050" rIns="38100" bIns="19050" anchor="ctr">
                <a:spAutoFit/>
              </a:bodyPr>
              <a:lstStyle/>
              <a:p>
                <a:pPr>
                  <a:defRPr b="1">
                    <a:solidFill>
                      <a:schemeClr val="tx1"/>
                    </a:solidFill>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Лист1!$B$1:$C$1</c:f>
              <c:strCache>
                <c:ptCount val="2"/>
                <c:pt idx="0">
                  <c:v>2024</c:v>
                </c:pt>
                <c:pt idx="1">
                  <c:v>2025</c:v>
                </c:pt>
              </c:strCache>
            </c:strRef>
          </c:cat>
          <c:val>
            <c:numRef>
              <c:f>Лист1!$B$2:$C$2</c:f>
              <c:numCache>
                <c:formatCode>#,##0</c:formatCode>
                <c:ptCount val="2"/>
                <c:pt idx="0">
                  <c:v>28893</c:v>
                </c:pt>
                <c:pt idx="1">
                  <c:v>28250</c:v>
                </c:pt>
              </c:numCache>
            </c:numRef>
          </c:val>
          <c:extLst>
            <c:ext xmlns:c16="http://schemas.microsoft.com/office/drawing/2014/chart" uri="{C3380CC4-5D6E-409C-BE32-E72D297353CC}">
              <c16:uniqueId val="{00000002-5011-4A1B-A1C2-AAF2888C222E}"/>
            </c:ext>
          </c:extLst>
        </c:ser>
        <c:dLbls>
          <c:showLegendKey val="0"/>
          <c:showVal val="0"/>
          <c:showCatName val="0"/>
          <c:showSerName val="0"/>
          <c:showPercent val="0"/>
          <c:showBubbleSize val="0"/>
        </c:dLbls>
        <c:gapWidth val="29"/>
        <c:axId val="863171400"/>
        <c:axId val="863178848"/>
      </c:barChart>
      <c:lineChart>
        <c:grouping val="standard"/>
        <c:varyColors val="0"/>
        <c:ser>
          <c:idx val="1"/>
          <c:order val="1"/>
          <c:tx>
            <c:strRef>
              <c:f>Лист1!$A$3</c:f>
              <c:strCache>
                <c:ptCount val="1"/>
                <c:pt idx="0">
                  <c:v>охват детей в возрасте 1-6 лет дошкольным образованием </c:v>
                </c:pt>
              </c:strCache>
            </c:strRef>
          </c:tx>
          <c:spPr>
            <a:ln>
              <a:solidFill>
                <a:srgbClr val="FDC04E"/>
              </a:solidFill>
            </a:ln>
          </c:spPr>
          <c:marker>
            <c:symbol val="none"/>
          </c:marker>
          <c:dLbls>
            <c:dLbl>
              <c:idx val="0"/>
              <c:layout>
                <c:manualLayout>
                  <c:x val="-7.8757395102563854E-2"/>
                  <c:y val="-6.32200974878140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11-4A1B-A1C2-AAF2888C222E}"/>
                </c:ext>
              </c:extLst>
            </c:dLbl>
            <c:dLbl>
              <c:idx val="1"/>
              <c:layout>
                <c:manualLayout>
                  <c:x val="-1.0979714896232767E-2"/>
                  <c:y val="4.8929663608562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11-4A1B-A1C2-AAF2888C222E}"/>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Лист1!$B$1:$C$1</c:f>
              <c:strCache>
                <c:ptCount val="2"/>
                <c:pt idx="0">
                  <c:v>2024</c:v>
                </c:pt>
                <c:pt idx="1">
                  <c:v>2025</c:v>
                </c:pt>
              </c:strCache>
            </c:strRef>
          </c:cat>
          <c:val>
            <c:numRef>
              <c:f>Лист1!$B$3:$C$3</c:f>
              <c:numCache>
                <c:formatCode>#\ ##0.0</c:formatCode>
                <c:ptCount val="2"/>
                <c:pt idx="0">
                  <c:v>87</c:v>
                </c:pt>
                <c:pt idx="1">
                  <c:v>93.7</c:v>
                </c:pt>
              </c:numCache>
            </c:numRef>
          </c:val>
          <c:smooth val="0"/>
          <c:extLst>
            <c:ext xmlns:c16="http://schemas.microsoft.com/office/drawing/2014/chart" uri="{C3380CC4-5D6E-409C-BE32-E72D297353CC}">
              <c16:uniqueId val="{00000005-5011-4A1B-A1C2-AAF2888C222E}"/>
            </c:ext>
          </c:extLst>
        </c:ser>
        <c:dLbls>
          <c:showLegendKey val="0"/>
          <c:showVal val="0"/>
          <c:showCatName val="0"/>
          <c:showSerName val="0"/>
          <c:showPercent val="0"/>
          <c:showBubbleSize val="0"/>
        </c:dLbls>
        <c:marker val="1"/>
        <c:smooth val="0"/>
        <c:axId val="1069776000"/>
        <c:axId val="1069778080"/>
      </c:lineChart>
      <c:catAx>
        <c:axId val="863171400"/>
        <c:scaling>
          <c:orientation val="minMax"/>
        </c:scaling>
        <c:delete val="0"/>
        <c:axPos val="b"/>
        <c:numFmt formatCode="General" sourceLinked="0"/>
        <c:majorTickMark val="out"/>
        <c:minorTickMark val="none"/>
        <c:tickLblPos val="nextTo"/>
        <c:spPr>
          <a:ln/>
        </c:spPr>
        <c:txPr>
          <a:bodyPr/>
          <a:lstStyle/>
          <a:p>
            <a:pPr>
              <a:defRPr sz="800"/>
            </a:pPr>
            <a:endParaRPr lang="ru-RU"/>
          </a:p>
        </c:txPr>
        <c:crossAx val="863178848"/>
        <c:crosses val="autoZero"/>
        <c:auto val="1"/>
        <c:lblAlgn val="ctr"/>
        <c:lblOffset val="100"/>
        <c:noMultiLvlLbl val="0"/>
      </c:catAx>
      <c:valAx>
        <c:axId val="863178848"/>
        <c:scaling>
          <c:orientation val="minMax"/>
          <c:max val="32500"/>
          <c:min val="28000"/>
        </c:scaling>
        <c:delete val="0"/>
        <c:axPos val="l"/>
        <c:numFmt formatCode="#,##0" sourceLinked="1"/>
        <c:majorTickMark val="out"/>
        <c:minorTickMark val="none"/>
        <c:tickLblPos val="none"/>
        <c:crossAx val="863171400"/>
        <c:crosses val="autoZero"/>
        <c:crossBetween val="between"/>
      </c:valAx>
      <c:valAx>
        <c:axId val="1069778080"/>
        <c:scaling>
          <c:orientation val="minMax"/>
        </c:scaling>
        <c:delete val="0"/>
        <c:axPos val="r"/>
        <c:numFmt formatCode="#\ ##0.0" sourceLinked="1"/>
        <c:majorTickMark val="out"/>
        <c:minorTickMark val="none"/>
        <c:tickLblPos val="nextTo"/>
        <c:crossAx val="1069776000"/>
        <c:crosses val="max"/>
        <c:crossBetween val="between"/>
      </c:valAx>
      <c:catAx>
        <c:axId val="1069776000"/>
        <c:scaling>
          <c:orientation val="minMax"/>
        </c:scaling>
        <c:delete val="1"/>
        <c:axPos val="b"/>
        <c:numFmt formatCode="General" sourceLinked="1"/>
        <c:majorTickMark val="out"/>
        <c:minorTickMark val="none"/>
        <c:tickLblPos val="nextTo"/>
        <c:crossAx val="1069778080"/>
        <c:crosses val="autoZero"/>
        <c:auto val="1"/>
        <c:lblAlgn val="ctr"/>
        <c:lblOffset val="100"/>
        <c:noMultiLvlLbl val="0"/>
      </c:catAx>
    </c:plotArea>
    <c:legend>
      <c:legendPos val="r"/>
      <c:layout>
        <c:manualLayout>
          <c:xMode val="edge"/>
          <c:yMode val="edge"/>
          <c:x val="0"/>
          <c:y val="0.76754780652418453"/>
          <c:w val="0.85311984700797161"/>
          <c:h val="0.22331382889065471"/>
        </c:manualLayout>
      </c:layout>
      <c:overlay val="0"/>
    </c:legend>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615363512266782E-2"/>
          <c:y val="9.7701149425287362E-2"/>
          <c:w val="0.97866275079927278"/>
          <c:h val="0.52170753655793012"/>
        </c:manualLayout>
      </c:layout>
      <c:barChart>
        <c:barDir val="col"/>
        <c:grouping val="clustered"/>
        <c:varyColors val="0"/>
        <c:ser>
          <c:idx val="0"/>
          <c:order val="0"/>
          <c:tx>
            <c:strRef>
              <c:f>Лист1!$A$2</c:f>
              <c:strCache>
                <c:ptCount val="1"/>
                <c:pt idx="0">
                  <c:v>число воспитанников ДОУ</c:v>
                </c:pt>
              </c:strCache>
            </c:strRef>
          </c:tx>
          <c:spPr>
            <a:solidFill>
              <a:srgbClr val="B379AD"/>
            </a:solidFill>
            <a:ln>
              <a:solidFill>
                <a:srgbClr val="B379AD"/>
              </a:solidFill>
            </a:ln>
          </c:spPr>
          <c:invertIfNegative val="0"/>
          <c:dLbls>
            <c:dLbl>
              <c:idx val="0"/>
              <c:layout>
                <c:manualLayout>
                  <c:x val="-0.12476038078883263"/>
                  <c:y val="0.129826021747281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11-4A1B-A1C2-AAF2888C222E}"/>
                </c:ext>
              </c:extLst>
            </c:dLbl>
            <c:dLbl>
              <c:idx val="1"/>
              <c:layout>
                <c:manualLayout>
                  <c:x val="-9.1209559938053674E-17"/>
                  <c:y val="3.47506561679790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11-4A1B-A1C2-AAF2888C222E}"/>
                </c:ext>
              </c:extLst>
            </c:dLbl>
            <c:spPr>
              <a:noFill/>
              <a:ln>
                <a:noFill/>
              </a:ln>
              <a:effectLst/>
            </c:spPr>
            <c:txPr>
              <a:bodyPr wrap="square" lIns="38100" tIns="19050" rIns="38100" bIns="19050" anchor="ctr">
                <a:spAutoFit/>
              </a:bodyPr>
              <a:lstStyle/>
              <a:p>
                <a:pPr>
                  <a:defRPr b="1">
                    <a:solidFill>
                      <a:schemeClr val="tx1"/>
                    </a:solidFill>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Лист1!$B$1:$C$1</c:f>
              <c:strCache>
                <c:ptCount val="2"/>
                <c:pt idx="0">
                  <c:v>2024</c:v>
                </c:pt>
                <c:pt idx="1">
                  <c:v>2025</c:v>
                </c:pt>
              </c:strCache>
            </c:strRef>
          </c:cat>
          <c:val>
            <c:numRef>
              <c:f>Лист1!$B$2:$C$2</c:f>
              <c:numCache>
                <c:formatCode>#,##0</c:formatCode>
                <c:ptCount val="2"/>
                <c:pt idx="0">
                  <c:v>28893</c:v>
                </c:pt>
                <c:pt idx="1">
                  <c:v>28250</c:v>
                </c:pt>
              </c:numCache>
            </c:numRef>
          </c:val>
          <c:extLst>
            <c:ext xmlns:c16="http://schemas.microsoft.com/office/drawing/2014/chart" uri="{C3380CC4-5D6E-409C-BE32-E72D297353CC}">
              <c16:uniqueId val="{00000002-5011-4A1B-A1C2-AAF2888C222E}"/>
            </c:ext>
          </c:extLst>
        </c:ser>
        <c:dLbls>
          <c:showLegendKey val="0"/>
          <c:showVal val="0"/>
          <c:showCatName val="0"/>
          <c:showSerName val="0"/>
          <c:showPercent val="0"/>
          <c:showBubbleSize val="0"/>
        </c:dLbls>
        <c:gapWidth val="29"/>
        <c:axId val="863171400"/>
        <c:axId val="863178848"/>
      </c:barChart>
      <c:lineChart>
        <c:grouping val="standard"/>
        <c:varyColors val="0"/>
        <c:ser>
          <c:idx val="1"/>
          <c:order val="1"/>
          <c:tx>
            <c:strRef>
              <c:f>Лист1!$A$3</c:f>
              <c:strCache>
                <c:ptCount val="1"/>
                <c:pt idx="0">
                  <c:v>охват детей в возрасте 1-6 лет дошкольным образованием </c:v>
                </c:pt>
              </c:strCache>
            </c:strRef>
          </c:tx>
          <c:spPr>
            <a:ln>
              <a:solidFill>
                <a:srgbClr val="FDC04E"/>
              </a:solidFill>
            </a:ln>
          </c:spPr>
          <c:marker>
            <c:symbol val="none"/>
          </c:marker>
          <c:dLbls>
            <c:dLbl>
              <c:idx val="0"/>
              <c:layout>
                <c:manualLayout>
                  <c:x val="-7.8757395102563854E-2"/>
                  <c:y val="-6.32200974878140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11-4A1B-A1C2-AAF2888C222E}"/>
                </c:ext>
              </c:extLst>
            </c:dLbl>
            <c:dLbl>
              <c:idx val="1"/>
              <c:layout>
                <c:manualLayout>
                  <c:x val="-1.0979714896232767E-2"/>
                  <c:y val="4.8929663608562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11-4A1B-A1C2-AAF2888C222E}"/>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Лист1!$B$1:$C$1</c:f>
              <c:strCache>
                <c:ptCount val="2"/>
                <c:pt idx="0">
                  <c:v>2024</c:v>
                </c:pt>
                <c:pt idx="1">
                  <c:v>2025</c:v>
                </c:pt>
              </c:strCache>
            </c:strRef>
          </c:cat>
          <c:val>
            <c:numRef>
              <c:f>Лист1!$B$3:$C$3</c:f>
              <c:numCache>
                <c:formatCode>#\ ##0.0</c:formatCode>
                <c:ptCount val="2"/>
                <c:pt idx="0">
                  <c:v>87</c:v>
                </c:pt>
                <c:pt idx="1">
                  <c:v>93.7</c:v>
                </c:pt>
              </c:numCache>
            </c:numRef>
          </c:val>
          <c:smooth val="0"/>
          <c:extLst>
            <c:ext xmlns:c16="http://schemas.microsoft.com/office/drawing/2014/chart" uri="{C3380CC4-5D6E-409C-BE32-E72D297353CC}">
              <c16:uniqueId val="{00000005-5011-4A1B-A1C2-AAF2888C222E}"/>
            </c:ext>
          </c:extLst>
        </c:ser>
        <c:dLbls>
          <c:showLegendKey val="0"/>
          <c:showVal val="0"/>
          <c:showCatName val="0"/>
          <c:showSerName val="0"/>
          <c:showPercent val="0"/>
          <c:showBubbleSize val="0"/>
        </c:dLbls>
        <c:marker val="1"/>
        <c:smooth val="0"/>
        <c:axId val="1069776000"/>
        <c:axId val="1069778080"/>
      </c:lineChart>
      <c:catAx>
        <c:axId val="863171400"/>
        <c:scaling>
          <c:orientation val="minMax"/>
        </c:scaling>
        <c:delete val="0"/>
        <c:axPos val="b"/>
        <c:numFmt formatCode="General" sourceLinked="0"/>
        <c:majorTickMark val="out"/>
        <c:minorTickMark val="none"/>
        <c:tickLblPos val="nextTo"/>
        <c:spPr>
          <a:ln/>
        </c:spPr>
        <c:txPr>
          <a:bodyPr/>
          <a:lstStyle/>
          <a:p>
            <a:pPr>
              <a:defRPr sz="800"/>
            </a:pPr>
            <a:endParaRPr lang="ru-RU"/>
          </a:p>
        </c:txPr>
        <c:crossAx val="863178848"/>
        <c:crosses val="autoZero"/>
        <c:auto val="1"/>
        <c:lblAlgn val="ctr"/>
        <c:lblOffset val="100"/>
        <c:noMultiLvlLbl val="0"/>
      </c:catAx>
      <c:valAx>
        <c:axId val="863178848"/>
        <c:scaling>
          <c:orientation val="minMax"/>
          <c:max val="32500"/>
          <c:min val="28000"/>
        </c:scaling>
        <c:delete val="0"/>
        <c:axPos val="l"/>
        <c:numFmt formatCode="#,##0" sourceLinked="1"/>
        <c:majorTickMark val="out"/>
        <c:minorTickMark val="none"/>
        <c:tickLblPos val="none"/>
        <c:crossAx val="863171400"/>
        <c:crosses val="autoZero"/>
        <c:crossBetween val="between"/>
      </c:valAx>
      <c:valAx>
        <c:axId val="1069778080"/>
        <c:scaling>
          <c:orientation val="minMax"/>
        </c:scaling>
        <c:delete val="0"/>
        <c:axPos val="r"/>
        <c:numFmt formatCode="#\ ##0.0" sourceLinked="1"/>
        <c:majorTickMark val="out"/>
        <c:minorTickMark val="none"/>
        <c:tickLblPos val="nextTo"/>
        <c:crossAx val="1069776000"/>
        <c:crosses val="max"/>
        <c:crossBetween val="between"/>
      </c:valAx>
      <c:catAx>
        <c:axId val="1069776000"/>
        <c:scaling>
          <c:orientation val="minMax"/>
        </c:scaling>
        <c:delete val="1"/>
        <c:axPos val="b"/>
        <c:numFmt formatCode="General" sourceLinked="1"/>
        <c:majorTickMark val="out"/>
        <c:minorTickMark val="none"/>
        <c:tickLblPos val="nextTo"/>
        <c:crossAx val="1069778080"/>
        <c:crosses val="autoZero"/>
        <c:auto val="1"/>
        <c:lblAlgn val="ctr"/>
        <c:lblOffset val="100"/>
        <c:noMultiLvlLbl val="0"/>
      </c:catAx>
    </c:plotArea>
    <c:legend>
      <c:legendPos val="r"/>
      <c:layout>
        <c:manualLayout>
          <c:xMode val="edge"/>
          <c:yMode val="edge"/>
          <c:x val="0"/>
          <c:y val="0.76754780652418453"/>
          <c:w val="0.85311984700797161"/>
          <c:h val="0.22331382889065471"/>
        </c:manualLayout>
      </c:layout>
      <c:overlay val="0"/>
    </c:legend>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r>
              <a:rPr lang="ru-RU" sz="800" b="1" i="1" baseline="0">
                <a:solidFill>
                  <a:schemeClr val="accent6">
                    <a:lumMod val="50000"/>
                  </a:schemeClr>
                </a:solidFill>
                <a:effectLst/>
                <a:latin typeface="Times New Roman" panose="02020603050405020304" pitchFamily="18" charset="0"/>
                <a:cs typeface="Times New Roman" panose="02020603050405020304" pitchFamily="18" charset="0"/>
              </a:rPr>
              <a:t>Диаграмма 4</a:t>
            </a:r>
            <a:endParaRPr lang="ru-RU" sz="800" b="1">
              <a:solidFill>
                <a:schemeClr val="accent6">
                  <a:lumMod val="50000"/>
                </a:schemeClr>
              </a:solidFill>
              <a:effectLst/>
              <a:latin typeface="Times New Roman" panose="02020603050405020304" pitchFamily="18" charset="0"/>
              <a:cs typeface="Times New Roman" panose="02020603050405020304" pitchFamily="18" charset="0"/>
            </a:endParaRPr>
          </a:p>
        </c:rich>
      </c:tx>
      <c:layout>
        <c:manualLayout>
          <c:xMode val="edge"/>
          <c:yMode val="edge"/>
          <c:x val="0.75550199916599214"/>
          <c:y val="1.5503875968992248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0624702171594548E-2"/>
          <c:y val="0.16039217320057214"/>
          <c:w val="0.90893283872941244"/>
          <c:h val="0.52170081024964376"/>
        </c:manualLayout>
      </c:layout>
      <c:lineChart>
        <c:grouping val="standard"/>
        <c:varyColors val="0"/>
        <c:ser>
          <c:idx val="0"/>
          <c:order val="0"/>
          <c:tx>
            <c:strRef>
              <c:f>Лист1!$B$1</c:f>
              <c:strCache>
                <c:ptCount val="1"/>
                <c:pt idx="0">
                  <c:v>численность педагогов, чел.</c:v>
                </c:pt>
              </c:strCache>
            </c:strRef>
          </c:tx>
          <c:spPr>
            <a:ln w="34925" cap="rnd">
              <a:solidFill>
                <a:srgbClr val="B379AD"/>
              </a:solidFill>
              <a:round/>
            </a:ln>
            <a:effectLst>
              <a:outerShdw blurRad="57150" dist="19050" dir="5400000" algn="ctr" rotWithShape="0">
                <a:srgbClr val="000000">
                  <a:alpha val="63000"/>
                </a:srgbClr>
              </a:outerShdw>
            </a:effectLst>
          </c:spPr>
          <c:marker>
            <c:symbol val="circle"/>
            <c:size val="8"/>
            <c:spPr>
              <a:solidFill>
                <a:srgbClr val="FFC000"/>
              </a:solidFill>
              <a:ln w="9525">
                <a:solidFill>
                  <a:srgbClr val="B379AD"/>
                </a:solidFill>
                <a:round/>
              </a:ln>
              <a:effectLst>
                <a:outerShdw blurRad="57150" dist="19050" dir="5400000" algn="ctr" rotWithShape="0">
                  <a:srgbClr val="000000">
                    <a:alpha val="63000"/>
                  </a:srgbClr>
                </a:outerShdw>
              </a:effectLst>
              <a:scene3d>
                <a:camera prst="orthographicFront">
                  <a:rot lat="0" lon="0" rev="0"/>
                </a:camera>
                <a:lightRig rig="threePt" dir="t"/>
              </a:scene3d>
              <a:sp3d prstMaterial="plastic">
                <a:bevelT w="25400" h="25400"/>
              </a:sp3d>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2023</c:v>
                </c:pt>
                <c:pt idx="1">
                  <c:v>2024</c:v>
                </c:pt>
                <c:pt idx="2">
                  <c:v>2025</c:v>
                </c:pt>
              </c:numCache>
            </c:numRef>
          </c:cat>
          <c:val>
            <c:numRef>
              <c:f>Лист1!$B$2:$B$4</c:f>
              <c:numCache>
                <c:formatCode>#,##0</c:formatCode>
                <c:ptCount val="3"/>
                <c:pt idx="0">
                  <c:v>2694</c:v>
                </c:pt>
                <c:pt idx="1">
                  <c:v>2709</c:v>
                </c:pt>
                <c:pt idx="2">
                  <c:v>2743</c:v>
                </c:pt>
              </c:numCache>
            </c:numRef>
          </c:val>
          <c:smooth val="0"/>
          <c:extLst>
            <c:ext xmlns:c16="http://schemas.microsoft.com/office/drawing/2014/chart" uri="{C3380CC4-5D6E-409C-BE32-E72D297353CC}">
              <c16:uniqueId val="{00000000-0C87-4829-A22A-C1FC6B73554D}"/>
            </c:ext>
          </c:extLst>
        </c:ser>
        <c:ser>
          <c:idx val="1"/>
          <c:order val="1"/>
          <c:tx>
            <c:strRef>
              <c:f>Лист1!$C$1</c:f>
              <c:strCache>
                <c:ptCount val="1"/>
                <c:pt idx="0">
                  <c:v>численность воспитателей, чел.</c:v>
                </c:pt>
              </c:strCache>
            </c:strRef>
          </c:tx>
          <c:spPr>
            <a:ln w="34925" cap="rnd">
              <a:solidFill>
                <a:schemeClr val="accent4">
                  <a:lumMod val="75000"/>
                </a:schemeClr>
              </a:solidFill>
              <a:round/>
            </a:ln>
            <a:effectLst>
              <a:outerShdw blurRad="57150" dist="19050" dir="5400000" algn="ctr" rotWithShape="0">
                <a:srgbClr val="000000">
                  <a:alpha val="63000"/>
                </a:srgbClr>
              </a:outerShdw>
            </a:effectLst>
          </c:spPr>
          <c:marker>
            <c:symbol val="circle"/>
            <c:size val="6"/>
            <c:spPr>
              <a:solidFill>
                <a:srgbClr val="FDC04E"/>
              </a:solidFill>
              <a:ln w="9525">
                <a:solidFill>
                  <a:schemeClr val="accent4">
                    <a:lumMod val="75000"/>
                  </a:schemeClr>
                </a:solidFill>
                <a:round/>
              </a:ln>
              <a:effectLst>
                <a:outerShdw blurRad="57150" dist="19050" dir="5400000" algn="ctr" rotWithShape="0">
                  <a:srgbClr val="000000">
                    <a:alpha val="63000"/>
                  </a:srgbClr>
                </a:outerShdw>
              </a:effectLst>
              <a:scene3d>
                <a:camera prst="orthographicFront">
                  <a:rot lat="0" lon="0" rev="0"/>
                </a:camera>
                <a:lightRig rig="threePt" dir="t"/>
              </a:scene3d>
              <a:sp3d prstMaterial="plastic">
                <a:bevelT w="25400" h="25400"/>
              </a:sp3d>
            </c:spPr>
          </c:marker>
          <c:dLbls>
            <c:dLbl>
              <c:idx val="0"/>
              <c:layout>
                <c:manualLayout>
                  <c:x val="-6.9767441860465129E-2"/>
                  <c:y val="7.05467372134037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87-4829-A22A-C1FC6B73554D}"/>
                </c:ext>
              </c:extLst>
            </c:dLbl>
            <c:dLbl>
              <c:idx val="1"/>
              <c:layout>
                <c:manualLayout>
                  <c:x val="-8.2032594762863939E-2"/>
                  <c:y val="7.1744365287672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87-4829-A22A-C1FC6B73554D}"/>
                </c:ext>
              </c:extLst>
            </c:dLbl>
            <c:dLbl>
              <c:idx val="2"/>
              <c:layout>
                <c:manualLayout>
                  <c:x val="-8.5908563755112008E-2"/>
                  <c:y val="7.19437848046771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87-4829-A22A-C1FC6B73554D}"/>
                </c:ext>
              </c:extLst>
            </c:dLbl>
            <c:dLbl>
              <c:idx val="3"/>
              <c:layout>
                <c:manualLayout>
                  <c:x val="-7.0723310748947152E-2"/>
                  <c:y val="7.23431793248064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87-4829-A22A-C1FC6B73554D}"/>
                </c:ext>
              </c:extLst>
            </c:dLbl>
            <c:dLbl>
              <c:idx val="4"/>
              <c:layout>
                <c:manualLayout>
                  <c:x val="-6.8122138802417145E-2"/>
                  <c:y val="6.48891110833368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87-4829-A22A-C1FC6B73554D}"/>
                </c:ext>
              </c:extLst>
            </c:dLbl>
            <c:dLbl>
              <c:idx val="5"/>
              <c:layout>
                <c:manualLayout>
                  <c:x val="-7.0379661844595001E-2"/>
                  <c:y val="7.9397853046147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C87-4829-A22A-C1FC6B73554D}"/>
                </c:ext>
              </c:extLst>
            </c:dLbl>
            <c:dLbl>
              <c:idx val="6"/>
              <c:layout>
                <c:manualLayout>
                  <c:x val="-7.8267716535433143E-2"/>
                  <c:y val="7.9796692080156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C87-4829-A22A-C1FC6B73554D}"/>
                </c:ext>
              </c:extLst>
            </c:dLbl>
            <c:dLbl>
              <c:idx val="7"/>
              <c:layout>
                <c:manualLayout>
                  <c:x val="-8.1803393761826423E-2"/>
                  <c:y val="7.1744365287672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C87-4829-A22A-C1FC6B73554D}"/>
                </c:ext>
              </c:extLst>
            </c:dLbl>
            <c:dLbl>
              <c:idx val="8"/>
              <c:layout>
                <c:manualLayout>
                  <c:x val="-5.8139534883720929E-2"/>
                  <c:y val="7.0546737213403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C87-4829-A22A-C1FC6B73554D}"/>
                </c:ext>
              </c:extLst>
            </c:dLbl>
            <c:dLbl>
              <c:idx val="9"/>
              <c:layout>
                <c:manualLayout>
                  <c:x val="-7.7519379844961239E-3"/>
                  <c:y val="9.87654320987653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C87-4829-A22A-C1FC6B73554D}"/>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FDC04E"/>
                      </a:solidFill>
                      <a:round/>
                    </a:ln>
                    <a:effectLst/>
                  </c:spPr>
                </c15:leaderLines>
              </c:ext>
            </c:extLst>
          </c:dLbls>
          <c:cat>
            <c:numRef>
              <c:f>Лист1!$A$2:$A$4</c:f>
              <c:numCache>
                <c:formatCode>General</c:formatCode>
                <c:ptCount val="3"/>
                <c:pt idx="0">
                  <c:v>2023</c:v>
                </c:pt>
                <c:pt idx="1">
                  <c:v>2024</c:v>
                </c:pt>
                <c:pt idx="2">
                  <c:v>2025</c:v>
                </c:pt>
              </c:numCache>
            </c:numRef>
          </c:cat>
          <c:val>
            <c:numRef>
              <c:f>Лист1!$C$2:$C$4</c:f>
              <c:numCache>
                <c:formatCode>#,##0</c:formatCode>
                <c:ptCount val="3"/>
                <c:pt idx="0">
                  <c:v>1979</c:v>
                </c:pt>
                <c:pt idx="1">
                  <c:v>2002</c:v>
                </c:pt>
                <c:pt idx="2">
                  <c:v>1992</c:v>
                </c:pt>
              </c:numCache>
            </c:numRef>
          </c:val>
          <c:smooth val="0"/>
          <c:extLst>
            <c:ext xmlns:c16="http://schemas.microsoft.com/office/drawing/2014/chart" uri="{C3380CC4-5D6E-409C-BE32-E72D297353CC}">
              <c16:uniqueId val="{0000000B-0C87-4829-A22A-C1FC6B73554D}"/>
            </c:ext>
          </c:extLst>
        </c:ser>
        <c:dLbls>
          <c:showLegendKey val="0"/>
          <c:showVal val="0"/>
          <c:showCatName val="0"/>
          <c:showSerName val="0"/>
          <c:showPercent val="0"/>
          <c:showBubbleSize val="0"/>
        </c:dLbls>
        <c:marker val="1"/>
        <c:smooth val="0"/>
        <c:axId val="702038520"/>
        <c:axId val="702035384"/>
      </c:lineChart>
      <c:catAx>
        <c:axId val="7020385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02035384"/>
        <c:crosses val="autoZero"/>
        <c:auto val="1"/>
        <c:lblAlgn val="ctr"/>
        <c:lblOffset val="100"/>
        <c:noMultiLvlLbl val="0"/>
      </c:catAx>
      <c:valAx>
        <c:axId val="702035384"/>
        <c:scaling>
          <c:orientation val="minMax"/>
          <c:min val="1200"/>
        </c:scaling>
        <c:delete val="1"/>
        <c:axPos val="l"/>
        <c:numFmt formatCode="#,##0" sourceLinked="1"/>
        <c:majorTickMark val="none"/>
        <c:minorTickMark val="none"/>
        <c:tickLblPos val="nextTo"/>
        <c:crossAx val="702038520"/>
        <c:crosses val="autoZero"/>
        <c:crossBetween val="between"/>
      </c:valAx>
      <c:spPr>
        <a:noFill/>
        <a:ln>
          <a:noFill/>
        </a:ln>
        <a:effectLst/>
      </c:spPr>
    </c:plotArea>
    <c:legend>
      <c:legendPos val="b"/>
      <c:layout>
        <c:manualLayout>
          <c:xMode val="edge"/>
          <c:yMode val="edge"/>
          <c:x val="7.6849183477425559E-2"/>
          <c:y val="0.83536280187198819"/>
          <c:w val="0.76996644295302008"/>
          <c:h val="0.1505276475913851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2700" cap="flat" cmpd="sng" algn="ctr">
      <a:solidFill>
        <a:schemeClr val="accent5">
          <a:lumMod val="7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046541222516319E-3"/>
          <c:y val="0.17347088913155928"/>
          <c:w val="0.99509970620932031"/>
          <c:h val="0.54064481804639275"/>
        </c:manualLayout>
      </c:layout>
      <c:barChart>
        <c:barDir val="col"/>
        <c:grouping val="clustered"/>
        <c:varyColors val="0"/>
        <c:ser>
          <c:idx val="0"/>
          <c:order val="0"/>
          <c:tx>
            <c:strRef>
              <c:f>Лист1!$A$2</c:f>
              <c:strCache>
                <c:ptCount val="1"/>
                <c:pt idx="0">
                  <c:v>дошкольные образовательные учреждения</c:v>
                </c:pt>
              </c:strCache>
            </c:strRef>
          </c:tx>
          <c:spPr>
            <a:solidFill>
              <a:srgbClr val="B379AD"/>
            </a:solidFill>
            <a:ln>
              <a:noFill/>
            </a:ln>
          </c:spPr>
          <c:invertIfNegative val="0"/>
          <c:dLbls>
            <c:spPr>
              <a:noFill/>
              <a:ln>
                <a:noFill/>
              </a:ln>
              <a:effectLst/>
            </c:spPr>
            <c:txPr>
              <a:bodyPr wrap="square" lIns="38100" tIns="19050" rIns="38100" bIns="19050" anchor="ctr">
                <a:spAutoFit/>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Лист1!$B$1:$D$1</c:f>
              <c:strCache>
                <c:ptCount val="3"/>
                <c:pt idx="0">
                  <c:v>2023</c:v>
                </c:pt>
                <c:pt idx="1">
                  <c:v>2024</c:v>
                </c:pt>
                <c:pt idx="2">
                  <c:v>2025</c:v>
                </c:pt>
              </c:strCache>
            </c:strRef>
          </c:cat>
          <c:val>
            <c:numRef>
              <c:f>Лист1!$B$2:$D$2</c:f>
              <c:numCache>
                <c:formatCode>#,##0</c:formatCode>
                <c:ptCount val="3"/>
                <c:pt idx="0">
                  <c:v>84412</c:v>
                </c:pt>
                <c:pt idx="1">
                  <c:v>100152</c:v>
                </c:pt>
                <c:pt idx="2">
                  <c:v>112591</c:v>
                </c:pt>
              </c:numCache>
            </c:numRef>
          </c:val>
          <c:extLst>
            <c:ext xmlns:c16="http://schemas.microsoft.com/office/drawing/2014/chart" uri="{C3380CC4-5D6E-409C-BE32-E72D297353CC}">
              <c16:uniqueId val="{00000000-7B4B-4F7B-AC83-28FC5F1CE798}"/>
            </c:ext>
          </c:extLst>
        </c:ser>
        <c:dLbls>
          <c:dLblPos val="outEnd"/>
          <c:showLegendKey val="0"/>
          <c:showVal val="1"/>
          <c:showCatName val="0"/>
          <c:showSerName val="0"/>
          <c:showPercent val="0"/>
          <c:showBubbleSize val="0"/>
        </c:dLbls>
        <c:gapWidth val="150"/>
        <c:axId val="702041264"/>
        <c:axId val="702042048"/>
      </c:barChart>
      <c:catAx>
        <c:axId val="702041264"/>
        <c:scaling>
          <c:orientation val="minMax"/>
        </c:scaling>
        <c:delete val="0"/>
        <c:axPos val="b"/>
        <c:numFmt formatCode="General" sourceLinked="0"/>
        <c:majorTickMark val="out"/>
        <c:minorTickMark val="none"/>
        <c:tickLblPos val="nextTo"/>
        <c:txPr>
          <a:bodyPr/>
          <a:lstStyle/>
          <a:p>
            <a:pPr>
              <a:defRPr sz="700">
                <a:solidFill>
                  <a:sysClr val="windowText" lastClr="000000"/>
                </a:solidFill>
              </a:defRPr>
            </a:pPr>
            <a:endParaRPr lang="ru-RU"/>
          </a:p>
        </c:txPr>
        <c:crossAx val="702042048"/>
        <c:crosses val="autoZero"/>
        <c:auto val="1"/>
        <c:lblAlgn val="ctr"/>
        <c:lblOffset val="100"/>
        <c:noMultiLvlLbl val="0"/>
      </c:catAx>
      <c:valAx>
        <c:axId val="702042048"/>
        <c:scaling>
          <c:orientation val="minMax"/>
        </c:scaling>
        <c:delete val="1"/>
        <c:axPos val="l"/>
        <c:numFmt formatCode="#,##0" sourceLinked="1"/>
        <c:majorTickMark val="out"/>
        <c:minorTickMark val="none"/>
        <c:tickLblPos val="nextTo"/>
        <c:crossAx val="702041264"/>
        <c:crosses val="autoZero"/>
        <c:crossBetween val="between"/>
      </c:valAx>
    </c:plotArea>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046541222516319E-3"/>
          <c:y val="0.17347088913155928"/>
          <c:w val="0.99509970620932031"/>
          <c:h val="0.54064481804639275"/>
        </c:manualLayout>
      </c:layout>
      <c:barChart>
        <c:barDir val="col"/>
        <c:grouping val="clustered"/>
        <c:varyColors val="0"/>
        <c:ser>
          <c:idx val="0"/>
          <c:order val="0"/>
          <c:tx>
            <c:strRef>
              <c:f>Лист1!$A$2</c:f>
              <c:strCache>
                <c:ptCount val="1"/>
                <c:pt idx="0">
                  <c:v>дошкольные образовательные учреждения</c:v>
                </c:pt>
              </c:strCache>
            </c:strRef>
          </c:tx>
          <c:spPr>
            <a:solidFill>
              <a:srgbClr val="B379AD"/>
            </a:solidFill>
            <a:ln>
              <a:noFill/>
            </a:ln>
          </c:spPr>
          <c:invertIfNegative val="0"/>
          <c:dLbls>
            <c:spPr>
              <a:noFill/>
              <a:ln>
                <a:noFill/>
              </a:ln>
              <a:effectLst/>
            </c:spPr>
            <c:txPr>
              <a:bodyPr wrap="square" lIns="38100" tIns="19050" rIns="38100" bIns="19050" anchor="ctr">
                <a:spAutoFit/>
              </a:bodyPr>
              <a:lstStyle/>
              <a:p>
                <a:pPr>
                  <a:defRPr sz="70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Лист1!$B$1:$D$1</c:f>
              <c:strCache>
                <c:ptCount val="3"/>
                <c:pt idx="0">
                  <c:v>2023</c:v>
                </c:pt>
                <c:pt idx="1">
                  <c:v>2024</c:v>
                </c:pt>
                <c:pt idx="2">
                  <c:v>2025</c:v>
                </c:pt>
              </c:strCache>
            </c:strRef>
          </c:cat>
          <c:val>
            <c:numRef>
              <c:f>Лист1!$B$2:$D$2</c:f>
              <c:numCache>
                <c:formatCode>#,##0</c:formatCode>
                <c:ptCount val="3"/>
                <c:pt idx="0">
                  <c:v>84412</c:v>
                </c:pt>
                <c:pt idx="1">
                  <c:v>100152</c:v>
                </c:pt>
                <c:pt idx="2">
                  <c:v>112591</c:v>
                </c:pt>
              </c:numCache>
            </c:numRef>
          </c:val>
          <c:extLst>
            <c:ext xmlns:c16="http://schemas.microsoft.com/office/drawing/2014/chart" uri="{C3380CC4-5D6E-409C-BE32-E72D297353CC}">
              <c16:uniqueId val="{00000000-7B4B-4F7B-AC83-28FC5F1CE798}"/>
            </c:ext>
          </c:extLst>
        </c:ser>
        <c:dLbls>
          <c:dLblPos val="outEnd"/>
          <c:showLegendKey val="0"/>
          <c:showVal val="1"/>
          <c:showCatName val="0"/>
          <c:showSerName val="0"/>
          <c:showPercent val="0"/>
          <c:showBubbleSize val="0"/>
        </c:dLbls>
        <c:gapWidth val="150"/>
        <c:axId val="702041264"/>
        <c:axId val="702042048"/>
      </c:barChart>
      <c:catAx>
        <c:axId val="702041264"/>
        <c:scaling>
          <c:orientation val="minMax"/>
        </c:scaling>
        <c:delete val="0"/>
        <c:axPos val="b"/>
        <c:numFmt formatCode="General" sourceLinked="0"/>
        <c:majorTickMark val="out"/>
        <c:minorTickMark val="none"/>
        <c:tickLblPos val="nextTo"/>
        <c:txPr>
          <a:bodyPr/>
          <a:lstStyle/>
          <a:p>
            <a:pPr>
              <a:defRPr sz="700">
                <a:solidFill>
                  <a:sysClr val="windowText" lastClr="000000"/>
                </a:solidFill>
              </a:defRPr>
            </a:pPr>
            <a:endParaRPr lang="ru-RU"/>
          </a:p>
        </c:txPr>
        <c:crossAx val="702042048"/>
        <c:crosses val="autoZero"/>
        <c:auto val="1"/>
        <c:lblAlgn val="ctr"/>
        <c:lblOffset val="100"/>
        <c:noMultiLvlLbl val="0"/>
      </c:catAx>
      <c:valAx>
        <c:axId val="702042048"/>
        <c:scaling>
          <c:orientation val="minMax"/>
        </c:scaling>
        <c:delete val="1"/>
        <c:axPos val="l"/>
        <c:numFmt formatCode="#,##0" sourceLinked="1"/>
        <c:majorTickMark val="out"/>
        <c:minorTickMark val="none"/>
        <c:tickLblPos val="nextTo"/>
        <c:crossAx val="702041264"/>
        <c:crosses val="autoZero"/>
        <c:crossBetween val="between"/>
      </c:valAx>
    </c:plotArea>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800" b="1"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800" b="1" i="1">
                <a:solidFill>
                  <a:schemeClr val="accent6">
                    <a:lumMod val="50000"/>
                  </a:schemeClr>
                </a:solidFill>
                <a:latin typeface="Times New Roman" panose="02020603050405020304" pitchFamily="18" charset="0"/>
                <a:cs typeface="Times New Roman" panose="02020603050405020304" pitchFamily="18" charset="0"/>
              </a:rPr>
              <a:t>Диаграмма 5</a:t>
            </a:r>
            <a:r>
              <a:rPr lang="ru-RU" sz="800" b="1" i="1">
                <a:latin typeface="Times New Roman" panose="02020603050405020304" pitchFamily="18" charset="0"/>
                <a:cs typeface="Times New Roman" panose="02020603050405020304" pitchFamily="18" charset="0"/>
              </a:rPr>
              <a:t> </a:t>
            </a:r>
          </a:p>
        </c:rich>
      </c:tx>
      <c:layout>
        <c:manualLayout>
          <c:xMode val="edge"/>
          <c:yMode val="edge"/>
          <c:x val="0.77288770387280303"/>
          <c:y val="0"/>
        </c:manualLayout>
      </c:layout>
      <c:overlay val="0"/>
      <c:spPr>
        <a:noFill/>
        <a:ln>
          <a:noFill/>
        </a:ln>
        <a:effectLst/>
      </c:spPr>
    </c:title>
    <c:autoTitleDeleted val="0"/>
    <c:plotArea>
      <c:layout>
        <c:manualLayout>
          <c:layoutTarget val="inner"/>
          <c:xMode val="edge"/>
          <c:yMode val="edge"/>
          <c:x val="5.5503707667609509E-2"/>
          <c:y val="0.17110344083701867"/>
          <c:w val="0.84158942759561628"/>
          <c:h val="0.3775214986048398"/>
        </c:manualLayout>
      </c:layout>
      <c:lineChart>
        <c:grouping val="standard"/>
        <c:varyColors val="0"/>
        <c:ser>
          <c:idx val="0"/>
          <c:order val="0"/>
          <c:tx>
            <c:strRef>
              <c:f>Лист1!$B$1</c:f>
              <c:strCache>
                <c:ptCount val="1"/>
                <c:pt idx="0">
                  <c:v>численность воспитанников на 1 педагогического  работника дошкольного образования, чел.</c:v>
                </c:pt>
              </c:strCache>
            </c:strRef>
          </c:tx>
          <c:spPr>
            <a:ln w="34925" cap="rnd">
              <a:solidFill>
                <a:srgbClr val="B379AD"/>
              </a:solidFill>
              <a:round/>
            </a:ln>
            <a:effectLst>
              <a:outerShdw blurRad="57150" dist="19050" dir="5400000" algn="ctr" rotWithShape="0">
                <a:srgbClr val="000000">
                  <a:alpha val="63000"/>
                </a:srgbClr>
              </a:outerShdw>
            </a:effectLst>
          </c:spPr>
          <c:marker>
            <c:symbol val="circle"/>
            <c:size val="8"/>
            <c:spPr>
              <a:solidFill>
                <a:srgbClr val="FFC000"/>
              </a:solidFill>
              <a:ln w="9525">
                <a:solidFill>
                  <a:srgbClr val="B379AD"/>
                </a:solidFill>
                <a:round/>
              </a:ln>
              <a:effectLst>
                <a:outerShdw blurRad="57150" dist="19050" dir="5400000" algn="ctr" rotWithShape="0">
                  <a:srgbClr val="000000">
                    <a:alpha val="63000"/>
                  </a:srgbClr>
                </a:outerShdw>
              </a:effectLst>
            </c:spPr>
          </c:marker>
          <c:dLbls>
            <c:dLbl>
              <c:idx val="3"/>
              <c:numFmt formatCode="#,##0.0" sourceLinked="0"/>
              <c:spPr>
                <a:noFill/>
                <a:ln>
                  <a:noFill/>
                </a:ln>
                <a:effectLst/>
              </c:spPr>
              <c:txPr>
                <a:bodyPr rot="0" spcFirstLastPara="1" vertOverflow="clip" horzOverflow="clip" vert="horz" wrap="square" lIns="38100" tIns="19050" rIns="38100" bIns="19050" anchor="ctr" anchorCtr="1">
                  <a:no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3958-4652-94B1-0F3F1B7ED341}"/>
                </c:ext>
              </c:extLst>
            </c:dLbl>
            <c:dLbl>
              <c:idx val="8"/>
              <c:numFmt formatCode="#,##0.0" sourceLinked="0"/>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3958-4652-94B1-0F3F1B7ED34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2023</c:v>
                </c:pt>
                <c:pt idx="1">
                  <c:v>2024</c:v>
                </c:pt>
                <c:pt idx="2">
                  <c:v>2025</c:v>
                </c:pt>
              </c:numCache>
            </c:numRef>
          </c:cat>
          <c:val>
            <c:numRef>
              <c:f>Лист1!$B$2:$B$4</c:f>
              <c:numCache>
                <c:formatCode>General</c:formatCode>
                <c:ptCount val="3"/>
                <c:pt idx="0">
                  <c:v>11.01</c:v>
                </c:pt>
                <c:pt idx="1">
                  <c:v>10</c:v>
                </c:pt>
                <c:pt idx="2">
                  <c:v>10.3</c:v>
                </c:pt>
              </c:numCache>
            </c:numRef>
          </c:val>
          <c:smooth val="0"/>
          <c:extLst>
            <c:ext xmlns:c16="http://schemas.microsoft.com/office/drawing/2014/chart" uri="{C3380CC4-5D6E-409C-BE32-E72D297353CC}">
              <c16:uniqueId val="{00000002-3958-4652-94B1-0F3F1B7ED341}"/>
            </c:ext>
          </c:extLst>
        </c:ser>
        <c:dLbls>
          <c:showLegendKey val="0"/>
          <c:showVal val="0"/>
          <c:showCatName val="0"/>
          <c:showSerName val="0"/>
          <c:showPercent val="0"/>
          <c:showBubbleSize val="0"/>
        </c:dLbls>
        <c:marker val="1"/>
        <c:smooth val="0"/>
        <c:axId val="702040480"/>
        <c:axId val="702035776"/>
      </c:lineChart>
      <c:catAx>
        <c:axId val="7020404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02035776"/>
        <c:crosses val="autoZero"/>
        <c:auto val="1"/>
        <c:lblAlgn val="ctr"/>
        <c:lblOffset val="100"/>
        <c:noMultiLvlLbl val="0"/>
      </c:catAx>
      <c:valAx>
        <c:axId val="702035776"/>
        <c:scaling>
          <c:orientation val="minMax"/>
          <c:min val="5"/>
        </c:scaling>
        <c:delete val="1"/>
        <c:axPos val="l"/>
        <c:numFmt formatCode="General" sourceLinked="1"/>
        <c:majorTickMark val="none"/>
        <c:minorTickMark val="none"/>
        <c:tickLblPos val="nextTo"/>
        <c:crossAx val="702040480"/>
        <c:crosses val="autoZero"/>
        <c:crossBetween val="between"/>
      </c:valAx>
      <c:spPr>
        <a:noFill/>
        <a:ln>
          <a:noFill/>
        </a:ln>
        <a:effectLst/>
      </c:spPr>
    </c:plotArea>
    <c:legend>
      <c:legendPos val="b"/>
      <c:layout>
        <c:manualLayout>
          <c:xMode val="edge"/>
          <c:yMode val="edge"/>
          <c:x val="3.0582371378334989E-2"/>
          <c:y val="0.69240427138388527"/>
          <c:w val="0.9"/>
          <c:h val="0.2801984660124827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2700" cap="flat" cmpd="sng" algn="ctr">
      <a:solidFill>
        <a:schemeClr val="accent5">
          <a:lumMod val="7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800" b="1" i="0" u="none" strike="noStrike" kern="1200" baseline="0">
                <a:solidFill>
                  <a:schemeClr val="tx1">
                    <a:lumMod val="65000"/>
                    <a:lumOff val="35000"/>
                  </a:schemeClr>
                </a:solidFill>
                <a:latin typeface="+mn-lt"/>
                <a:ea typeface="+mn-ea"/>
                <a:cs typeface="+mn-cs"/>
              </a:defRPr>
            </a:pPr>
            <a:r>
              <a:rPr lang="ru-RU" sz="800" b="1" i="1" baseline="0">
                <a:solidFill>
                  <a:schemeClr val="accent6">
                    <a:lumMod val="50000"/>
                  </a:schemeClr>
                </a:solidFill>
                <a:effectLst/>
                <a:latin typeface="Times New Roman" panose="02020603050405020304" pitchFamily="18" charset="0"/>
                <a:cs typeface="Times New Roman" panose="02020603050405020304" pitchFamily="18" charset="0"/>
              </a:rPr>
              <a:t>Диаграмма 7</a:t>
            </a:r>
            <a:endParaRPr lang="ru-RU" sz="800" b="1">
              <a:solidFill>
                <a:schemeClr val="accent6">
                  <a:lumMod val="50000"/>
                </a:schemeClr>
              </a:solidFill>
              <a:effectLst/>
              <a:latin typeface="Times New Roman" panose="02020603050405020304" pitchFamily="18" charset="0"/>
              <a:cs typeface="Times New Roman" panose="02020603050405020304" pitchFamily="18" charset="0"/>
            </a:endParaRPr>
          </a:p>
        </c:rich>
      </c:tx>
      <c:layout>
        <c:manualLayout>
          <c:xMode val="edge"/>
          <c:yMode val="edge"/>
          <c:x val="0.74191432275001079"/>
          <c:y val="2.2963914036535783E-2"/>
        </c:manualLayout>
      </c:layout>
      <c:overlay val="0"/>
      <c:spPr>
        <a:noFill/>
        <a:ln>
          <a:noFill/>
        </a:ln>
        <a:effectLst/>
      </c:spPr>
      <c:txPr>
        <a:bodyPr rot="0" spcFirstLastPara="1" vertOverflow="ellipsis" vert="horz" wrap="square" anchor="ctr" anchorCtr="1"/>
        <a:lstStyle/>
        <a:p>
          <a:pPr algn="r">
            <a:defRPr sz="8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1541142214850917E-2"/>
          <c:y val="0.17984898310340158"/>
          <c:w val="0.94879933915332482"/>
          <c:h val="0.46079063328398429"/>
        </c:manualLayout>
      </c:layout>
      <c:barChart>
        <c:barDir val="col"/>
        <c:grouping val="clustered"/>
        <c:varyColors val="0"/>
        <c:ser>
          <c:idx val="1"/>
          <c:order val="1"/>
          <c:tx>
            <c:strRef>
              <c:f>Лист1!$C$1</c:f>
              <c:strCache>
                <c:ptCount val="1"/>
                <c:pt idx="0">
                  <c:v>число детей с ОВЗ, чел.</c:v>
                </c:pt>
              </c:strCache>
            </c:strRef>
          </c:tx>
          <c:spPr>
            <a:solidFill>
              <a:srgbClr val="B379AD"/>
            </a:solidFill>
            <a:ln>
              <a:noFill/>
            </a:ln>
            <a:effectLst>
              <a:outerShdw blurRad="57150" dist="19050" dir="5400000" algn="ctr" rotWithShape="0">
                <a:srgbClr val="000000">
                  <a:alpha val="63000"/>
                </a:srgbClr>
              </a:outerShdw>
            </a:effectLst>
            <a:scene3d>
              <a:camera prst="orthographicFront">
                <a:rot lat="0" lon="0" rev="0"/>
              </a:camera>
              <a:lightRig rig="threePt" dir="t"/>
            </a:scene3d>
            <a:sp3d prstMaterial="plastic">
              <a:bevelT w="25400" h="25400"/>
            </a:sp3d>
          </c:spPr>
          <c:invertIfNegative val="0"/>
          <c:dLbls>
            <c:dLbl>
              <c:idx val="0"/>
              <c:layout>
                <c:manualLayout>
                  <c:x val="-7.5429002451442668E-3"/>
                  <c:y val="7.210205213533001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77-4A97-B088-40F8E0DCBD68}"/>
                </c:ext>
              </c:extLst>
            </c:dLbl>
            <c:dLbl>
              <c:idx val="1"/>
              <c:layout>
                <c:manualLayout>
                  <c:x val="-7.5429002451442755E-3"/>
                  <c:y val="7.210205213533001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77-4A97-B088-40F8E0DCBD68}"/>
                </c:ext>
              </c:extLst>
            </c:dLbl>
            <c:dLbl>
              <c:idx val="2"/>
              <c:layout>
                <c:manualLayout>
                  <c:x val="0"/>
                  <c:y val="8.87409872434829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77-4A97-B088-40F8E0DCBD68}"/>
                </c:ext>
              </c:extLst>
            </c:dLbl>
            <c:dLbl>
              <c:idx val="3"/>
              <c:layout>
                <c:manualLayout>
                  <c:x val="0"/>
                  <c:y val="8.31946755407652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77-4A97-B088-40F8E0DCBD68}"/>
                </c:ext>
              </c:extLst>
            </c:dLbl>
            <c:dLbl>
              <c:idx val="4"/>
              <c:layout>
                <c:manualLayout>
                  <c:x val="-3.7714501225721291E-3"/>
                  <c:y val="0.244037714919578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77-4A97-B088-40F8E0DCBD68}"/>
                </c:ext>
              </c:extLst>
            </c:dLbl>
            <c:dLbl>
              <c:idx val="5"/>
              <c:layout>
                <c:manualLayout>
                  <c:x val="-3.771450122572198E-3"/>
                  <c:y val="0.2107598447032723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77-4A97-B088-40F8E0DCBD68}"/>
                </c:ext>
              </c:extLst>
            </c:dLbl>
            <c:dLbl>
              <c:idx val="6"/>
              <c:layout>
                <c:manualLayout>
                  <c:x val="-3.771450122572198E-3"/>
                  <c:y val="0.1941209095951192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77-4A97-B088-40F8E0DCBD68}"/>
                </c:ext>
              </c:extLst>
            </c:dLbl>
            <c:dLbl>
              <c:idx val="7"/>
              <c:layout>
                <c:manualLayout>
                  <c:x val="7.5429002451442581E-3"/>
                  <c:y val="0.17748197448696618"/>
                </c:manualLayout>
              </c:layout>
              <c:tx>
                <c:rich>
                  <a:bodyPr/>
                  <a:lstStyle/>
                  <a:p>
                    <a:fld id="{2F29EB77-9BD3-45A1-8FA5-1E621D7DDE6B}" type="VALUE">
                      <a:rPr lang="en-US"/>
                      <a:pPr/>
                      <a:t>[ЗНАЧЕНИЕ]</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D77-4A97-B088-40F8E0DCBD68}"/>
                </c:ext>
              </c:extLst>
            </c:dLbl>
            <c:dLbl>
              <c:idx val="8"/>
              <c:layout>
                <c:manualLayout>
                  <c:x val="1.1314350367716388E-2"/>
                  <c:y val="0.1608430393788130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77-4A97-B088-40F8E0DCBD68}"/>
                </c:ext>
              </c:extLst>
            </c:dLbl>
            <c:dLbl>
              <c:idx val="9"/>
              <c:layout>
                <c:manualLayout>
                  <c:x val="-3.7714501225722674E-3"/>
                  <c:y val="6.10094287298946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77-4A97-B088-40F8E0DCBD68}"/>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2023</c:v>
                </c:pt>
                <c:pt idx="1">
                  <c:v>2024</c:v>
                </c:pt>
                <c:pt idx="2">
                  <c:v>2025</c:v>
                </c:pt>
              </c:numCache>
            </c:numRef>
          </c:cat>
          <c:val>
            <c:numRef>
              <c:f>Лист1!$C$2:$C$4</c:f>
              <c:numCache>
                <c:formatCode>#,##0</c:formatCode>
                <c:ptCount val="3"/>
                <c:pt idx="0">
                  <c:v>4165</c:v>
                </c:pt>
                <c:pt idx="1">
                  <c:v>4154</c:v>
                </c:pt>
                <c:pt idx="2">
                  <c:v>4017</c:v>
                </c:pt>
              </c:numCache>
            </c:numRef>
          </c:val>
          <c:extLst>
            <c:ext xmlns:c16="http://schemas.microsoft.com/office/drawing/2014/chart" uri="{C3380CC4-5D6E-409C-BE32-E72D297353CC}">
              <c16:uniqueId val="{0000000A-5D77-4A97-B088-40F8E0DCBD68}"/>
            </c:ext>
          </c:extLst>
        </c:ser>
        <c:dLbls>
          <c:showLegendKey val="0"/>
          <c:showVal val="0"/>
          <c:showCatName val="0"/>
          <c:showSerName val="0"/>
          <c:showPercent val="0"/>
          <c:showBubbleSize val="0"/>
        </c:dLbls>
        <c:gapWidth val="150"/>
        <c:axId val="702042832"/>
        <c:axId val="702042440"/>
      </c:barChart>
      <c:lineChart>
        <c:grouping val="standard"/>
        <c:varyColors val="0"/>
        <c:ser>
          <c:idx val="0"/>
          <c:order val="0"/>
          <c:tx>
            <c:strRef>
              <c:f>Лист1!$B$1</c:f>
              <c:strCache>
                <c:ptCount val="1"/>
                <c:pt idx="0">
                  <c:v>доля детей с ОВЗ в общей численности воспитанников, %</c:v>
                </c:pt>
              </c:strCache>
            </c:strRef>
          </c:tx>
          <c:spPr>
            <a:ln w="34925" cap="rnd">
              <a:solidFill>
                <a:srgbClr val="FDC04E"/>
              </a:solidFill>
              <a:round/>
            </a:ln>
            <a:effectLst>
              <a:outerShdw blurRad="57150" dist="19050" dir="5400000" algn="ctr" rotWithShape="0">
                <a:srgbClr val="000000">
                  <a:alpha val="63000"/>
                </a:srgbClr>
              </a:outerShdw>
            </a:effectLst>
          </c:spPr>
          <c:marker>
            <c:symbol val="circle"/>
            <c:size val="8"/>
            <c:spPr>
              <a:solidFill>
                <a:srgbClr val="FFC000"/>
              </a:solidFill>
              <a:ln w="9525">
                <a:solidFill>
                  <a:srgbClr val="FDC04E"/>
                </a:solidFill>
                <a:round/>
              </a:ln>
              <a:effectLst>
                <a:outerShdw blurRad="57150" dist="19050" dir="5400000" algn="ctr" rotWithShape="0">
                  <a:srgbClr val="000000">
                    <a:alpha val="63000"/>
                  </a:srgbClr>
                </a:outerShdw>
              </a:effectLst>
              <a:scene3d>
                <a:camera prst="orthographicFront">
                  <a:rot lat="0" lon="0" rev="0"/>
                </a:camera>
                <a:lightRig rig="threePt" dir="t"/>
              </a:scene3d>
              <a:sp3d prstMaterial="plastic">
                <a:bevelT w="25400" h="25400"/>
              </a:sp3d>
            </c:spPr>
          </c:marker>
          <c:dLbls>
            <c:dLbl>
              <c:idx val="0"/>
              <c:layout>
                <c:manualLayout>
                  <c:x val="-7.1791186388331679E-2"/>
                  <c:y val="-6.004908704215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D77-4A97-B088-40F8E0DCBD68}"/>
                </c:ext>
              </c:extLst>
            </c:dLbl>
            <c:dLbl>
              <c:idx val="1"/>
              <c:layout>
                <c:manualLayout>
                  <c:x val="-7.3159579332418845E-2"/>
                  <c:y val="-4.6168051708217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D77-4A97-B088-40F8E0DCBD68}"/>
                </c:ext>
              </c:extLst>
            </c:dLbl>
            <c:dLbl>
              <c:idx val="2"/>
              <c:layout>
                <c:manualLayout>
                  <c:x val="-6.3447372680149855E-2"/>
                  <c:y val="-6.18466160947851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D77-4A97-B088-40F8E0DCBD68}"/>
                </c:ext>
              </c:extLst>
            </c:dLbl>
            <c:dLbl>
              <c:idx val="3"/>
              <c:layout>
                <c:manualLayout>
                  <c:x val="-5.9909633679346562E-2"/>
                  <c:y val="-6.6375812840366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D77-4A97-B088-40F8E0DCBD68}"/>
                </c:ext>
              </c:extLst>
            </c:dLbl>
            <c:dLbl>
              <c:idx val="4"/>
              <c:layout>
                <c:manualLayout>
                  <c:x val="-7.773196274282422E-2"/>
                  <c:y val="8.787279293915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D77-4A97-B088-40F8E0DCBD68}"/>
                </c:ext>
              </c:extLst>
            </c:dLbl>
            <c:dLbl>
              <c:idx val="5"/>
              <c:layout>
                <c:manualLayout>
                  <c:x val="-6.1845248789498146E-2"/>
                  <c:y val="-7.5103611216651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D77-4A97-B088-40F8E0DCBD68}"/>
                </c:ext>
              </c:extLst>
            </c:dLbl>
            <c:dLbl>
              <c:idx val="6"/>
              <c:layout>
                <c:manualLayout>
                  <c:x val="-7.6514500104664901E-2"/>
                  <c:y val="-6.9285003167707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D77-4A97-B088-40F8E0DCBD68}"/>
                </c:ext>
              </c:extLst>
            </c:dLbl>
            <c:dLbl>
              <c:idx val="7"/>
              <c:layout>
                <c:manualLayout>
                  <c:x val="-6.9529652351738247E-2"/>
                  <c:y val="-6.8965517241379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D77-4A97-B088-40F8E0DCBD68}"/>
                </c:ext>
              </c:extLst>
            </c:dLbl>
            <c:dLbl>
              <c:idx val="8"/>
              <c:layout>
                <c:manualLayout>
                  <c:x val="-7.9200452574014715E-2"/>
                  <c:y val="-6.8111328014114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D77-4A97-B088-40F8E0DCBD68}"/>
                </c:ext>
              </c:extLst>
            </c:dLbl>
            <c:dLbl>
              <c:idx val="9"/>
              <c:layout>
                <c:manualLayout>
                  <c:x val="-1.8857250612860643E-2"/>
                  <c:y val="-0.144204104270660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D77-4A97-B088-40F8E0DCBD6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Лист1!$A$2:$A$3</c:f>
              <c:numCache>
                <c:formatCode>General</c:formatCode>
                <c:ptCount val="2"/>
                <c:pt idx="0">
                  <c:v>2023</c:v>
                </c:pt>
                <c:pt idx="1">
                  <c:v>2024</c:v>
                </c:pt>
              </c:numCache>
            </c:numRef>
          </c:cat>
          <c:val>
            <c:numRef>
              <c:f>Лист1!$B$2:$B$4</c:f>
              <c:numCache>
                <c:formatCode>General</c:formatCode>
                <c:ptCount val="3"/>
                <c:pt idx="0">
                  <c:v>14.04</c:v>
                </c:pt>
                <c:pt idx="1">
                  <c:v>14.38</c:v>
                </c:pt>
                <c:pt idx="2">
                  <c:v>14.22</c:v>
                </c:pt>
              </c:numCache>
            </c:numRef>
          </c:val>
          <c:smooth val="0"/>
          <c:extLst>
            <c:ext xmlns:c16="http://schemas.microsoft.com/office/drawing/2014/chart" uri="{C3380CC4-5D6E-409C-BE32-E72D297353CC}">
              <c16:uniqueId val="{00000015-5D77-4A97-B088-40F8E0DCBD68}"/>
            </c:ext>
          </c:extLst>
        </c:ser>
        <c:dLbls>
          <c:showLegendKey val="0"/>
          <c:showVal val="1"/>
          <c:showCatName val="0"/>
          <c:showSerName val="0"/>
          <c:showPercent val="0"/>
          <c:showBubbleSize val="0"/>
        </c:dLbls>
        <c:marker val="1"/>
        <c:smooth val="0"/>
        <c:axId val="702036560"/>
        <c:axId val="702036168"/>
      </c:lineChart>
      <c:valAx>
        <c:axId val="702042440"/>
        <c:scaling>
          <c:orientation val="minMax"/>
          <c:max val="7000"/>
          <c:min val="100"/>
        </c:scaling>
        <c:delete val="0"/>
        <c:axPos val="r"/>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702042832"/>
        <c:crosses val="max"/>
        <c:crossBetween val="between"/>
      </c:valAx>
      <c:catAx>
        <c:axId val="702042832"/>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02042440"/>
        <c:crosses val="autoZero"/>
        <c:auto val="1"/>
        <c:lblAlgn val="ctr"/>
        <c:lblOffset val="100"/>
        <c:noMultiLvlLbl val="0"/>
      </c:catAx>
      <c:valAx>
        <c:axId val="702036168"/>
        <c:scaling>
          <c:orientation val="minMax"/>
          <c:min val="10"/>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702036560"/>
        <c:crosses val="autoZero"/>
        <c:crossBetween val="between"/>
      </c:valAx>
      <c:catAx>
        <c:axId val="702036560"/>
        <c:scaling>
          <c:orientation val="minMax"/>
        </c:scaling>
        <c:delete val="1"/>
        <c:axPos val="b"/>
        <c:numFmt formatCode="General" sourceLinked="1"/>
        <c:majorTickMark val="out"/>
        <c:minorTickMark val="none"/>
        <c:tickLblPos val="nextTo"/>
        <c:crossAx val="702036168"/>
        <c:crosses val="autoZero"/>
        <c:auto val="1"/>
        <c:lblAlgn val="ctr"/>
        <c:lblOffset val="100"/>
        <c:noMultiLvlLbl val="0"/>
      </c:catAx>
      <c:spPr>
        <a:noFill/>
        <a:ln>
          <a:noFill/>
        </a:ln>
        <a:effectLst/>
      </c:spPr>
    </c:plotArea>
    <c:legend>
      <c:legendPos val="b"/>
      <c:layout>
        <c:manualLayout>
          <c:xMode val="edge"/>
          <c:yMode val="edge"/>
          <c:x val="4.3416221096066553E-4"/>
          <c:y val="0.75776330787270563"/>
          <c:w val="0.99455875628715118"/>
          <c:h val="0.240916825052040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2700" cap="flat" cmpd="sng" algn="ctr">
      <a:solidFill>
        <a:schemeClr val="accent5">
          <a:lumMod val="7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r>
              <a:rPr lang="ru-RU" sz="800" b="1" i="1" baseline="0">
                <a:solidFill>
                  <a:schemeClr val="accent6">
                    <a:lumMod val="50000"/>
                  </a:schemeClr>
                </a:solidFill>
                <a:effectLst/>
                <a:latin typeface="Times New Roman" panose="02020603050405020304" pitchFamily="18" charset="0"/>
                <a:cs typeface="Times New Roman" panose="02020603050405020304" pitchFamily="18" charset="0"/>
              </a:rPr>
              <a:t>Диаграмма 8</a:t>
            </a:r>
            <a:endParaRPr lang="ru-RU" sz="800" b="1">
              <a:solidFill>
                <a:schemeClr val="accent6">
                  <a:lumMod val="50000"/>
                </a:schemeClr>
              </a:solidFill>
              <a:effectLst/>
              <a:latin typeface="Times New Roman" panose="02020603050405020304" pitchFamily="18" charset="0"/>
              <a:cs typeface="Times New Roman" panose="02020603050405020304" pitchFamily="18" charset="0"/>
            </a:endParaRPr>
          </a:p>
        </c:rich>
      </c:tx>
      <c:layout>
        <c:manualLayout>
          <c:xMode val="edge"/>
          <c:yMode val="edge"/>
          <c:x val="0.72707823186880816"/>
          <c:y val="0"/>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ru-RU"/>
        </a:p>
      </c:txPr>
    </c:title>
    <c:autoTitleDeleted val="0"/>
    <c:plotArea>
      <c:layout>
        <c:manualLayout>
          <c:layoutTarget val="inner"/>
          <c:xMode val="edge"/>
          <c:yMode val="edge"/>
          <c:x val="2.0546059791306574E-2"/>
          <c:y val="0.13390646829117667"/>
          <c:w val="0.97615464368623783"/>
          <c:h val="0.42508967629046368"/>
        </c:manualLayout>
      </c:layout>
      <c:lineChart>
        <c:grouping val="standard"/>
        <c:varyColors val="0"/>
        <c:ser>
          <c:idx val="0"/>
          <c:order val="0"/>
          <c:tx>
            <c:strRef>
              <c:f>Лист1!$B$1</c:f>
              <c:strCache>
                <c:ptCount val="1"/>
                <c:pt idx="0">
                  <c:v>расходы на 1 воспитанника, получающего дошкольное образование, тыс. руб.</c:v>
                </c:pt>
              </c:strCache>
            </c:strRef>
          </c:tx>
          <c:spPr>
            <a:ln w="34925" cap="rnd">
              <a:solidFill>
                <a:schemeClr val="accent1"/>
              </a:solidFill>
              <a:round/>
            </a:ln>
            <a:effectLst>
              <a:outerShdw blurRad="57150" dist="19050" dir="5400000" algn="ctr" rotWithShape="0">
                <a:srgbClr val="000000">
                  <a:alpha val="63000"/>
                </a:srgbClr>
              </a:outerShdw>
            </a:effectLst>
          </c:spPr>
          <c:marker>
            <c:symbol val="circle"/>
            <c:size val="8"/>
            <c:spPr>
              <a:solidFill>
                <a:srgbClr val="FFC000"/>
              </a:solidFill>
              <a:ln w="9525">
                <a:solidFill>
                  <a:srgbClr val="FFC000"/>
                </a:solidFill>
                <a:round/>
              </a:ln>
              <a:effectLst>
                <a:outerShdw blurRad="57150" dist="19050" dir="5400000" algn="ctr" rotWithShape="0">
                  <a:srgbClr val="000000">
                    <a:alpha val="63000"/>
                  </a:srgbClr>
                </a:outerShdw>
              </a:effectLst>
              <a:scene3d>
                <a:camera prst="orthographicFront">
                  <a:rot lat="0" lon="0" rev="0"/>
                </a:camera>
                <a:lightRig rig="threePt" dir="t"/>
              </a:scene3d>
              <a:sp3d prstMaterial="plastic">
                <a:bevelT w="25400" h="25400"/>
              </a:sp3d>
            </c:spPr>
          </c:marker>
          <c:dLbls>
            <c:dLbl>
              <c:idx val="3"/>
              <c:numFmt formatCode="#,##0" sourceLinked="0"/>
              <c:spPr>
                <a:noFill/>
                <a:ln>
                  <a:noFill/>
                </a:ln>
                <a:effectLst/>
              </c:spPr>
              <c:txPr>
                <a:bodyPr rot="0" spcFirstLastPara="1" vertOverflow="clip" horzOverflow="clip" vert="horz" wrap="square" lIns="38100" tIns="19050" rIns="38100" bIns="19050" anchor="ctr" anchorCtr="1">
                  <a:no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0-D886-4AA3-B236-436C78F5D4AF}"/>
                </c:ext>
              </c:extLst>
            </c:dLbl>
            <c:dLbl>
              <c:idx val="8"/>
              <c:layout>
                <c:manualLayout>
                  <c:x val="-2.2422197225346996E-2"/>
                  <c:y val="-7.83727034120734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86-4AA3-B236-436C78F5D4AF}"/>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2015</c:v>
                </c:pt>
                <c:pt idx="1">
                  <c:v>2020</c:v>
                </c:pt>
                <c:pt idx="2">
                  <c:v>2023</c:v>
                </c:pt>
                <c:pt idx="3">
                  <c:v>2024</c:v>
                </c:pt>
                <c:pt idx="4">
                  <c:v>2025</c:v>
                </c:pt>
              </c:numCache>
            </c:numRef>
          </c:cat>
          <c:val>
            <c:numRef>
              <c:f>Лист1!$B$2:$B$6</c:f>
              <c:numCache>
                <c:formatCode>General</c:formatCode>
                <c:ptCount val="5"/>
                <c:pt idx="0">
                  <c:v>159.6</c:v>
                </c:pt>
                <c:pt idx="1">
                  <c:v>221.2</c:v>
                </c:pt>
                <c:pt idx="2">
                  <c:v>291.39999999999998</c:v>
                </c:pt>
                <c:pt idx="3">
                  <c:v>313</c:v>
                </c:pt>
                <c:pt idx="4">
                  <c:v>353</c:v>
                </c:pt>
              </c:numCache>
            </c:numRef>
          </c:val>
          <c:smooth val="0"/>
          <c:extLst>
            <c:ext xmlns:c16="http://schemas.microsoft.com/office/drawing/2014/chart" uri="{C3380CC4-5D6E-409C-BE32-E72D297353CC}">
              <c16:uniqueId val="{00000002-D886-4AA3-B236-436C78F5D4AF}"/>
            </c:ext>
          </c:extLst>
        </c:ser>
        <c:ser>
          <c:idx val="1"/>
          <c:order val="1"/>
          <c:tx>
            <c:strRef>
              <c:f>Лист1!$C$1</c:f>
              <c:strCache>
                <c:ptCount val="1"/>
                <c:pt idx="0">
                  <c:v>Столбец1</c:v>
                </c:pt>
              </c:strCache>
            </c:strRef>
          </c:tx>
          <c:spPr>
            <a:ln w="349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a:outerShdw blurRad="57150" dist="19050" dir="5400000" algn="ctr" rotWithShape="0">
                  <a:srgbClr val="000000">
                    <a:alpha val="63000"/>
                  </a:srgbClr>
                </a:outerShdw>
              </a:effectLst>
              <a:scene3d>
                <a:camera prst="orthographicFront">
                  <a:rot lat="0" lon="0" rev="0"/>
                </a:camera>
                <a:lightRig rig="threePt" dir="t"/>
              </a:scene3d>
              <a:sp3d prstMaterial="plastic">
                <a:bevelT w="25400" h="25400"/>
              </a:sp3d>
            </c:spPr>
          </c:marker>
          <c:cat>
            <c:numRef>
              <c:f>Лист1!$A$2:$A$6</c:f>
              <c:numCache>
                <c:formatCode>General</c:formatCode>
                <c:ptCount val="5"/>
                <c:pt idx="0">
                  <c:v>2015</c:v>
                </c:pt>
                <c:pt idx="1">
                  <c:v>2020</c:v>
                </c:pt>
                <c:pt idx="2">
                  <c:v>2023</c:v>
                </c:pt>
                <c:pt idx="3">
                  <c:v>2024</c:v>
                </c:pt>
                <c:pt idx="4">
                  <c:v>2025</c:v>
                </c:pt>
              </c:numCache>
            </c:numRef>
          </c:cat>
          <c:val>
            <c:numRef>
              <c:f>Лист1!$C$2:$C$6</c:f>
              <c:numCache>
                <c:formatCode>General</c:formatCode>
                <c:ptCount val="5"/>
              </c:numCache>
            </c:numRef>
          </c:val>
          <c:smooth val="0"/>
          <c:extLst>
            <c:ext xmlns:c16="http://schemas.microsoft.com/office/drawing/2014/chart" uri="{C3380CC4-5D6E-409C-BE32-E72D297353CC}">
              <c16:uniqueId val="{00000003-D886-4AA3-B236-436C78F5D4AF}"/>
            </c:ext>
          </c:extLst>
        </c:ser>
        <c:dLbls>
          <c:showLegendKey val="0"/>
          <c:showVal val="0"/>
          <c:showCatName val="0"/>
          <c:showSerName val="0"/>
          <c:showPercent val="0"/>
          <c:showBubbleSize val="0"/>
        </c:dLbls>
        <c:marker val="1"/>
        <c:smooth val="0"/>
        <c:axId val="702037736"/>
        <c:axId val="702038128"/>
      </c:lineChart>
      <c:catAx>
        <c:axId val="702037736"/>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02038128"/>
        <c:crosses val="autoZero"/>
        <c:auto val="1"/>
        <c:lblAlgn val="ctr"/>
        <c:lblOffset val="100"/>
        <c:noMultiLvlLbl val="0"/>
      </c:catAx>
      <c:valAx>
        <c:axId val="702038128"/>
        <c:scaling>
          <c:orientation val="minMax"/>
          <c:min val="150"/>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2037736"/>
        <c:crosses val="autoZero"/>
        <c:crossBetween val="between"/>
      </c:valAx>
      <c:spPr>
        <a:noFill/>
        <a:ln>
          <a:noFill/>
        </a:ln>
        <a:effectLst/>
      </c:spPr>
    </c:plotArea>
    <c:legend>
      <c:legendPos val="b"/>
      <c:legendEntry>
        <c:idx val="1"/>
        <c:delete val="1"/>
      </c:legendEntry>
      <c:layout>
        <c:manualLayout>
          <c:xMode val="edge"/>
          <c:yMode val="edge"/>
          <c:x val="0"/>
          <c:y val="0.78317176702334357"/>
          <c:w val="0.9937411669695132"/>
          <c:h val="0.1962508765262261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2700" cap="flat" cmpd="sng" algn="ctr">
      <a:solidFill>
        <a:schemeClr val="accent5">
          <a:lumMod val="7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00696864111499"/>
          <c:y val="0"/>
          <c:w val="0.3397977310762984"/>
          <c:h val="1"/>
        </c:manualLayout>
      </c:layout>
      <c:pieChart>
        <c:varyColors val="1"/>
        <c:ser>
          <c:idx val="0"/>
          <c:order val="0"/>
          <c:tx>
            <c:strRef>
              <c:f>Лист1!$B$1</c:f>
              <c:strCache>
                <c:ptCount val="1"/>
                <c:pt idx="0">
                  <c:v>Столбец1</c:v>
                </c:pt>
              </c:strCache>
            </c:strRef>
          </c:tx>
          <c:spPr>
            <a:ln>
              <a:noFill/>
            </a:ln>
          </c:spPr>
          <c:explosion val="2"/>
          <c:dPt>
            <c:idx val="0"/>
            <c:bubble3D val="0"/>
            <c:spPr>
              <a:solidFill>
                <a:srgbClr val="B379AD"/>
              </a:solidFill>
              <a:ln>
                <a:noFill/>
              </a:ln>
            </c:spPr>
            <c:extLst>
              <c:ext xmlns:c16="http://schemas.microsoft.com/office/drawing/2014/chart" uri="{C3380CC4-5D6E-409C-BE32-E72D297353CC}">
                <c16:uniqueId val="{00000001-7A18-4605-B026-4EF8C11B5608}"/>
              </c:ext>
            </c:extLst>
          </c:dPt>
          <c:dPt>
            <c:idx val="1"/>
            <c:bubble3D val="0"/>
            <c:spPr>
              <a:solidFill>
                <a:srgbClr val="FF1493"/>
              </a:solidFill>
              <a:ln>
                <a:noFill/>
              </a:ln>
            </c:spPr>
            <c:extLst>
              <c:ext xmlns:c16="http://schemas.microsoft.com/office/drawing/2014/chart" uri="{C3380CC4-5D6E-409C-BE32-E72D297353CC}">
                <c16:uniqueId val="{00000003-7A18-4605-B026-4EF8C11B5608}"/>
              </c:ext>
            </c:extLst>
          </c:dPt>
          <c:dPt>
            <c:idx val="2"/>
            <c:bubble3D val="0"/>
            <c:spPr>
              <a:solidFill>
                <a:srgbClr val="FDC04E"/>
              </a:solidFill>
              <a:ln>
                <a:noFill/>
              </a:ln>
            </c:spPr>
            <c:extLst>
              <c:ext xmlns:c16="http://schemas.microsoft.com/office/drawing/2014/chart" uri="{C3380CC4-5D6E-409C-BE32-E72D297353CC}">
                <c16:uniqueId val="{00000005-7A18-4605-B026-4EF8C11B5608}"/>
              </c:ext>
            </c:extLst>
          </c:dPt>
          <c:dLbls>
            <c:spPr>
              <a:noFill/>
              <a:ln>
                <a:noFill/>
              </a:ln>
              <a:effectLst/>
            </c:spPr>
            <c:txPr>
              <a:bodyPr wrap="square" lIns="38100" tIns="19050" rIns="38100" bIns="19050" anchor="ctr">
                <a:spAutoFit/>
              </a:bodyPr>
              <a:lstStyle/>
              <a:p>
                <a:pPr>
                  <a:defRPr b="1"/>
                </a:pPr>
                <a:endParaRPr lang="ru-RU"/>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начальное общее образование</c:v>
                </c:pt>
                <c:pt idx="1">
                  <c:v>основное общее образование</c:v>
                </c:pt>
                <c:pt idx="2">
                  <c:v>среднее общее образование</c:v>
                </c:pt>
              </c:strCache>
            </c:strRef>
          </c:cat>
          <c:val>
            <c:numRef>
              <c:f>Лист1!$B$2:$B$4</c:f>
              <c:numCache>
                <c:formatCode>#,##0</c:formatCode>
                <c:ptCount val="3"/>
                <c:pt idx="0">
                  <c:v>25333</c:v>
                </c:pt>
                <c:pt idx="1">
                  <c:v>31284</c:v>
                </c:pt>
                <c:pt idx="2">
                  <c:v>5510</c:v>
                </c:pt>
              </c:numCache>
            </c:numRef>
          </c:val>
          <c:extLst>
            <c:ext xmlns:c16="http://schemas.microsoft.com/office/drawing/2014/chart" uri="{C3380CC4-5D6E-409C-BE32-E72D297353CC}">
              <c16:uniqueId val="{00000006-7A18-4605-B026-4EF8C11B5608}"/>
            </c:ext>
          </c:extLst>
        </c:ser>
        <c:dLbls>
          <c:dLblPos val="ctr"/>
          <c:showLegendKey val="0"/>
          <c:showVal val="1"/>
          <c:showCatName val="0"/>
          <c:showSerName val="0"/>
          <c:showPercent val="0"/>
          <c:showBubbleSize val="0"/>
          <c:showLeaderLines val="1"/>
        </c:dLbls>
        <c:firstSliceAng val="290"/>
      </c:pieChart>
    </c:plotArea>
    <c:legend>
      <c:legendPos val="r"/>
      <c:layout>
        <c:manualLayout>
          <c:xMode val="edge"/>
          <c:yMode val="edge"/>
          <c:x val="0.62844835572024083"/>
          <c:y val="0.10242288521274291"/>
          <c:w val="0.37004168596572484"/>
          <c:h val="0.8854040613344385"/>
        </c:manualLayout>
      </c:layout>
      <c:overlay val="0"/>
      <c:txPr>
        <a:bodyPr/>
        <a:lstStyle/>
        <a:p>
          <a:pPr>
            <a:defRPr sz="800"/>
          </a:pPr>
          <a:endParaRPr lang="ru-RU"/>
        </a:p>
      </c:txPr>
    </c:legend>
    <c:plotVisOnly val="1"/>
    <c:dispBlanksAs val="zero"/>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00696864111499"/>
          <c:y val="0"/>
          <c:w val="0.3397977310762984"/>
          <c:h val="1"/>
        </c:manualLayout>
      </c:layout>
      <c:pieChart>
        <c:varyColors val="1"/>
        <c:ser>
          <c:idx val="0"/>
          <c:order val="0"/>
          <c:tx>
            <c:strRef>
              <c:f>Лист1!$B$1</c:f>
              <c:strCache>
                <c:ptCount val="1"/>
                <c:pt idx="0">
                  <c:v>Столбец1</c:v>
                </c:pt>
              </c:strCache>
            </c:strRef>
          </c:tx>
          <c:spPr>
            <a:ln>
              <a:noFill/>
            </a:ln>
          </c:spPr>
          <c:explosion val="2"/>
          <c:dPt>
            <c:idx val="0"/>
            <c:bubble3D val="0"/>
            <c:spPr>
              <a:solidFill>
                <a:srgbClr val="B379AD"/>
              </a:solidFill>
              <a:ln>
                <a:noFill/>
              </a:ln>
            </c:spPr>
            <c:extLst>
              <c:ext xmlns:c16="http://schemas.microsoft.com/office/drawing/2014/chart" uri="{C3380CC4-5D6E-409C-BE32-E72D297353CC}">
                <c16:uniqueId val="{00000001-7A18-4605-B026-4EF8C11B5608}"/>
              </c:ext>
            </c:extLst>
          </c:dPt>
          <c:dPt>
            <c:idx val="1"/>
            <c:bubble3D val="0"/>
            <c:spPr>
              <a:solidFill>
                <a:srgbClr val="FF1493"/>
              </a:solidFill>
              <a:ln>
                <a:noFill/>
              </a:ln>
            </c:spPr>
            <c:extLst>
              <c:ext xmlns:c16="http://schemas.microsoft.com/office/drawing/2014/chart" uri="{C3380CC4-5D6E-409C-BE32-E72D297353CC}">
                <c16:uniqueId val="{00000003-7A18-4605-B026-4EF8C11B5608}"/>
              </c:ext>
            </c:extLst>
          </c:dPt>
          <c:dPt>
            <c:idx val="2"/>
            <c:bubble3D val="0"/>
            <c:spPr>
              <a:solidFill>
                <a:srgbClr val="FDC04E"/>
              </a:solidFill>
              <a:ln>
                <a:noFill/>
              </a:ln>
            </c:spPr>
            <c:extLst>
              <c:ext xmlns:c16="http://schemas.microsoft.com/office/drawing/2014/chart" uri="{C3380CC4-5D6E-409C-BE32-E72D297353CC}">
                <c16:uniqueId val="{00000005-7A18-4605-B026-4EF8C11B5608}"/>
              </c:ext>
            </c:extLst>
          </c:dPt>
          <c:dLbls>
            <c:spPr>
              <a:noFill/>
              <a:ln>
                <a:noFill/>
              </a:ln>
              <a:effectLst/>
            </c:spPr>
            <c:txPr>
              <a:bodyPr wrap="square" lIns="38100" tIns="19050" rIns="38100" bIns="19050" anchor="ctr">
                <a:spAutoFit/>
              </a:bodyPr>
              <a:lstStyle/>
              <a:p>
                <a:pPr>
                  <a:defRPr b="1"/>
                </a:pPr>
                <a:endParaRPr lang="ru-RU"/>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начальное общее образование</c:v>
                </c:pt>
                <c:pt idx="1">
                  <c:v>основное общее образование</c:v>
                </c:pt>
                <c:pt idx="2">
                  <c:v>среднее общее образование</c:v>
                </c:pt>
              </c:strCache>
            </c:strRef>
          </c:cat>
          <c:val>
            <c:numRef>
              <c:f>Лист1!$B$2:$B$4</c:f>
              <c:numCache>
                <c:formatCode>#,##0</c:formatCode>
                <c:ptCount val="3"/>
                <c:pt idx="0">
                  <c:v>25333</c:v>
                </c:pt>
                <c:pt idx="1">
                  <c:v>31284</c:v>
                </c:pt>
                <c:pt idx="2">
                  <c:v>5510</c:v>
                </c:pt>
              </c:numCache>
            </c:numRef>
          </c:val>
          <c:extLst>
            <c:ext xmlns:c16="http://schemas.microsoft.com/office/drawing/2014/chart" uri="{C3380CC4-5D6E-409C-BE32-E72D297353CC}">
              <c16:uniqueId val="{00000006-7A18-4605-B026-4EF8C11B5608}"/>
            </c:ext>
          </c:extLst>
        </c:ser>
        <c:dLbls>
          <c:dLblPos val="ctr"/>
          <c:showLegendKey val="0"/>
          <c:showVal val="1"/>
          <c:showCatName val="0"/>
          <c:showSerName val="0"/>
          <c:showPercent val="0"/>
          <c:showBubbleSize val="0"/>
          <c:showLeaderLines val="1"/>
        </c:dLbls>
        <c:firstSliceAng val="290"/>
      </c:pieChart>
    </c:plotArea>
    <c:legend>
      <c:legendPos val="r"/>
      <c:layout>
        <c:manualLayout>
          <c:xMode val="edge"/>
          <c:yMode val="edge"/>
          <c:x val="0.62844835572024083"/>
          <c:y val="0.10242288521274291"/>
          <c:w val="0.37004168596572484"/>
          <c:h val="0.8854040613344385"/>
        </c:manualLayout>
      </c:layout>
      <c:overlay val="0"/>
      <c:txPr>
        <a:bodyPr/>
        <a:lstStyle/>
        <a:p>
          <a:pPr>
            <a:defRPr sz="800"/>
          </a:pPr>
          <a:endParaRPr lang="ru-RU"/>
        </a:p>
      </c:txPr>
    </c:legend>
    <c:plotVisOnly val="1"/>
    <c:dispBlanksAs val="zero"/>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235793-6EE7-473A-B83C-96432B47568D}"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ru-RU"/>
        </a:p>
      </dgm:t>
    </dgm:pt>
    <dgm:pt modelId="{E92C825C-91B9-486C-956A-40683EF6FF7E}">
      <dgm:prSet phldrT="[Текст]" custT="1"/>
      <dgm:spPr>
        <a:solidFill>
          <a:srgbClr val="B3C9CC"/>
        </a:solidFill>
        <a:ln>
          <a:solidFill>
            <a:srgbClr val="B3C9CC"/>
          </a:solidFill>
        </a:ln>
      </dgm:spPr>
      <dgm:t>
        <a:bodyPr/>
        <a:lstStyle/>
        <a:p>
          <a:r>
            <a:rPr lang="ru-RU" sz="800" b="0">
              <a:solidFill>
                <a:sysClr val="windowText" lastClr="000000"/>
              </a:solidFill>
              <a:latin typeface="Times New Roman" pitchFamily="18" charset="0"/>
              <a:cs typeface="Times New Roman" pitchFamily="18" charset="0"/>
            </a:rPr>
            <a:t>Доступность</a:t>
          </a:r>
        </a:p>
      </dgm:t>
    </dgm:pt>
    <dgm:pt modelId="{1D0B2EA8-721B-41D5-AAA5-A3AAC2B04093}" type="parTrans" cxnId="{0CB8285D-498A-461F-96C2-F75DD132512A}">
      <dgm:prSet/>
      <dgm:spPr/>
      <dgm:t>
        <a:bodyPr/>
        <a:lstStyle/>
        <a:p>
          <a:endParaRPr lang="ru-RU">
            <a:solidFill>
              <a:sysClr val="windowText" lastClr="000000"/>
            </a:solidFill>
          </a:endParaRPr>
        </a:p>
      </dgm:t>
    </dgm:pt>
    <dgm:pt modelId="{E3590431-AE5B-4AB2-AFD2-6A799FAA2B8C}" type="sibTrans" cxnId="{0CB8285D-498A-461F-96C2-F75DD132512A}">
      <dgm:prSet/>
      <dgm:spPr>
        <a:solidFill>
          <a:srgbClr val="FF1493"/>
        </a:solidFill>
      </dgm:spPr>
      <dgm:t>
        <a:bodyPr/>
        <a:lstStyle/>
        <a:p>
          <a:endParaRPr lang="ru-RU">
            <a:solidFill>
              <a:sysClr val="windowText" lastClr="000000"/>
            </a:solidFill>
          </a:endParaRPr>
        </a:p>
      </dgm:t>
    </dgm:pt>
    <dgm:pt modelId="{8ECBB445-FC52-4245-A0B9-B1A32EE12BD7}">
      <dgm:prSet phldrT="[Текст]" custT="1"/>
      <dgm:spPr>
        <a:solidFill>
          <a:srgbClr val="B3C9CC"/>
        </a:solidFill>
        <a:ln>
          <a:solidFill>
            <a:srgbClr val="B3C9CC"/>
          </a:solidFill>
        </a:ln>
      </dgm:spPr>
      <dgm:t>
        <a:bodyPr/>
        <a:lstStyle/>
        <a:p>
          <a:r>
            <a:rPr lang="ru-RU" sz="800" b="0">
              <a:solidFill>
                <a:sysClr val="windowText" lastClr="000000"/>
              </a:solidFill>
              <a:latin typeface="Times New Roman" pitchFamily="18" charset="0"/>
              <a:cs typeface="Times New Roman" pitchFamily="18" charset="0"/>
            </a:rPr>
            <a:t>Открытость</a:t>
          </a:r>
        </a:p>
      </dgm:t>
    </dgm:pt>
    <dgm:pt modelId="{2B8E7028-6F88-45E5-8742-FCC69CBE3E0C}" type="parTrans" cxnId="{991584DD-4F6D-4D38-95B6-00FA1CE28E0A}">
      <dgm:prSet/>
      <dgm:spPr/>
      <dgm:t>
        <a:bodyPr/>
        <a:lstStyle/>
        <a:p>
          <a:endParaRPr lang="ru-RU">
            <a:solidFill>
              <a:sysClr val="windowText" lastClr="000000"/>
            </a:solidFill>
          </a:endParaRPr>
        </a:p>
      </dgm:t>
    </dgm:pt>
    <dgm:pt modelId="{08B70041-B2AB-40BA-AEA3-010D0D5543D4}" type="sibTrans" cxnId="{991584DD-4F6D-4D38-95B6-00FA1CE28E0A}">
      <dgm:prSet/>
      <dgm:spPr/>
      <dgm:t>
        <a:bodyPr/>
        <a:lstStyle/>
        <a:p>
          <a:endParaRPr lang="ru-RU">
            <a:solidFill>
              <a:sysClr val="windowText" lastClr="000000"/>
            </a:solidFill>
          </a:endParaRPr>
        </a:p>
      </dgm:t>
    </dgm:pt>
    <dgm:pt modelId="{956167DF-A2D6-489F-B515-61065247E6DC}">
      <dgm:prSet phldrT="[Текст]" custT="1"/>
      <dgm:spPr>
        <a:solidFill>
          <a:srgbClr val="B3C9CC"/>
        </a:solidFill>
        <a:ln>
          <a:solidFill>
            <a:srgbClr val="B3C9CC"/>
          </a:solidFill>
        </a:ln>
      </dgm:spPr>
      <dgm:t>
        <a:bodyPr/>
        <a:lstStyle/>
        <a:p>
          <a:r>
            <a:rPr lang="ru-RU" sz="800" b="0">
              <a:solidFill>
                <a:sysClr val="windowText" lastClr="000000"/>
              </a:solidFill>
              <a:latin typeface="Times New Roman" pitchFamily="18" charset="0"/>
              <a:cs typeface="Times New Roman" pitchFamily="18" charset="0"/>
            </a:rPr>
            <a:t>Инновационность</a:t>
          </a:r>
        </a:p>
      </dgm:t>
    </dgm:pt>
    <dgm:pt modelId="{0656656D-9653-4028-9AF5-B022D996A7F7}" type="parTrans" cxnId="{8AE7F88F-71A5-45B4-8D98-C36EA05ECC7A}">
      <dgm:prSet/>
      <dgm:spPr/>
      <dgm:t>
        <a:bodyPr/>
        <a:lstStyle/>
        <a:p>
          <a:endParaRPr lang="ru-RU">
            <a:solidFill>
              <a:sysClr val="windowText" lastClr="000000"/>
            </a:solidFill>
          </a:endParaRPr>
        </a:p>
      </dgm:t>
    </dgm:pt>
    <dgm:pt modelId="{2B914444-D53D-493D-9D99-CC41AC081328}" type="sibTrans" cxnId="{8AE7F88F-71A5-45B4-8D98-C36EA05ECC7A}">
      <dgm:prSet/>
      <dgm:spPr/>
      <dgm:t>
        <a:bodyPr/>
        <a:lstStyle/>
        <a:p>
          <a:endParaRPr lang="ru-RU">
            <a:solidFill>
              <a:sysClr val="windowText" lastClr="000000"/>
            </a:solidFill>
          </a:endParaRPr>
        </a:p>
      </dgm:t>
    </dgm:pt>
    <dgm:pt modelId="{2E594E16-DCCF-40F0-9EE6-9D9805EE7279}">
      <dgm:prSet phldrT="[Текст]" custT="1"/>
      <dgm:spPr>
        <a:solidFill>
          <a:srgbClr val="B3C9CC"/>
        </a:solidFill>
        <a:ln>
          <a:solidFill>
            <a:srgbClr val="B3C9CC"/>
          </a:solidFill>
        </a:ln>
      </dgm:spPr>
      <dgm:t>
        <a:bodyPr/>
        <a:lstStyle/>
        <a:p>
          <a:r>
            <a:rPr lang="ru-RU" sz="800" b="0">
              <a:solidFill>
                <a:sysClr val="windowText" lastClr="000000"/>
              </a:solidFill>
              <a:latin typeface="Times New Roman" pitchFamily="18" charset="0"/>
              <a:cs typeface="Times New Roman" pitchFamily="18" charset="0"/>
            </a:rPr>
            <a:t>Результативность</a:t>
          </a:r>
        </a:p>
      </dgm:t>
    </dgm:pt>
    <dgm:pt modelId="{43B21A3F-2699-4991-93DF-959F8DDD3B95}" type="parTrans" cxnId="{32A33BD2-2A22-402E-9A65-45DDAC66A518}">
      <dgm:prSet/>
      <dgm:spPr/>
      <dgm:t>
        <a:bodyPr/>
        <a:lstStyle/>
        <a:p>
          <a:endParaRPr lang="ru-RU">
            <a:solidFill>
              <a:sysClr val="windowText" lastClr="000000"/>
            </a:solidFill>
          </a:endParaRPr>
        </a:p>
      </dgm:t>
    </dgm:pt>
    <dgm:pt modelId="{17FFCE6C-B483-458E-BBED-4FBC0F148A9C}" type="sibTrans" cxnId="{32A33BD2-2A22-402E-9A65-45DDAC66A518}">
      <dgm:prSet/>
      <dgm:spPr/>
      <dgm:t>
        <a:bodyPr/>
        <a:lstStyle/>
        <a:p>
          <a:endParaRPr lang="ru-RU">
            <a:solidFill>
              <a:sysClr val="windowText" lastClr="000000"/>
            </a:solidFill>
          </a:endParaRPr>
        </a:p>
      </dgm:t>
    </dgm:pt>
    <dgm:pt modelId="{090FF2D6-0090-4C01-9BB6-629703A044DA}">
      <dgm:prSet phldrT="[Текст]" custT="1"/>
      <dgm:spPr>
        <a:solidFill>
          <a:srgbClr val="B3C9CC"/>
        </a:solidFill>
        <a:ln>
          <a:solidFill>
            <a:srgbClr val="B3C9CC"/>
          </a:solidFill>
        </a:ln>
      </dgm:spPr>
      <dgm:t>
        <a:bodyPr/>
        <a:lstStyle/>
        <a:p>
          <a:r>
            <a:rPr lang="ru-RU" sz="800" b="0">
              <a:solidFill>
                <a:sysClr val="windowText" lastClr="000000"/>
              </a:solidFill>
              <a:latin typeface="Times New Roman" pitchFamily="18" charset="0"/>
              <a:cs typeface="Times New Roman" pitchFamily="18" charset="0"/>
            </a:rPr>
            <a:t>Качество</a:t>
          </a:r>
        </a:p>
      </dgm:t>
    </dgm:pt>
    <dgm:pt modelId="{1DCE1989-4848-4CB8-8DF7-14920D44C2DC}" type="parTrans" cxnId="{AE68FA16-5E14-4072-943E-A80457522104}">
      <dgm:prSet/>
      <dgm:spPr/>
      <dgm:t>
        <a:bodyPr/>
        <a:lstStyle/>
        <a:p>
          <a:endParaRPr lang="ru-RU">
            <a:solidFill>
              <a:sysClr val="windowText" lastClr="000000"/>
            </a:solidFill>
          </a:endParaRPr>
        </a:p>
      </dgm:t>
    </dgm:pt>
    <dgm:pt modelId="{3F1A3F83-FA34-41AE-B99E-7A5161835EB3}" type="sibTrans" cxnId="{AE68FA16-5E14-4072-943E-A80457522104}">
      <dgm:prSet/>
      <dgm:spPr/>
      <dgm:t>
        <a:bodyPr/>
        <a:lstStyle/>
        <a:p>
          <a:endParaRPr lang="ru-RU">
            <a:solidFill>
              <a:sysClr val="windowText" lastClr="000000"/>
            </a:solidFill>
          </a:endParaRPr>
        </a:p>
      </dgm:t>
    </dgm:pt>
    <dgm:pt modelId="{E446C30E-0666-44E5-8F75-88CC8FDAA26E}">
      <dgm:prSet custT="1"/>
      <dgm:spPr>
        <a:solidFill>
          <a:srgbClr val="B3C9CC"/>
        </a:solidFill>
        <a:ln>
          <a:solidFill>
            <a:srgbClr val="B3C9CC"/>
          </a:solidFill>
        </a:ln>
      </dgm:spPr>
      <dgm:t>
        <a:bodyPr/>
        <a:lstStyle/>
        <a:p>
          <a:r>
            <a:rPr lang="ru-RU" sz="800" b="0">
              <a:solidFill>
                <a:sysClr val="windowText" lastClr="000000"/>
              </a:solidFill>
              <a:latin typeface="Times New Roman" pitchFamily="18" charset="0"/>
              <a:cs typeface="Times New Roman" pitchFamily="18" charset="0"/>
            </a:rPr>
            <a:t>Социально-экономическая эффективность</a:t>
          </a:r>
        </a:p>
      </dgm:t>
    </dgm:pt>
    <dgm:pt modelId="{8C4CB419-C9B9-456A-8C02-4AA8FD019C48}" type="parTrans" cxnId="{DF362FD4-4780-4782-865E-46B280ACDD7A}">
      <dgm:prSet/>
      <dgm:spPr/>
      <dgm:t>
        <a:bodyPr/>
        <a:lstStyle/>
        <a:p>
          <a:endParaRPr lang="ru-RU">
            <a:solidFill>
              <a:sysClr val="windowText" lastClr="000000"/>
            </a:solidFill>
          </a:endParaRPr>
        </a:p>
      </dgm:t>
    </dgm:pt>
    <dgm:pt modelId="{57355419-1868-443B-8ED3-5917BD0FCE26}" type="sibTrans" cxnId="{DF362FD4-4780-4782-865E-46B280ACDD7A}">
      <dgm:prSet/>
      <dgm:spPr/>
      <dgm:t>
        <a:bodyPr/>
        <a:lstStyle/>
        <a:p>
          <a:endParaRPr lang="ru-RU">
            <a:solidFill>
              <a:sysClr val="windowText" lastClr="000000"/>
            </a:solidFill>
          </a:endParaRPr>
        </a:p>
      </dgm:t>
    </dgm:pt>
    <dgm:pt modelId="{562BEF7D-CF97-44F8-B13E-8F21CC2B1E7C}" type="pres">
      <dgm:prSet presAssocID="{69235793-6EE7-473A-B83C-96432B47568D}" presName="Name0" presStyleCnt="0">
        <dgm:presLayoutVars>
          <dgm:dir/>
          <dgm:resizeHandles val="exact"/>
        </dgm:presLayoutVars>
      </dgm:prSet>
      <dgm:spPr/>
    </dgm:pt>
    <dgm:pt modelId="{264AB846-A759-4844-BBCD-1B9D22F41BBB}" type="pres">
      <dgm:prSet presAssocID="{69235793-6EE7-473A-B83C-96432B47568D}" presName="cycle" presStyleCnt="0"/>
      <dgm:spPr/>
    </dgm:pt>
    <dgm:pt modelId="{C21F534D-3D3A-45BF-99A2-9B3A7DF392A1}" type="pres">
      <dgm:prSet presAssocID="{E92C825C-91B9-486C-956A-40683EF6FF7E}" presName="nodeFirstNode" presStyleLbl="node1" presStyleIdx="0" presStyleCnt="6" custScaleX="135403">
        <dgm:presLayoutVars>
          <dgm:bulletEnabled val="1"/>
        </dgm:presLayoutVars>
      </dgm:prSet>
      <dgm:spPr/>
    </dgm:pt>
    <dgm:pt modelId="{B88E8EBF-964E-4D88-A1DD-8329AFD8C2E7}" type="pres">
      <dgm:prSet presAssocID="{E3590431-AE5B-4AB2-AFD2-6A799FAA2B8C}" presName="sibTransFirstNode" presStyleLbl="bgShp" presStyleIdx="0" presStyleCnt="1"/>
      <dgm:spPr/>
    </dgm:pt>
    <dgm:pt modelId="{830B51F6-829E-4682-BB0B-F7C08AC787F0}" type="pres">
      <dgm:prSet presAssocID="{8ECBB445-FC52-4245-A0B9-B1A32EE12BD7}" presName="nodeFollowingNodes" presStyleLbl="node1" presStyleIdx="1" presStyleCnt="6" custScaleX="151494" custRadScaleRad="95500" custRadScaleInc="8171">
        <dgm:presLayoutVars>
          <dgm:bulletEnabled val="1"/>
        </dgm:presLayoutVars>
      </dgm:prSet>
      <dgm:spPr/>
    </dgm:pt>
    <dgm:pt modelId="{9722D734-7AB5-40A3-A854-4D0A7227BB0F}" type="pres">
      <dgm:prSet presAssocID="{956167DF-A2D6-489F-B515-61065247E6DC}" presName="nodeFollowingNodes" presStyleLbl="node1" presStyleIdx="2" presStyleCnt="6" custScaleX="167584" custRadScaleRad="94871" custRadScaleInc="-27155">
        <dgm:presLayoutVars>
          <dgm:bulletEnabled val="1"/>
        </dgm:presLayoutVars>
      </dgm:prSet>
      <dgm:spPr/>
    </dgm:pt>
    <dgm:pt modelId="{AA06A9DD-DBFD-4C9B-98AD-63F4B1AC017C}" type="pres">
      <dgm:prSet presAssocID="{2E594E16-DCCF-40F0-9EE6-9D9805EE7279}" presName="nodeFollowingNodes" presStyleLbl="node1" presStyleIdx="3" presStyleCnt="6" custScaleX="173205">
        <dgm:presLayoutVars>
          <dgm:bulletEnabled val="1"/>
        </dgm:presLayoutVars>
      </dgm:prSet>
      <dgm:spPr/>
    </dgm:pt>
    <dgm:pt modelId="{6417EDC8-F825-4D0E-9A0E-FBF9F828B540}" type="pres">
      <dgm:prSet presAssocID="{090FF2D6-0090-4C01-9BB6-629703A044DA}" presName="nodeFollowingNodes" presStyleLbl="node1" presStyleIdx="4" presStyleCnt="6" custScaleX="164650" custRadScaleRad="90240" custRadScaleInc="26596">
        <dgm:presLayoutVars>
          <dgm:bulletEnabled val="1"/>
        </dgm:presLayoutVars>
      </dgm:prSet>
      <dgm:spPr/>
    </dgm:pt>
    <dgm:pt modelId="{D80B969A-045D-4317-86CA-7E71F86613CA}" type="pres">
      <dgm:prSet presAssocID="{E446C30E-0666-44E5-8F75-88CC8FDAA26E}" presName="nodeFollowingNodes" presStyleLbl="node1" presStyleIdx="5" presStyleCnt="6" custScaleX="171575" custScaleY="108594" custRadScaleRad="96111" custRadScaleInc="-14756">
        <dgm:presLayoutVars>
          <dgm:bulletEnabled val="1"/>
        </dgm:presLayoutVars>
      </dgm:prSet>
      <dgm:spPr/>
    </dgm:pt>
  </dgm:ptLst>
  <dgm:cxnLst>
    <dgm:cxn modelId="{AE68FA16-5E14-4072-943E-A80457522104}" srcId="{69235793-6EE7-473A-B83C-96432B47568D}" destId="{090FF2D6-0090-4C01-9BB6-629703A044DA}" srcOrd="4" destOrd="0" parTransId="{1DCE1989-4848-4CB8-8DF7-14920D44C2DC}" sibTransId="{3F1A3F83-FA34-41AE-B99E-7A5161835EB3}"/>
    <dgm:cxn modelId="{0CB8285D-498A-461F-96C2-F75DD132512A}" srcId="{69235793-6EE7-473A-B83C-96432B47568D}" destId="{E92C825C-91B9-486C-956A-40683EF6FF7E}" srcOrd="0" destOrd="0" parTransId="{1D0B2EA8-721B-41D5-AAA5-A3AAC2B04093}" sibTransId="{E3590431-AE5B-4AB2-AFD2-6A799FAA2B8C}"/>
    <dgm:cxn modelId="{6381A646-D4F5-4AD5-85B5-C23D1770B8C6}" type="presOf" srcId="{E3590431-AE5B-4AB2-AFD2-6A799FAA2B8C}" destId="{B88E8EBF-964E-4D88-A1DD-8329AFD8C2E7}" srcOrd="0" destOrd="0" presId="urn:microsoft.com/office/officeart/2005/8/layout/cycle3"/>
    <dgm:cxn modelId="{51750D58-173C-466C-809D-45C56649788C}" type="presOf" srcId="{2E594E16-DCCF-40F0-9EE6-9D9805EE7279}" destId="{AA06A9DD-DBFD-4C9B-98AD-63F4B1AC017C}" srcOrd="0" destOrd="0" presId="urn:microsoft.com/office/officeart/2005/8/layout/cycle3"/>
    <dgm:cxn modelId="{372C365A-8866-4DA3-A2B2-B573763A52BC}" type="presOf" srcId="{8ECBB445-FC52-4245-A0B9-B1A32EE12BD7}" destId="{830B51F6-829E-4682-BB0B-F7C08AC787F0}" srcOrd="0" destOrd="0" presId="urn:microsoft.com/office/officeart/2005/8/layout/cycle3"/>
    <dgm:cxn modelId="{8AE7F88F-71A5-45B4-8D98-C36EA05ECC7A}" srcId="{69235793-6EE7-473A-B83C-96432B47568D}" destId="{956167DF-A2D6-489F-B515-61065247E6DC}" srcOrd="2" destOrd="0" parTransId="{0656656D-9653-4028-9AF5-B022D996A7F7}" sibTransId="{2B914444-D53D-493D-9D99-CC41AC081328}"/>
    <dgm:cxn modelId="{2580559E-D715-4E36-B5C0-C2828EF8F454}" type="presOf" srcId="{E92C825C-91B9-486C-956A-40683EF6FF7E}" destId="{C21F534D-3D3A-45BF-99A2-9B3A7DF392A1}" srcOrd="0" destOrd="0" presId="urn:microsoft.com/office/officeart/2005/8/layout/cycle3"/>
    <dgm:cxn modelId="{E5586AB2-B8FE-4348-B0EC-28252E06A9D6}" type="presOf" srcId="{E446C30E-0666-44E5-8F75-88CC8FDAA26E}" destId="{D80B969A-045D-4317-86CA-7E71F86613CA}" srcOrd="0" destOrd="0" presId="urn:microsoft.com/office/officeart/2005/8/layout/cycle3"/>
    <dgm:cxn modelId="{32A33BD2-2A22-402E-9A65-45DDAC66A518}" srcId="{69235793-6EE7-473A-B83C-96432B47568D}" destId="{2E594E16-DCCF-40F0-9EE6-9D9805EE7279}" srcOrd="3" destOrd="0" parTransId="{43B21A3F-2699-4991-93DF-959F8DDD3B95}" sibTransId="{17FFCE6C-B483-458E-BBED-4FBC0F148A9C}"/>
    <dgm:cxn modelId="{DF362FD4-4780-4782-865E-46B280ACDD7A}" srcId="{69235793-6EE7-473A-B83C-96432B47568D}" destId="{E446C30E-0666-44E5-8F75-88CC8FDAA26E}" srcOrd="5" destOrd="0" parTransId="{8C4CB419-C9B9-456A-8C02-4AA8FD019C48}" sibTransId="{57355419-1868-443B-8ED3-5917BD0FCE26}"/>
    <dgm:cxn modelId="{991584DD-4F6D-4D38-95B6-00FA1CE28E0A}" srcId="{69235793-6EE7-473A-B83C-96432B47568D}" destId="{8ECBB445-FC52-4245-A0B9-B1A32EE12BD7}" srcOrd="1" destOrd="0" parTransId="{2B8E7028-6F88-45E5-8742-FCC69CBE3E0C}" sibTransId="{08B70041-B2AB-40BA-AEA3-010D0D5543D4}"/>
    <dgm:cxn modelId="{B5B5D3ED-D2DE-45A0-818A-C5D20D3E513E}" type="presOf" srcId="{69235793-6EE7-473A-B83C-96432B47568D}" destId="{562BEF7D-CF97-44F8-B13E-8F21CC2B1E7C}" srcOrd="0" destOrd="0" presId="urn:microsoft.com/office/officeart/2005/8/layout/cycle3"/>
    <dgm:cxn modelId="{AFA800F1-6691-4E77-B3FC-5A9C7B7153FD}" type="presOf" srcId="{956167DF-A2D6-489F-B515-61065247E6DC}" destId="{9722D734-7AB5-40A3-A854-4D0A7227BB0F}" srcOrd="0" destOrd="0" presId="urn:microsoft.com/office/officeart/2005/8/layout/cycle3"/>
    <dgm:cxn modelId="{BD6C99FB-CE73-423B-BF61-258B87D83AA1}" type="presOf" srcId="{090FF2D6-0090-4C01-9BB6-629703A044DA}" destId="{6417EDC8-F825-4D0E-9A0E-FBF9F828B540}" srcOrd="0" destOrd="0" presId="urn:microsoft.com/office/officeart/2005/8/layout/cycle3"/>
    <dgm:cxn modelId="{5197B8B3-9CA6-4F6F-9B4F-A883849FD6A7}" type="presParOf" srcId="{562BEF7D-CF97-44F8-B13E-8F21CC2B1E7C}" destId="{264AB846-A759-4844-BBCD-1B9D22F41BBB}" srcOrd="0" destOrd="0" presId="urn:microsoft.com/office/officeart/2005/8/layout/cycle3"/>
    <dgm:cxn modelId="{75F46EA4-D999-420B-9A95-74737E509DB9}" type="presParOf" srcId="{264AB846-A759-4844-BBCD-1B9D22F41BBB}" destId="{C21F534D-3D3A-45BF-99A2-9B3A7DF392A1}" srcOrd="0" destOrd="0" presId="urn:microsoft.com/office/officeart/2005/8/layout/cycle3"/>
    <dgm:cxn modelId="{CC287EE6-4D41-4F99-B91B-E846B2C2AF7F}" type="presParOf" srcId="{264AB846-A759-4844-BBCD-1B9D22F41BBB}" destId="{B88E8EBF-964E-4D88-A1DD-8329AFD8C2E7}" srcOrd="1" destOrd="0" presId="urn:microsoft.com/office/officeart/2005/8/layout/cycle3"/>
    <dgm:cxn modelId="{C90A7418-B8AD-48F4-9D1A-C8B1390FDCB9}" type="presParOf" srcId="{264AB846-A759-4844-BBCD-1B9D22F41BBB}" destId="{830B51F6-829E-4682-BB0B-F7C08AC787F0}" srcOrd="2" destOrd="0" presId="urn:microsoft.com/office/officeart/2005/8/layout/cycle3"/>
    <dgm:cxn modelId="{C303DF7A-DA09-4A7A-8754-55FAD0FA9FA1}" type="presParOf" srcId="{264AB846-A759-4844-BBCD-1B9D22F41BBB}" destId="{9722D734-7AB5-40A3-A854-4D0A7227BB0F}" srcOrd="3" destOrd="0" presId="urn:microsoft.com/office/officeart/2005/8/layout/cycle3"/>
    <dgm:cxn modelId="{7CA94A92-5F08-47CE-8D9C-5D746163D75B}" type="presParOf" srcId="{264AB846-A759-4844-BBCD-1B9D22F41BBB}" destId="{AA06A9DD-DBFD-4C9B-98AD-63F4B1AC017C}" srcOrd="4" destOrd="0" presId="urn:microsoft.com/office/officeart/2005/8/layout/cycle3"/>
    <dgm:cxn modelId="{E48B21B4-C4DC-4B28-A4BC-960FF2BBE30E}" type="presParOf" srcId="{264AB846-A759-4844-BBCD-1B9D22F41BBB}" destId="{6417EDC8-F825-4D0E-9A0E-FBF9F828B540}" srcOrd="5" destOrd="0" presId="urn:microsoft.com/office/officeart/2005/8/layout/cycle3"/>
    <dgm:cxn modelId="{7A179A09-1734-4704-94CF-4828FBCC75A4}" type="presParOf" srcId="{264AB846-A759-4844-BBCD-1B9D22F41BBB}" destId="{D80B969A-045D-4317-86CA-7E71F86613CA}" srcOrd="6" destOrd="0" presId="urn:microsoft.com/office/officeart/2005/8/layout/cycle3"/>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7AC4FBE-D56F-4F63-B1BA-F33F70F2B490}" type="doc">
      <dgm:prSet loTypeId="urn:microsoft.com/office/officeart/2005/8/layout/pyramid2" loCatId="pyramid" qsTypeId="urn:microsoft.com/office/officeart/2005/8/quickstyle/simple1" qsCatId="simple" csTypeId="urn:microsoft.com/office/officeart/2005/8/colors/accent1_2" csCatId="accent1" phldr="1"/>
      <dgm:spPr/>
    </dgm:pt>
    <dgm:pt modelId="{9BFDD489-8902-4EBE-9777-07AE62441949}">
      <dgm:prSet phldrT="[Текст]" custT="1"/>
      <dgm:spPr>
        <a:solidFill>
          <a:schemeClr val="bg1">
            <a:alpha val="90000"/>
          </a:schemeClr>
        </a:solidFill>
        <a:ln>
          <a:solidFill>
            <a:srgbClr val="00656E"/>
          </a:solidFill>
        </a:ln>
      </dgm:spPr>
      <dgm:t>
        <a:bodyPr/>
        <a:lstStyle/>
        <a:p>
          <a:r>
            <a:rPr lang="ru-RU" sz="800" b="1">
              <a:solidFill>
                <a:schemeClr val="tx1"/>
              </a:solidFill>
              <a:latin typeface="Times New Roman" pitchFamily="18" charset="0"/>
              <a:cs typeface="Times New Roman" pitchFamily="18" charset="0"/>
            </a:rPr>
            <a:t>39</a:t>
          </a:r>
          <a:r>
            <a:rPr lang="ru-RU" sz="800" b="0">
              <a:solidFill>
                <a:schemeClr val="tx1"/>
              </a:solidFill>
              <a:latin typeface="Times New Roman" pitchFamily="18" charset="0"/>
              <a:cs typeface="Times New Roman" pitchFamily="18" charset="0"/>
            </a:rPr>
            <a:t> дошкольных образовательных учреждений</a:t>
          </a:r>
          <a:endParaRPr lang="ru-RU" sz="800"/>
        </a:p>
      </dgm:t>
    </dgm:pt>
    <dgm:pt modelId="{129A970A-708C-49F6-9708-0584931B3B8B}" type="parTrans" cxnId="{233B6CCD-1F58-417C-851B-D14541A736AB}">
      <dgm:prSet/>
      <dgm:spPr/>
      <dgm:t>
        <a:bodyPr/>
        <a:lstStyle/>
        <a:p>
          <a:endParaRPr lang="ru-RU" sz="700"/>
        </a:p>
      </dgm:t>
    </dgm:pt>
    <dgm:pt modelId="{C625CBFC-EFF3-4585-B962-ECCE51903543}" type="sibTrans" cxnId="{233B6CCD-1F58-417C-851B-D14541A736AB}">
      <dgm:prSet/>
      <dgm:spPr/>
      <dgm:t>
        <a:bodyPr/>
        <a:lstStyle/>
        <a:p>
          <a:endParaRPr lang="ru-RU" sz="700"/>
        </a:p>
      </dgm:t>
    </dgm:pt>
    <dgm:pt modelId="{77D5B838-1AFA-4781-8D1A-9B371E31E469}">
      <dgm:prSet custT="1"/>
      <dgm:spPr>
        <a:solidFill>
          <a:schemeClr val="bg1"/>
        </a:solidFill>
        <a:ln>
          <a:solidFill>
            <a:srgbClr val="00656E"/>
          </a:solidFill>
        </a:ln>
      </dgm:spPr>
      <dgm:t>
        <a:bodyPr/>
        <a:lstStyle/>
        <a:p>
          <a:pPr>
            <a:lnSpc>
              <a:spcPct val="90000"/>
            </a:lnSpc>
            <a:spcAft>
              <a:spcPts val="0"/>
            </a:spcAft>
          </a:pPr>
          <a:r>
            <a:rPr lang="ru-RU" sz="800" b="1">
              <a:solidFill>
                <a:schemeClr val="tx1"/>
              </a:solidFill>
              <a:latin typeface="Times New Roman" pitchFamily="18" charset="0"/>
              <a:cs typeface="Times New Roman" pitchFamily="18" charset="0"/>
            </a:rPr>
            <a:t>36</a:t>
          </a:r>
          <a:r>
            <a:rPr lang="ru-RU" sz="800" b="0">
              <a:solidFill>
                <a:schemeClr val="tx1"/>
              </a:solidFill>
              <a:latin typeface="Times New Roman" pitchFamily="18" charset="0"/>
              <a:cs typeface="Times New Roman" pitchFamily="18" charset="0"/>
            </a:rPr>
            <a:t> общеобразовательных учреждений:</a:t>
          </a:r>
        </a:p>
        <a:p>
          <a:pPr>
            <a:lnSpc>
              <a:spcPct val="90000"/>
            </a:lnSpc>
            <a:spcAft>
              <a:spcPts val="0"/>
            </a:spcAft>
          </a:pPr>
          <a:r>
            <a:rPr lang="ru-RU" sz="800">
              <a:solidFill>
                <a:schemeClr val="tx1"/>
              </a:solidFill>
              <a:latin typeface="Times New Roman" panose="02020603050405020304" pitchFamily="18" charset="0"/>
              <a:cs typeface="Times New Roman" panose="02020603050405020304" pitchFamily="18" charset="0"/>
            </a:rPr>
            <a:t>гимназии - 3, лицеи - 4, </a:t>
          </a:r>
        </a:p>
        <a:p>
          <a:pPr>
            <a:lnSpc>
              <a:spcPct val="90000"/>
            </a:lnSpc>
            <a:spcAft>
              <a:spcPts val="0"/>
            </a:spcAft>
          </a:pPr>
          <a:r>
            <a:rPr lang="ru-RU" sz="800">
              <a:solidFill>
                <a:schemeClr val="tx1"/>
              </a:solidFill>
              <a:latin typeface="Times New Roman" panose="02020603050405020304" pitchFamily="18" charset="0"/>
              <a:cs typeface="Times New Roman" panose="02020603050405020304" pitchFamily="18" charset="0"/>
            </a:rPr>
            <a:t>школы с углубленным изучением отдельных предметов - 2, школа - 1,</a:t>
          </a:r>
        </a:p>
        <a:p>
          <a:pPr>
            <a:lnSpc>
              <a:spcPct val="90000"/>
            </a:lnSpc>
            <a:spcAft>
              <a:spcPts val="0"/>
            </a:spcAft>
          </a:pPr>
          <a:r>
            <a:rPr lang="ru-RU" sz="800">
              <a:solidFill>
                <a:schemeClr val="tx1"/>
              </a:solidFill>
              <a:latin typeface="Times New Roman" panose="02020603050405020304" pitchFamily="18" charset="0"/>
              <a:cs typeface="Times New Roman" panose="02020603050405020304" pitchFamily="18" charset="0"/>
            </a:rPr>
            <a:t>средние общеобразовательные школы - 21,</a:t>
          </a:r>
        </a:p>
        <a:p>
          <a:pPr>
            <a:lnSpc>
              <a:spcPct val="90000"/>
            </a:lnSpc>
            <a:spcAft>
              <a:spcPts val="0"/>
            </a:spcAft>
          </a:pPr>
          <a:r>
            <a:rPr lang="ru-RU" sz="800">
              <a:solidFill>
                <a:schemeClr val="tx1"/>
              </a:solidFill>
              <a:latin typeface="Times New Roman" panose="02020603050405020304" pitchFamily="18" charset="0"/>
              <a:cs typeface="Times New Roman" panose="02020603050405020304" pitchFamily="18" charset="0"/>
            </a:rPr>
            <a:t>средние школы - 3, начальные школы - 2</a:t>
          </a:r>
        </a:p>
      </dgm:t>
    </dgm:pt>
    <dgm:pt modelId="{282FF8D2-3E33-4CBF-A018-AAA3CD56456C}" type="parTrans" cxnId="{0D547725-CC63-46BF-9D2E-97248E9FC1A1}">
      <dgm:prSet/>
      <dgm:spPr/>
      <dgm:t>
        <a:bodyPr/>
        <a:lstStyle/>
        <a:p>
          <a:endParaRPr lang="ru-RU" sz="700"/>
        </a:p>
      </dgm:t>
    </dgm:pt>
    <dgm:pt modelId="{0D9FF327-EA04-4128-B553-FE675329484A}" type="sibTrans" cxnId="{0D547725-CC63-46BF-9D2E-97248E9FC1A1}">
      <dgm:prSet/>
      <dgm:spPr/>
      <dgm:t>
        <a:bodyPr/>
        <a:lstStyle/>
        <a:p>
          <a:endParaRPr lang="ru-RU" sz="700"/>
        </a:p>
      </dgm:t>
    </dgm:pt>
    <dgm:pt modelId="{92107CC2-DD8A-4BF2-8D55-01FE3A965291}">
      <dgm:prSet phldrT="[Текст]" custT="1"/>
      <dgm:spPr>
        <a:solidFill>
          <a:schemeClr val="bg1"/>
        </a:solidFill>
        <a:ln>
          <a:solidFill>
            <a:srgbClr val="00656E"/>
          </a:solidFill>
        </a:ln>
      </dgm:spPr>
      <dgm:t>
        <a:bodyPr/>
        <a:lstStyle/>
        <a:p>
          <a:pPr>
            <a:lnSpc>
              <a:spcPct val="90000"/>
            </a:lnSpc>
            <a:spcAft>
              <a:spcPts val="0"/>
            </a:spcAft>
          </a:pPr>
          <a:r>
            <a:rPr lang="ru-RU" sz="800" b="1">
              <a:solidFill>
                <a:schemeClr val="tx1"/>
              </a:solidFill>
              <a:latin typeface="Times New Roman" pitchFamily="18" charset="0"/>
              <a:cs typeface="Times New Roman" pitchFamily="18" charset="0"/>
            </a:rPr>
            <a:t>18</a:t>
          </a:r>
          <a:r>
            <a:rPr lang="ru-RU" sz="800" b="0">
              <a:solidFill>
                <a:schemeClr val="tx1"/>
              </a:solidFill>
              <a:latin typeface="Times New Roman" pitchFamily="18" charset="0"/>
              <a:cs typeface="Times New Roman" pitchFamily="18" charset="0"/>
            </a:rPr>
            <a:t> учреждений доп. образования: </a:t>
          </a:r>
        </a:p>
        <a:p>
          <a:pPr>
            <a:lnSpc>
              <a:spcPct val="90000"/>
            </a:lnSpc>
            <a:spcAft>
              <a:spcPts val="0"/>
            </a:spcAft>
          </a:pPr>
          <a:r>
            <a:rPr lang="ru-RU" sz="800">
              <a:solidFill>
                <a:schemeClr val="tx1"/>
              </a:solidFill>
              <a:latin typeface="Times New Roman" pitchFamily="18" charset="0"/>
              <a:cs typeface="Times New Roman" pitchFamily="18" charset="0"/>
            </a:rPr>
            <a:t>центр детского творчества - 1,              центр плавания - 1,</a:t>
          </a:r>
        </a:p>
        <a:p>
          <a:pPr>
            <a:lnSpc>
              <a:spcPct val="90000"/>
            </a:lnSpc>
            <a:spcAft>
              <a:spcPts val="0"/>
            </a:spcAft>
          </a:pPr>
          <a:r>
            <a:rPr lang="ru-RU" sz="800">
              <a:solidFill>
                <a:schemeClr val="tx1"/>
              </a:solidFill>
              <a:latin typeface="Times New Roman" pitchFamily="18" charset="0"/>
              <a:cs typeface="Times New Roman" pitchFamily="18" charset="0"/>
            </a:rPr>
            <a:t>эколого-биологический центр - 1, </a:t>
          </a:r>
        </a:p>
        <a:p>
          <a:pPr>
            <a:lnSpc>
              <a:spcPct val="90000"/>
            </a:lnSpc>
            <a:spcAft>
              <a:spcPts val="0"/>
            </a:spcAft>
          </a:pPr>
          <a:r>
            <a:rPr lang="ru-RU" sz="800">
              <a:solidFill>
                <a:schemeClr val="tx1"/>
              </a:solidFill>
              <a:latin typeface="Times New Roman" pitchFamily="18" charset="0"/>
              <a:cs typeface="Times New Roman" pitchFamily="18" charset="0"/>
            </a:rPr>
            <a:t>технополис - 1,                                           школа искусств - 6, спортшкола - 8 </a:t>
          </a:r>
        </a:p>
      </dgm:t>
    </dgm:pt>
    <dgm:pt modelId="{58B70444-D32A-437E-8516-7EABA505210F}" type="parTrans" cxnId="{B4D9C1BF-C0E2-49C9-907A-98E983037112}">
      <dgm:prSet/>
      <dgm:spPr/>
      <dgm:t>
        <a:bodyPr/>
        <a:lstStyle/>
        <a:p>
          <a:endParaRPr lang="ru-RU" sz="700"/>
        </a:p>
      </dgm:t>
    </dgm:pt>
    <dgm:pt modelId="{D10066A0-0E8D-4213-9103-D62FB9CA1921}" type="sibTrans" cxnId="{B4D9C1BF-C0E2-49C9-907A-98E983037112}">
      <dgm:prSet/>
      <dgm:spPr/>
      <dgm:t>
        <a:bodyPr/>
        <a:lstStyle/>
        <a:p>
          <a:endParaRPr lang="ru-RU" sz="700"/>
        </a:p>
      </dgm:t>
    </dgm:pt>
    <dgm:pt modelId="{87EE724F-C14C-476C-BEDA-9E5FC96946C3}" type="pres">
      <dgm:prSet presAssocID="{D7AC4FBE-D56F-4F63-B1BA-F33F70F2B490}" presName="compositeShape" presStyleCnt="0">
        <dgm:presLayoutVars>
          <dgm:dir/>
          <dgm:resizeHandles/>
        </dgm:presLayoutVars>
      </dgm:prSet>
      <dgm:spPr/>
    </dgm:pt>
    <dgm:pt modelId="{97C5689F-218D-4A7F-B9E7-D975A5373C1D}" type="pres">
      <dgm:prSet presAssocID="{D7AC4FBE-D56F-4F63-B1BA-F33F70F2B490}" presName="pyramid" presStyleLbl="node1" presStyleIdx="0" presStyleCnt="1" custScaleX="67330" custScaleY="96869"/>
      <dgm:spPr>
        <a:solidFill>
          <a:srgbClr val="C4589B"/>
        </a:solidFill>
      </dgm:spPr>
    </dgm:pt>
    <dgm:pt modelId="{0382B54C-BA41-453D-9172-828057A17BD5}" type="pres">
      <dgm:prSet presAssocID="{D7AC4FBE-D56F-4F63-B1BA-F33F70F2B490}" presName="theList" presStyleCnt="0"/>
      <dgm:spPr/>
    </dgm:pt>
    <dgm:pt modelId="{DB7CBC34-0910-4032-B374-798666FB679C}" type="pres">
      <dgm:prSet presAssocID="{92107CC2-DD8A-4BF2-8D55-01FE3A965291}" presName="aNode" presStyleLbl="fgAcc1" presStyleIdx="0" presStyleCnt="3" custScaleX="101775" custScaleY="425405" custLinFactNeighborX="2293" custLinFactNeighborY="-76963">
        <dgm:presLayoutVars>
          <dgm:bulletEnabled val="1"/>
        </dgm:presLayoutVars>
      </dgm:prSet>
      <dgm:spPr/>
    </dgm:pt>
    <dgm:pt modelId="{97B20606-4D17-4822-9D40-DA297DB0B42E}" type="pres">
      <dgm:prSet presAssocID="{92107CC2-DD8A-4BF2-8D55-01FE3A965291}" presName="aSpace" presStyleCnt="0"/>
      <dgm:spPr/>
    </dgm:pt>
    <dgm:pt modelId="{8C5C7F72-2CE1-41C4-A2DA-0B2C87DBFE3B}" type="pres">
      <dgm:prSet presAssocID="{77D5B838-1AFA-4781-8D1A-9B371E31E469}" presName="aNode" presStyleLbl="fgAcc1" presStyleIdx="1" presStyleCnt="3" custScaleX="124683" custScaleY="518980" custLinFactY="19561" custLinFactNeighborX="3482" custLinFactNeighborY="100000">
        <dgm:presLayoutVars>
          <dgm:bulletEnabled val="1"/>
        </dgm:presLayoutVars>
      </dgm:prSet>
      <dgm:spPr/>
    </dgm:pt>
    <dgm:pt modelId="{7732BDD4-2CDA-498F-9AC2-F47810BD1669}" type="pres">
      <dgm:prSet presAssocID="{77D5B838-1AFA-4781-8D1A-9B371E31E469}" presName="aSpace" presStyleCnt="0"/>
      <dgm:spPr/>
    </dgm:pt>
    <dgm:pt modelId="{414D0BEF-0AF5-4505-9C4F-C32B8D3B203E}" type="pres">
      <dgm:prSet presAssocID="{9BFDD489-8902-4EBE-9777-07AE62441949}" presName="aNode" presStyleLbl="fgAcc1" presStyleIdx="2" presStyleCnt="3" custScaleX="121522" custScaleY="268993" custLinFactY="70285" custLinFactNeighborX="3841" custLinFactNeighborY="100000">
        <dgm:presLayoutVars>
          <dgm:bulletEnabled val="1"/>
        </dgm:presLayoutVars>
      </dgm:prSet>
      <dgm:spPr/>
    </dgm:pt>
    <dgm:pt modelId="{14FEC1FA-C58D-41DE-99E3-48A8520F9424}" type="pres">
      <dgm:prSet presAssocID="{9BFDD489-8902-4EBE-9777-07AE62441949}" presName="aSpace" presStyleCnt="0"/>
      <dgm:spPr/>
    </dgm:pt>
  </dgm:ptLst>
  <dgm:cxnLst>
    <dgm:cxn modelId="{31900121-A6BC-4AAA-98D0-441545420B79}" type="presOf" srcId="{77D5B838-1AFA-4781-8D1A-9B371E31E469}" destId="{8C5C7F72-2CE1-41C4-A2DA-0B2C87DBFE3B}" srcOrd="0" destOrd="0" presId="urn:microsoft.com/office/officeart/2005/8/layout/pyramid2"/>
    <dgm:cxn modelId="{0D547725-CC63-46BF-9D2E-97248E9FC1A1}" srcId="{D7AC4FBE-D56F-4F63-B1BA-F33F70F2B490}" destId="{77D5B838-1AFA-4781-8D1A-9B371E31E469}" srcOrd="1" destOrd="0" parTransId="{282FF8D2-3E33-4CBF-A018-AAA3CD56456C}" sibTransId="{0D9FF327-EA04-4128-B553-FE675329484A}"/>
    <dgm:cxn modelId="{E51C8283-0426-42FA-B86E-0E8899DDE5E4}" type="presOf" srcId="{92107CC2-DD8A-4BF2-8D55-01FE3A965291}" destId="{DB7CBC34-0910-4032-B374-798666FB679C}" srcOrd="0" destOrd="0" presId="urn:microsoft.com/office/officeart/2005/8/layout/pyramid2"/>
    <dgm:cxn modelId="{8C256D96-657E-4C7D-8205-734EAD9732D2}" type="presOf" srcId="{9BFDD489-8902-4EBE-9777-07AE62441949}" destId="{414D0BEF-0AF5-4505-9C4F-C32B8D3B203E}" srcOrd="0" destOrd="0" presId="urn:microsoft.com/office/officeart/2005/8/layout/pyramid2"/>
    <dgm:cxn modelId="{D1E0B9B1-7F72-432B-8728-087A9AED885F}" type="presOf" srcId="{D7AC4FBE-D56F-4F63-B1BA-F33F70F2B490}" destId="{87EE724F-C14C-476C-BEDA-9E5FC96946C3}" srcOrd="0" destOrd="0" presId="urn:microsoft.com/office/officeart/2005/8/layout/pyramid2"/>
    <dgm:cxn modelId="{B4D9C1BF-C0E2-49C9-907A-98E983037112}" srcId="{D7AC4FBE-D56F-4F63-B1BA-F33F70F2B490}" destId="{92107CC2-DD8A-4BF2-8D55-01FE3A965291}" srcOrd="0" destOrd="0" parTransId="{58B70444-D32A-437E-8516-7EABA505210F}" sibTransId="{D10066A0-0E8D-4213-9103-D62FB9CA1921}"/>
    <dgm:cxn modelId="{233B6CCD-1F58-417C-851B-D14541A736AB}" srcId="{D7AC4FBE-D56F-4F63-B1BA-F33F70F2B490}" destId="{9BFDD489-8902-4EBE-9777-07AE62441949}" srcOrd="2" destOrd="0" parTransId="{129A970A-708C-49F6-9708-0584931B3B8B}" sibTransId="{C625CBFC-EFF3-4585-B962-ECCE51903543}"/>
    <dgm:cxn modelId="{1AA2888A-C5D2-46B6-A432-9F9451FCA223}" type="presParOf" srcId="{87EE724F-C14C-476C-BEDA-9E5FC96946C3}" destId="{97C5689F-218D-4A7F-B9E7-D975A5373C1D}" srcOrd="0" destOrd="0" presId="urn:microsoft.com/office/officeart/2005/8/layout/pyramid2"/>
    <dgm:cxn modelId="{21DC983D-44F7-4D96-8DAA-3AF0BA44559C}" type="presParOf" srcId="{87EE724F-C14C-476C-BEDA-9E5FC96946C3}" destId="{0382B54C-BA41-453D-9172-828057A17BD5}" srcOrd="1" destOrd="0" presId="urn:microsoft.com/office/officeart/2005/8/layout/pyramid2"/>
    <dgm:cxn modelId="{D711E6EF-7224-4239-BDD8-53197B9DD7FB}" type="presParOf" srcId="{0382B54C-BA41-453D-9172-828057A17BD5}" destId="{DB7CBC34-0910-4032-B374-798666FB679C}" srcOrd="0" destOrd="0" presId="urn:microsoft.com/office/officeart/2005/8/layout/pyramid2"/>
    <dgm:cxn modelId="{AE111465-1337-4F69-9281-E4774F98BFF2}" type="presParOf" srcId="{0382B54C-BA41-453D-9172-828057A17BD5}" destId="{97B20606-4D17-4822-9D40-DA297DB0B42E}" srcOrd="1" destOrd="0" presId="urn:microsoft.com/office/officeart/2005/8/layout/pyramid2"/>
    <dgm:cxn modelId="{16F4BCAF-6921-41E8-AFB1-AB407264A724}" type="presParOf" srcId="{0382B54C-BA41-453D-9172-828057A17BD5}" destId="{8C5C7F72-2CE1-41C4-A2DA-0B2C87DBFE3B}" srcOrd="2" destOrd="0" presId="urn:microsoft.com/office/officeart/2005/8/layout/pyramid2"/>
    <dgm:cxn modelId="{B15F594C-C715-481D-A4B2-EA9976D67E41}" type="presParOf" srcId="{0382B54C-BA41-453D-9172-828057A17BD5}" destId="{7732BDD4-2CDA-498F-9AC2-F47810BD1669}" srcOrd="3" destOrd="0" presId="urn:microsoft.com/office/officeart/2005/8/layout/pyramid2"/>
    <dgm:cxn modelId="{F94442AB-DFC7-4B65-B6EB-1E2F30989487}" type="presParOf" srcId="{0382B54C-BA41-453D-9172-828057A17BD5}" destId="{414D0BEF-0AF5-4505-9C4F-C32B8D3B203E}" srcOrd="4" destOrd="0" presId="urn:microsoft.com/office/officeart/2005/8/layout/pyramid2"/>
    <dgm:cxn modelId="{B1A72091-A42A-41CF-B20E-A3D2A621A791}" type="presParOf" srcId="{0382B54C-BA41-453D-9172-828057A17BD5}" destId="{14FEC1FA-C58D-41DE-99E3-48A8520F9424}" srcOrd="5" destOrd="0" presId="urn:microsoft.com/office/officeart/2005/8/layout/pyramid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AC4FBE-D56F-4F63-B1BA-F33F70F2B490}" type="doc">
      <dgm:prSet loTypeId="urn:microsoft.com/office/officeart/2005/8/layout/pyramid2" loCatId="pyramid" qsTypeId="urn:microsoft.com/office/officeart/2005/8/quickstyle/simple1" qsCatId="simple" csTypeId="urn:microsoft.com/office/officeart/2005/8/colors/accent1_2" csCatId="accent1" phldr="1"/>
      <dgm:spPr/>
    </dgm:pt>
    <dgm:pt modelId="{9BFDD489-8902-4EBE-9777-07AE62441949}">
      <dgm:prSet phldrT="[Текст]" custT="1"/>
      <dgm:spPr>
        <a:solidFill>
          <a:schemeClr val="bg1">
            <a:alpha val="90000"/>
          </a:schemeClr>
        </a:solidFill>
        <a:ln>
          <a:solidFill>
            <a:srgbClr val="00656E"/>
          </a:solidFill>
        </a:ln>
      </dgm:spPr>
      <dgm:t>
        <a:bodyPr/>
        <a:lstStyle/>
        <a:p>
          <a:r>
            <a:rPr lang="ru-RU" sz="800" b="1">
              <a:solidFill>
                <a:schemeClr val="tx1"/>
              </a:solidFill>
              <a:latin typeface="Times New Roman" pitchFamily="18" charset="0"/>
              <a:cs typeface="Times New Roman" pitchFamily="18" charset="0"/>
            </a:rPr>
            <a:t>39</a:t>
          </a:r>
          <a:r>
            <a:rPr lang="ru-RU" sz="800" b="0">
              <a:solidFill>
                <a:schemeClr val="tx1"/>
              </a:solidFill>
              <a:latin typeface="Times New Roman" pitchFamily="18" charset="0"/>
              <a:cs typeface="Times New Roman" pitchFamily="18" charset="0"/>
            </a:rPr>
            <a:t> дошкольных образовательных учреждений</a:t>
          </a:r>
          <a:endParaRPr lang="ru-RU" sz="800"/>
        </a:p>
      </dgm:t>
    </dgm:pt>
    <dgm:pt modelId="{129A970A-708C-49F6-9708-0584931B3B8B}" type="parTrans" cxnId="{233B6CCD-1F58-417C-851B-D14541A736AB}">
      <dgm:prSet/>
      <dgm:spPr/>
      <dgm:t>
        <a:bodyPr/>
        <a:lstStyle/>
        <a:p>
          <a:endParaRPr lang="ru-RU" sz="700"/>
        </a:p>
      </dgm:t>
    </dgm:pt>
    <dgm:pt modelId="{C625CBFC-EFF3-4585-B962-ECCE51903543}" type="sibTrans" cxnId="{233B6CCD-1F58-417C-851B-D14541A736AB}">
      <dgm:prSet/>
      <dgm:spPr/>
      <dgm:t>
        <a:bodyPr/>
        <a:lstStyle/>
        <a:p>
          <a:endParaRPr lang="ru-RU" sz="700"/>
        </a:p>
      </dgm:t>
    </dgm:pt>
    <dgm:pt modelId="{77D5B838-1AFA-4781-8D1A-9B371E31E469}">
      <dgm:prSet custT="1"/>
      <dgm:spPr>
        <a:solidFill>
          <a:schemeClr val="bg1"/>
        </a:solidFill>
        <a:ln>
          <a:solidFill>
            <a:srgbClr val="00656E"/>
          </a:solidFill>
        </a:ln>
      </dgm:spPr>
      <dgm:t>
        <a:bodyPr/>
        <a:lstStyle/>
        <a:p>
          <a:pPr>
            <a:lnSpc>
              <a:spcPct val="90000"/>
            </a:lnSpc>
            <a:spcAft>
              <a:spcPts val="0"/>
            </a:spcAft>
          </a:pPr>
          <a:r>
            <a:rPr lang="ru-RU" sz="800" b="1">
              <a:solidFill>
                <a:schemeClr val="tx1"/>
              </a:solidFill>
              <a:latin typeface="Times New Roman" pitchFamily="18" charset="0"/>
              <a:cs typeface="Times New Roman" pitchFamily="18" charset="0"/>
            </a:rPr>
            <a:t>36</a:t>
          </a:r>
          <a:r>
            <a:rPr lang="ru-RU" sz="800" b="0">
              <a:solidFill>
                <a:schemeClr val="tx1"/>
              </a:solidFill>
              <a:latin typeface="Times New Roman" pitchFamily="18" charset="0"/>
              <a:cs typeface="Times New Roman" pitchFamily="18" charset="0"/>
            </a:rPr>
            <a:t> общеобразовательных учреждений:</a:t>
          </a:r>
        </a:p>
        <a:p>
          <a:pPr>
            <a:lnSpc>
              <a:spcPct val="90000"/>
            </a:lnSpc>
            <a:spcAft>
              <a:spcPts val="0"/>
            </a:spcAft>
          </a:pPr>
          <a:r>
            <a:rPr lang="ru-RU" sz="800">
              <a:solidFill>
                <a:schemeClr val="tx1"/>
              </a:solidFill>
              <a:latin typeface="Times New Roman" panose="02020603050405020304" pitchFamily="18" charset="0"/>
              <a:cs typeface="Times New Roman" panose="02020603050405020304" pitchFamily="18" charset="0"/>
            </a:rPr>
            <a:t>гимназии - 3, лицеи - 4, </a:t>
          </a:r>
        </a:p>
        <a:p>
          <a:pPr>
            <a:lnSpc>
              <a:spcPct val="90000"/>
            </a:lnSpc>
            <a:spcAft>
              <a:spcPts val="0"/>
            </a:spcAft>
          </a:pPr>
          <a:r>
            <a:rPr lang="ru-RU" sz="800">
              <a:solidFill>
                <a:schemeClr val="tx1"/>
              </a:solidFill>
              <a:latin typeface="Times New Roman" panose="02020603050405020304" pitchFamily="18" charset="0"/>
              <a:cs typeface="Times New Roman" panose="02020603050405020304" pitchFamily="18" charset="0"/>
            </a:rPr>
            <a:t>школы с углубленным изучением отдельных предметов - 2, школа - 1,</a:t>
          </a:r>
        </a:p>
        <a:p>
          <a:pPr>
            <a:lnSpc>
              <a:spcPct val="90000"/>
            </a:lnSpc>
            <a:spcAft>
              <a:spcPts val="0"/>
            </a:spcAft>
          </a:pPr>
          <a:r>
            <a:rPr lang="ru-RU" sz="800">
              <a:solidFill>
                <a:schemeClr val="tx1"/>
              </a:solidFill>
              <a:latin typeface="Times New Roman" panose="02020603050405020304" pitchFamily="18" charset="0"/>
              <a:cs typeface="Times New Roman" panose="02020603050405020304" pitchFamily="18" charset="0"/>
            </a:rPr>
            <a:t>средние общеобразовательные школы - 21,</a:t>
          </a:r>
        </a:p>
        <a:p>
          <a:pPr>
            <a:lnSpc>
              <a:spcPct val="90000"/>
            </a:lnSpc>
            <a:spcAft>
              <a:spcPts val="0"/>
            </a:spcAft>
          </a:pPr>
          <a:r>
            <a:rPr lang="ru-RU" sz="800">
              <a:solidFill>
                <a:schemeClr val="tx1"/>
              </a:solidFill>
              <a:latin typeface="Times New Roman" panose="02020603050405020304" pitchFamily="18" charset="0"/>
              <a:cs typeface="Times New Roman" panose="02020603050405020304" pitchFamily="18" charset="0"/>
            </a:rPr>
            <a:t>средние школы - 3, начальные школы - 2</a:t>
          </a:r>
        </a:p>
      </dgm:t>
    </dgm:pt>
    <dgm:pt modelId="{282FF8D2-3E33-4CBF-A018-AAA3CD56456C}" type="parTrans" cxnId="{0D547725-CC63-46BF-9D2E-97248E9FC1A1}">
      <dgm:prSet/>
      <dgm:spPr/>
      <dgm:t>
        <a:bodyPr/>
        <a:lstStyle/>
        <a:p>
          <a:endParaRPr lang="ru-RU" sz="700"/>
        </a:p>
      </dgm:t>
    </dgm:pt>
    <dgm:pt modelId="{0D9FF327-EA04-4128-B553-FE675329484A}" type="sibTrans" cxnId="{0D547725-CC63-46BF-9D2E-97248E9FC1A1}">
      <dgm:prSet/>
      <dgm:spPr/>
      <dgm:t>
        <a:bodyPr/>
        <a:lstStyle/>
        <a:p>
          <a:endParaRPr lang="ru-RU" sz="700"/>
        </a:p>
      </dgm:t>
    </dgm:pt>
    <dgm:pt modelId="{92107CC2-DD8A-4BF2-8D55-01FE3A965291}">
      <dgm:prSet phldrT="[Текст]" custT="1"/>
      <dgm:spPr>
        <a:solidFill>
          <a:schemeClr val="bg1"/>
        </a:solidFill>
        <a:ln>
          <a:solidFill>
            <a:srgbClr val="00656E"/>
          </a:solidFill>
        </a:ln>
      </dgm:spPr>
      <dgm:t>
        <a:bodyPr/>
        <a:lstStyle/>
        <a:p>
          <a:pPr>
            <a:lnSpc>
              <a:spcPct val="90000"/>
            </a:lnSpc>
            <a:spcAft>
              <a:spcPts val="0"/>
            </a:spcAft>
          </a:pPr>
          <a:r>
            <a:rPr lang="ru-RU" sz="800" b="1">
              <a:solidFill>
                <a:schemeClr val="tx1"/>
              </a:solidFill>
              <a:latin typeface="Times New Roman" pitchFamily="18" charset="0"/>
              <a:cs typeface="Times New Roman" pitchFamily="18" charset="0"/>
            </a:rPr>
            <a:t>18</a:t>
          </a:r>
          <a:r>
            <a:rPr lang="ru-RU" sz="800" b="0">
              <a:solidFill>
                <a:schemeClr val="tx1"/>
              </a:solidFill>
              <a:latin typeface="Times New Roman" pitchFamily="18" charset="0"/>
              <a:cs typeface="Times New Roman" pitchFamily="18" charset="0"/>
            </a:rPr>
            <a:t> учреждений доп. образования: </a:t>
          </a:r>
        </a:p>
        <a:p>
          <a:pPr>
            <a:lnSpc>
              <a:spcPct val="90000"/>
            </a:lnSpc>
            <a:spcAft>
              <a:spcPts val="0"/>
            </a:spcAft>
          </a:pPr>
          <a:r>
            <a:rPr lang="ru-RU" sz="800">
              <a:solidFill>
                <a:schemeClr val="tx1"/>
              </a:solidFill>
              <a:latin typeface="Times New Roman" pitchFamily="18" charset="0"/>
              <a:cs typeface="Times New Roman" pitchFamily="18" charset="0"/>
            </a:rPr>
            <a:t>центр детского творчества - 1,              центр плавания - 1,</a:t>
          </a:r>
        </a:p>
        <a:p>
          <a:pPr>
            <a:lnSpc>
              <a:spcPct val="90000"/>
            </a:lnSpc>
            <a:spcAft>
              <a:spcPts val="0"/>
            </a:spcAft>
          </a:pPr>
          <a:r>
            <a:rPr lang="ru-RU" sz="800">
              <a:solidFill>
                <a:schemeClr val="tx1"/>
              </a:solidFill>
              <a:latin typeface="Times New Roman" pitchFamily="18" charset="0"/>
              <a:cs typeface="Times New Roman" pitchFamily="18" charset="0"/>
            </a:rPr>
            <a:t>эколого-биологический центр - 1, </a:t>
          </a:r>
        </a:p>
        <a:p>
          <a:pPr>
            <a:lnSpc>
              <a:spcPct val="90000"/>
            </a:lnSpc>
            <a:spcAft>
              <a:spcPts val="0"/>
            </a:spcAft>
          </a:pPr>
          <a:r>
            <a:rPr lang="ru-RU" sz="800">
              <a:solidFill>
                <a:schemeClr val="tx1"/>
              </a:solidFill>
              <a:latin typeface="Times New Roman" pitchFamily="18" charset="0"/>
              <a:cs typeface="Times New Roman" pitchFamily="18" charset="0"/>
            </a:rPr>
            <a:t>технополис - 1,                                           школа искусств - 6, спортшкола - 8 </a:t>
          </a:r>
        </a:p>
      </dgm:t>
    </dgm:pt>
    <dgm:pt modelId="{58B70444-D32A-437E-8516-7EABA505210F}" type="parTrans" cxnId="{B4D9C1BF-C0E2-49C9-907A-98E983037112}">
      <dgm:prSet/>
      <dgm:spPr/>
      <dgm:t>
        <a:bodyPr/>
        <a:lstStyle/>
        <a:p>
          <a:endParaRPr lang="ru-RU" sz="700"/>
        </a:p>
      </dgm:t>
    </dgm:pt>
    <dgm:pt modelId="{D10066A0-0E8D-4213-9103-D62FB9CA1921}" type="sibTrans" cxnId="{B4D9C1BF-C0E2-49C9-907A-98E983037112}">
      <dgm:prSet/>
      <dgm:spPr/>
      <dgm:t>
        <a:bodyPr/>
        <a:lstStyle/>
        <a:p>
          <a:endParaRPr lang="ru-RU" sz="700"/>
        </a:p>
      </dgm:t>
    </dgm:pt>
    <dgm:pt modelId="{87EE724F-C14C-476C-BEDA-9E5FC96946C3}" type="pres">
      <dgm:prSet presAssocID="{D7AC4FBE-D56F-4F63-B1BA-F33F70F2B490}" presName="compositeShape" presStyleCnt="0">
        <dgm:presLayoutVars>
          <dgm:dir/>
          <dgm:resizeHandles/>
        </dgm:presLayoutVars>
      </dgm:prSet>
      <dgm:spPr/>
    </dgm:pt>
    <dgm:pt modelId="{97C5689F-218D-4A7F-B9E7-D975A5373C1D}" type="pres">
      <dgm:prSet presAssocID="{D7AC4FBE-D56F-4F63-B1BA-F33F70F2B490}" presName="pyramid" presStyleLbl="node1" presStyleIdx="0" presStyleCnt="1" custScaleX="67330" custScaleY="96869"/>
      <dgm:spPr>
        <a:solidFill>
          <a:srgbClr val="C4589B"/>
        </a:solidFill>
      </dgm:spPr>
    </dgm:pt>
    <dgm:pt modelId="{0382B54C-BA41-453D-9172-828057A17BD5}" type="pres">
      <dgm:prSet presAssocID="{D7AC4FBE-D56F-4F63-B1BA-F33F70F2B490}" presName="theList" presStyleCnt="0"/>
      <dgm:spPr/>
    </dgm:pt>
    <dgm:pt modelId="{DB7CBC34-0910-4032-B374-798666FB679C}" type="pres">
      <dgm:prSet presAssocID="{92107CC2-DD8A-4BF2-8D55-01FE3A965291}" presName="aNode" presStyleLbl="fgAcc1" presStyleIdx="0" presStyleCnt="3" custScaleX="101775" custScaleY="425405" custLinFactNeighborX="2293" custLinFactNeighborY="-76963">
        <dgm:presLayoutVars>
          <dgm:bulletEnabled val="1"/>
        </dgm:presLayoutVars>
      </dgm:prSet>
      <dgm:spPr/>
      <dgm:t>
        <a:bodyPr/>
        <a:lstStyle/>
        <a:p>
          <a:endParaRPr lang="ru-RU"/>
        </a:p>
      </dgm:t>
    </dgm:pt>
    <dgm:pt modelId="{97B20606-4D17-4822-9D40-DA297DB0B42E}" type="pres">
      <dgm:prSet presAssocID="{92107CC2-DD8A-4BF2-8D55-01FE3A965291}" presName="aSpace" presStyleCnt="0"/>
      <dgm:spPr/>
    </dgm:pt>
    <dgm:pt modelId="{8C5C7F72-2CE1-41C4-A2DA-0B2C87DBFE3B}" type="pres">
      <dgm:prSet presAssocID="{77D5B838-1AFA-4781-8D1A-9B371E31E469}" presName="aNode" presStyleLbl="fgAcc1" presStyleIdx="1" presStyleCnt="3" custScaleX="124683" custScaleY="518980" custLinFactY="19561" custLinFactNeighborX="3482" custLinFactNeighborY="100000">
        <dgm:presLayoutVars>
          <dgm:bulletEnabled val="1"/>
        </dgm:presLayoutVars>
      </dgm:prSet>
      <dgm:spPr/>
      <dgm:t>
        <a:bodyPr/>
        <a:lstStyle/>
        <a:p>
          <a:endParaRPr lang="ru-RU"/>
        </a:p>
      </dgm:t>
    </dgm:pt>
    <dgm:pt modelId="{7732BDD4-2CDA-498F-9AC2-F47810BD1669}" type="pres">
      <dgm:prSet presAssocID="{77D5B838-1AFA-4781-8D1A-9B371E31E469}" presName="aSpace" presStyleCnt="0"/>
      <dgm:spPr/>
    </dgm:pt>
    <dgm:pt modelId="{414D0BEF-0AF5-4505-9C4F-C32B8D3B203E}" type="pres">
      <dgm:prSet presAssocID="{9BFDD489-8902-4EBE-9777-07AE62441949}" presName="aNode" presStyleLbl="fgAcc1" presStyleIdx="2" presStyleCnt="3" custScaleX="121522" custScaleY="268993" custLinFactY="70285" custLinFactNeighborX="3841" custLinFactNeighborY="100000">
        <dgm:presLayoutVars>
          <dgm:bulletEnabled val="1"/>
        </dgm:presLayoutVars>
      </dgm:prSet>
      <dgm:spPr/>
      <dgm:t>
        <a:bodyPr/>
        <a:lstStyle/>
        <a:p>
          <a:endParaRPr lang="ru-RU"/>
        </a:p>
      </dgm:t>
    </dgm:pt>
    <dgm:pt modelId="{14FEC1FA-C58D-41DE-99E3-48A8520F9424}" type="pres">
      <dgm:prSet presAssocID="{9BFDD489-8902-4EBE-9777-07AE62441949}" presName="aSpace" presStyleCnt="0"/>
      <dgm:spPr/>
    </dgm:pt>
  </dgm:ptLst>
  <dgm:cxnLst>
    <dgm:cxn modelId="{0D547725-CC63-46BF-9D2E-97248E9FC1A1}" srcId="{D7AC4FBE-D56F-4F63-B1BA-F33F70F2B490}" destId="{77D5B838-1AFA-4781-8D1A-9B371E31E469}" srcOrd="1" destOrd="0" parTransId="{282FF8D2-3E33-4CBF-A018-AAA3CD56456C}" sibTransId="{0D9FF327-EA04-4128-B553-FE675329484A}"/>
    <dgm:cxn modelId="{E51C8283-0426-42FA-B86E-0E8899DDE5E4}" type="presOf" srcId="{92107CC2-DD8A-4BF2-8D55-01FE3A965291}" destId="{DB7CBC34-0910-4032-B374-798666FB679C}" srcOrd="0" destOrd="0" presId="urn:microsoft.com/office/officeart/2005/8/layout/pyramid2"/>
    <dgm:cxn modelId="{D1E0B9B1-7F72-432B-8728-087A9AED885F}" type="presOf" srcId="{D7AC4FBE-D56F-4F63-B1BA-F33F70F2B490}" destId="{87EE724F-C14C-476C-BEDA-9E5FC96946C3}" srcOrd="0" destOrd="0" presId="urn:microsoft.com/office/officeart/2005/8/layout/pyramid2"/>
    <dgm:cxn modelId="{233B6CCD-1F58-417C-851B-D14541A736AB}" srcId="{D7AC4FBE-D56F-4F63-B1BA-F33F70F2B490}" destId="{9BFDD489-8902-4EBE-9777-07AE62441949}" srcOrd="2" destOrd="0" parTransId="{129A970A-708C-49F6-9708-0584931B3B8B}" sibTransId="{C625CBFC-EFF3-4585-B962-ECCE51903543}"/>
    <dgm:cxn modelId="{B4D9C1BF-C0E2-49C9-907A-98E983037112}" srcId="{D7AC4FBE-D56F-4F63-B1BA-F33F70F2B490}" destId="{92107CC2-DD8A-4BF2-8D55-01FE3A965291}" srcOrd="0" destOrd="0" parTransId="{58B70444-D32A-437E-8516-7EABA505210F}" sibTransId="{D10066A0-0E8D-4213-9103-D62FB9CA1921}"/>
    <dgm:cxn modelId="{8C256D96-657E-4C7D-8205-734EAD9732D2}" type="presOf" srcId="{9BFDD489-8902-4EBE-9777-07AE62441949}" destId="{414D0BEF-0AF5-4505-9C4F-C32B8D3B203E}" srcOrd="0" destOrd="0" presId="urn:microsoft.com/office/officeart/2005/8/layout/pyramid2"/>
    <dgm:cxn modelId="{31900121-A6BC-4AAA-98D0-441545420B79}" type="presOf" srcId="{77D5B838-1AFA-4781-8D1A-9B371E31E469}" destId="{8C5C7F72-2CE1-41C4-A2DA-0B2C87DBFE3B}" srcOrd="0" destOrd="0" presId="urn:microsoft.com/office/officeart/2005/8/layout/pyramid2"/>
    <dgm:cxn modelId="{1AA2888A-C5D2-46B6-A432-9F9451FCA223}" type="presParOf" srcId="{87EE724F-C14C-476C-BEDA-9E5FC96946C3}" destId="{97C5689F-218D-4A7F-B9E7-D975A5373C1D}" srcOrd="0" destOrd="0" presId="urn:microsoft.com/office/officeart/2005/8/layout/pyramid2"/>
    <dgm:cxn modelId="{21DC983D-44F7-4D96-8DAA-3AF0BA44559C}" type="presParOf" srcId="{87EE724F-C14C-476C-BEDA-9E5FC96946C3}" destId="{0382B54C-BA41-453D-9172-828057A17BD5}" srcOrd="1" destOrd="0" presId="urn:microsoft.com/office/officeart/2005/8/layout/pyramid2"/>
    <dgm:cxn modelId="{D711E6EF-7224-4239-BDD8-53197B9DD7FB}" type="presParOf" srcId="{0382B54C-BA41-453D-9172-828057A17BD5}" destId="{DB7CBC34-0910-4032-B374-798666FB679C}" srcOrd="0" destOrd="0" presId="urn:microsoft.com/office/officeart/2005/8/layout/pyramid2"/>
    <dgm:cxn modelId="{AE111465-1337-4F69-9281-E4774F98BFF2}" type="presParOf" srcId="{0382B54C-BA41-453D-9172-828057A17BD5}" destId="{97B20606-4D17-4822-9D40-DA297DB0B42E}" srcOrd="1" destOrd="0" presId="urn:microsoft.com/office/officeart/2005/8/layout/pyramid2"/>
    <dgm:cxn modelId="{16F4BCAF-6921-41E8-AFB1-AB407264A724}" type="presParOf" srcId="{0382B54C-BA41-453D-9172-828057A17BD5}" destId="{8C5C7F72-2CE1-41C4-A2DA-0B2C87DBFE3B}" srcOrd="2" destOrd="0" presId="urn:microsoft.com/office/officeart/2005/8/layout/pyramid2"/>
    <dgm:cxn modelId="{B15F594C-C715-481D-A4B2-EA9976D67E41}" type="presParOf" srcId="{0382B54C-BA41-453D-9172-828057A17BD5}" destId="{7732BDD4-2CDA-498F-9AC2-F47810BD1669}" srcOrd="3" destOrd="0" presId="urn:microsoft.com/office/officeart/2005/8/layout/pyramid2"/>
    <dgm:cxn modelId="{F94442AB-DFC7-4B65-B6EB-1E2F30989487}" type="presParOf" srcId="{0382B54C-BA41-453D-9172-828057A17BD5}" destId="{414D0BEF-0AF5-4505-9C4F-C32B8D3B203E}" srcOrd="4" destOrd="0" presId="urn:microsoft.com/office/officeart/2005/8/layout/pyramid2"/>
    <dgm:cxn modelId="{B1A72091-A42A-41CF-B20E-A3D2A621A791}" type="presParOf" srcId="{0382B54C-BA41-453D-9172-828057A17BD5}" destId="{14FEC1FA-C58D-41DE-99E3-48A8520F9424}" srcOrd="5" destOrd="0" presId="urn:microsoft.com/office/officeart/2005/8/layout/pyramid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2039601-9EC9-4F18-91B3-5A92D4A833EC}" type="doc">
      <dgm:prSet loTypeId="urn:microsoft.com/office/officeart/2005/8/layout/pyramid2" loCatId="list" qsTypeId="urn:microsoft.com/office/officeart/2005/8/quickstyle/simple1" qsCatId="simple" csTypeId="urn:microsoft.com/office/officeart/2005/8/colors/accent1_2" csCatId="accent1" phldr="1"/>
      <dgm:spPr/>
    </dgm:pt>
    <dgm:pt modelId="{7C0D8EC8-089B-486F-A340-9D7E730B9517}">
      <dgm:prSet phldrT="[Текст]"/>
      <dgm:spPr>
        <a:solidFill>
          <a:srgbClr val="B379AD">
            <a:alpha val="90000"/>
          </a:srgbClr>
        </a:solidFill>
        <a:ln>
          <a:solidFill>
            <a:srgbClr val="7030A0"/>
          </a:solidFill>
        </a:ln>
      </dgm:spPr>
      <dgm:t>
        <a:bodyPr/>
        <a:lstStyle/>
        <a:p>
          <a:pPr>
            <a:spcAft>
              <a:spcPts val="0"/>
            </a:spcAft>
          </a:pPr>
          <a:r>
            <a:rPr lang="ru-RU" sz="700" b="1">
              <a:latin typeface="Times New Roman" panose="02020603050405020304" pitchFamily="18" charset="0"/>
              <a:cs typeface="Times New Roman" panose="02020603050405020304" pitchFamily="18" charset="0"/>
            </a:rPr>
            <a:t>"Школа - Предприятие"</a:t>
          </a:r>
        </a:p>
        <a:p>
          <a:pPr>
            <a:spcAft>
              <a:spcPts val="0"/>
            </a:spcAft>
          </a:pPr>
          <a:r>
            <a:rPr lang="ru-RU" sz="700" b="0">
              <a:latin typeface="Times New Roman" panose="02020603050405020304" pitchFamily="18" charset="0"/>
              <a:cs typeface="Times New Roman" panose="02020603050405020304" pitchFamily="18" charset="0"/>
            </a:rPr>
            <a:t>Реализация программы профильного уровня </a:t>
          </a:r>
        </a:p>
        <a:p>
          <a:pPr>
            <a:spcAft>
              <a:spcPts val="0"/>
            </a:spcAft>
          </a:pPr>
          <a:r>
            <a:rPr lang="ru-RU" sz="700" b="0">
              <a:latin typeface="Times New Roman" panose="02020603050405020304" pitchFamily="18" charset="0"/>
              <a:cs typeface="Times New Roman" panose="02020603050405020304" pitchFamily="18" charset="0"/>
            </a:rPr>
            <a:t>с участием предприятий и организаций города</a:t>
          </a:r>
        </a:p>
      </dgm:t>
    </dgm:pt>
    <dgm:pt modelId="{A374F696-B3AC-4E47-B364-6F5FD56D0DF6}" type="parTrans" cxnId="{641A1922-F616-47B0-B1B9-0B3E16C180A6}">
      <dgm:prSet/>
      <dgm:spPr/>
      <dgm:t>
        <a:bodyPr/>
        <a:lstStyle/>
        <a:p>
          <a:endParaRPr lang="ru-RU" sz="700"/>
        </a:p>
      </dgm:t>
    </dgm:pt>
    <dgm:pt modelId="{5F73F172-1BBB-48CA-9924-6FBF28418AC4}" type="sibTrans" cxnId="{641A1922-F616-47B0-B1B9-0B3E16C180A6}">
      <dgm:prSet/>
      <dgm:spPr/>
      <dgm:t>
        <a:bodyPr/>
        <a:lstStyle/>
        <a:p>
          <a:endParaRPr lang="ru-RU" sz="700"/>
        </a:p>
      </dgm:t>
    </dgm:pt>
    <dgm:pt modelId="{79DA7C4C-B7F5-4810-B793-56B690F72589}">
      <dgm:prSet phldrT="[Текст]" custT="1"/>
      <dgm:spPr>
        <a:solidFill>
          <a:srgbClr val="D4B4D1">
            <a:alpha val="89804"/>
          </a:srgbClr>
        </a:solidFill>
        <a:ln>
          <a:solidFill>
            <a:srgbClr val="7030A0"/>
          </a:solidFill>
        </a:ln>
      </dgm:spPr>
      <dgm:t>
        <a:bodyPr/>
        <a:lstStyle/>
        <a:p>
          <a:pPr>
            <a:spcAft>
              <a:spcPts val="0"/>
            </a:spcAft>
          </a:pPr>
          <a:r>
            <a:rPr lang="ru-RU" sz="700" b="1">
              <a:latin typeface="Times New Roman" panose="02020603050405020304" pitchFamily="18" charset="0"/>
              <a:cs typeface="Times New Roman" panose="02020603050405020304" pitchFamily="18" charset="0"/>
            </a:rPr>
            <a:t>"Школа - ВУЗ"</a:t>
          </a:r>
        </a:p>
        <a:p>
          <a:pPr>
            <a:spcAft>
              <a:spcPts val="0"/>
            </a:spcAft>
          </a:pPr>
          <a:r>
            <a:rPr lang="ru-RU" sz="700" b="0">
              <a:latin typeface="Times New Roman" panose="02020603050405020304" pitchFamily="18" charset="0"/>
              <a:cs typeface="Times New Roman" panose="02020603050405020304" pitchFamily="18" charset="0"/>
            </a:rPr>
            <a:t>Обучение учащихся профильных классов </a:t>
          </a:r>
        </a:p>
        <a:p>
          <a:pPr>
            <a:spcAft>
              <a:spcPts val="0"/>
            </a:spcAft>
          </a:pPr>
          <a:r>
            <a:rPr lang="ru-RU" sz="700" b="0">
              <a:latin typeface="Times New Roman" panose="02020603050405020304" pitchFamily="18" charset="0"/>
              <a:cs typeface="Times New Roman" panose="02020603050405020304" pitchFamily="18" charset="0"/>
            </a:rPr>
            <a:t>во взаимодействии с организациями высшего образования</a:t>
          </a:r>
        </a:p>
      </dgm:t>
    </dgm:pt>
    <dgm:pt modelId="{8C52AB09-DEBA-4FBC-9411-121E96F95532}" type="parTrans" cxnId="{4DF6058E-3D27-4738-9DEF-F1B3B5320D26}">
      <dgm:prSet/>
      <dgm:spPr/>
      <dgm:t>
        <a:bodyPr/>
        <a:lstStyle/>
        <a:p>
          <a:endParaRPr lang="ru-RU" sz="700"/>
        </a:p>
      </dgm:t>
    </dgm:pt>
    <dgm:pt modelId="{9F3256DA-59F3-4A14-A095-0C96CA229705}" type="sibTrans" cxnId="{4DF6058E-3D27-4738-9DEF-F1B3B5320D26}">
      <dgm:prSet/>
      <dgm:spPr/>
      <dgm:t>
        <a:bodyPr/>
        <a:lstStyle/>
        <a:p>
          <a:endParaRPr lang="ru-RU" sz="700"/>
        </a:p>
      </dgm:t>
    </dgm:pt>
    <dgm:pt modelId="{A1EEBC52-6A36-4A1C-ACCE-16434D9DEAAC}">
      <dgm:prSet phldrT="[Текст]" custT="1"/>
      <dgm:spPr>
        <a:solidFill>
          <a:srgbClr val="FFD9EE">
            <a:alpha val="90000"/>
          </a:srgbClr>
        </a:solidFill>
        <a:ln>
          <a:solidFill>
            <a:srgbClr val="7030A0"/>
          </a:solidFill>
        </a:ln>
      </dgm:spPr>
      <dgm:t>
        <a:bodyPr/>
        <a:lstStyle/>
        <a:p>
          <a:pPr>
            <a:spcAft>
              <a:spcPts val="0"/>
            </a:spcAft>
          </a:pPr>
          <a:r>
            <a:rPr lang="ru-RU" sz="700">
              <a:latin typeface="Times New Roman" panose="02020603050405020304" pitchFamily="18" charset="0"/>
              <a:cs typeface="Times New Roman" panose="02020603050405020304" pitchFamily="18" charset="0"/>
            </a:rPr>
            <a:t>"</a:t>
          </a:r>
          <a:r>
            <a:rPr lang="ru-RU" sz="700" b="1">
              <a:latin typeface="Times New Roman" panose="02020603050405020304" pitchFamily="18" charset="0"/>
              <a:cs typeface="Times New Roman" panose="02020603050405020304" pitchFamily="18" charset="0"/>
            </a:rPr>
            <a:t>Школа - Школа"</a:t>
          </a:r>
        </a:p>
        <a:p>
          <a:pPr>
            <a:spcAft>
              <a:spcPts val="0"/>
            </a:spcAft>
          </a:pPr>
          <a:r>
            <a:rPr lang="ru-RU" sz="700" b="0">
              <a:latin typeface="Times New Roman" panose="02020603050405020304" pitchFamily="18" charset="0"/>
              <a:cs typeface="Times New Roman" panose="02020603050405020304" pitchFamily="18" charset="0"/>
            </a:rPr>
            <a:t>Обучение учащихся 10 - 11-х классов </a:t>
          </a:r>
        </a:p>
        <a:p>
          <a:pPr>
            <a:spcAft>
              <a:spcPts val="0"/>
            </a:spcAft>
          </a:pPr>
          <a:r>
            <a:rPr lang="ru-RU" sz="700" b="0">
              <a:latin typeface="Times New Roman" panose="02020603050405020304" pitchFamily="18" charset="0"/>
              <a:cs typeface="Times New Roman" panose="02020603050405020304" pitchFamily="18" charset="0"/>
            </a:rPr>
            <a:t>в сетевых профильных группах ресурсного центра</a:t>
          </a:r>
        </a:p>
      </dgm:t>
    </dgm:pt>
    <dgm:pt modelId="{4B1BA3DE-931F-41AE-BA69-0595B6EF5F4C}" type="parTrans" cxnId="{BC286879-57BB-4476-84C0-085B926F8CB4}">
      <dgm:prSet/>
      <dgm:spPr/>
      <dgm:t>
        <a:bodyPr/>
        <a:lstStyle/>
        <a:p>
          <a:endParaRPr lang="ru-RU" sz="700"/>
        </a:p>
      </dgm:t>
    </dgm:pt>
    <dgm:pt modelId="{DEC84A06-61EB-43A5-B1B7-05DCC16B47B7}" type="sibTrans" cxnId="{BC286879-57BB-4476-84C0-085B926F8CB4}">
      <dgm:prSet/>
      <dgm:spPr/>
      <dgm:t>
        <a:bodyPr/>
        <a:lstStyle/>
        <a:p>
          <a:endParaRPr lang="ru-RU" sz="700"/>
        </a:p>
      </dgm:t>
    </dgm:pt>
    <dgm:pt modelId="{4EEDC794-EC77-4739-853B-91BF801758D4}" type="pres">
      <dgm:prSet presAssocID="{C2039601-9EC9-4F18-91B3-5A92D4A833EC}" presName="compositeShape" presStyleCnt="0">
        <dgm:presLayoutVars>
          <dgm:dir/>
          <dgm:resizeHandles/>
        </dgm:presLayoutVars>
      </dgm:prSet>
      <dgm:spPr/>
    </dgm:pt>
    <dgm:pt modelId="{FF928145-9D4D-425B-A20B-8E0AC6050F24}" type="pres">
      <dgm:prSet presAssocID="{C2039601-9EC9-4F18-91B3-5A92D4A833EC}" presName="pyramid" presStyleLbl="node1" presStyleIdx="0" presStyleCnt="1" custScaleX="74747" custLinFactNeighborX="-7696"/>
      <dgm:spPr>
        <a:solidFill>
          <a:srgbClr val="FF1493"/>
        </a:solidFill>
      </dgm:spPr>
    </dgm:pt>
    <dgm:pt modelId="{9B1017F3-F22A-430E-877C-D90A86E005BC}" type="pres">
      <dgm:prSet presAssocID="{C2039601-9EC9-4F18-91B3-5A92D4A833EC}" presName="theList" presStyleCnt="0"/>
      <dgm:spPr/>
    </dgm:pt>
    <dgm:pt modelId="{C2C730E0-4830-4F1A-823D-B2E668702B05}" type="pres">
      <dgm:prSet presAssocID="{7C0D8EC8-089B-486F-A340-9D7E730B9517}" presName="aNode" presStyleLbl="fgAcc1" presStyleIdx="0" presStyleCnt="3" custScaleX="166752" custLinFactNeighborX="16020">
        <dgm:presLayoutVars>
          <dgm:bulletEnabled val="1"/>
        </dgm:presLayoutVars>
      </dgm:prSet>
      <dgm:spPr/>
    </dgm:pt>
    <dgm:pt modelId="{64A9EBF6-5D14-44CC-9C3E-581D68839250}" type="pres">
      <dgm:prSet presAssocID="{7C0D8EC8-089B-486F-A340-9D7E730B9517}" presName="aSpace" presStyleCnt="0"/>
      <dgm:spPr/>
    </dgm:pt>
    <dgm:pt modelId="{D7152AAA-AB19-4625-B872-8BCDCDCB15A5}" type="pres">
      <dgm:prSet presAssocID="{79DA7C4C-B7F5-4810-B793-56B690F72589}" presName="aNode" presStyleLbl="fgAcc1" presStyleIdx="1" presStyleCnt="3" custScaleX="166752" custLinFactNeighborX="16020">
        <dgm:presLayoutVars>
          <dgm:bulletEnabled val="1"/>
        </dgm:presLayoutVars>
      </dgm:prSet>
      <dgm:spPr/>
    </dgm:pt>
    <dgm:pt modelId="{94837AB2-244E-4FB2-BB26-16A5F8956075}" type="pres">
      <dgm:prSet presAssocID="{79DA7C4C-B7F5-4810-B793-56B690F72589}" presName="aSpace" presStyleCnt="0"/>
      <dgm:spPr/>
    </dgm:pt>
    <dgm:pt modelId="{0E9841AE-C92F-4299-B5CA-F64A3F529FBE}" type="pres">
      <dgm:prSet presAssocID="{A1EEBC52-6A36-4A1C-ACCE-16434D9DEAAC}" presName="aNode" presStyleLbl="fgAcc1" presStyleIdx="2" presStyleCnt="3" custScaleX="166752" custLinFactNeighborX="16020" custLinFactNeighborY="10058">
        <dgm:presLayoutVars>
          <dgm:bulletEnabled val="1"/>
        </dgm:presLayoutVars>
      </dgm:prSet>
      <dgm:spPr/>
    </dgm:pt>
    <dgm:pt modelId="{3AA8873A-49CB-4BE3-AF20-032C03BA22A4}" type="pres">
      <dgm:prSet presAssocID="{A1EEBC52-6A36-4A1C-ACCE-16434D9DEAAC}" presName="aSpace" presStyleCnt="0"/>
      <dgm:spPr/>
    </dgm:pt>
  </dgm:ptLst>
  <dgm:cxnLst>
    <dgm:cxn modelId="{EA8B2612-B977-4A2E-A969-B87AE04789C0}" type="presOf" srcId="{C2039601-9EC9-4F18-91B3-5A92D4A833EC}" destId="{4EEDC794-EC77-4739-853B-91BF801758D4}" srcOrd="0" destOrd="0" presId="urn:microsoft.com/office/officeart/2005/8/layout/pyramid2"/>
    <dgm:cxn modelId="{641A1922-F616-47B0-B1B9-0B3E16C180A6}" srcId="{C2039601-9EC9-4F18-91B3-5A92D4A833EC}" destId="{7C0D8EC8-089B-486F-A340-9D7E730B9517}" srcOrd="0" destOrd="0" parTransId="{A374F696-B3AC-4E47-B364-6F5FD56D0DF6}" sibTransId="{5F73F172-1BBB-48CA-9924-6FBF28418AC4}"/>
    <dgm:cxn modelId="{BC286879-57BB-4476-84C0-085B926F8CB4}" srcId="{C2039601-9EC9-4F18-91B3-5A92D4A833EC}" destId="{A1EEBC52-6A36-4A1C-ACCE-16434D9DEAAC}" srcOrd="2" destOrd="0" parTransId="{4B1BA3DE-931F-41AE-BA69-0595B6EF5F4C}" sibTransId="{DEC84A06-61EB-43A5-B1B7-05DCC16B47B7}"/>
    <dgm:cxn modelId="{4DF6058E-3D27-4738-9DEF-F1B3B5320D26}" srcId="{C2039601-9EC9-4F18-91B3-5A92D4A833EC}" destId="{79DA7C4C-B7F5-4810-B793-56B690F72589}" srcOrd="1" destOrd="0" parTransId="{8C52AB09-DEBA-4FBC-9411-121E96F95532}" sibTransId="{9F3256DA-59F3-4A14-A095-0C96CA229705}"/>
    <dgm:cxn modelId="{B5A74F9F-5860-4332-AAFB-799B97461957}" type="presOf" srcId="{A1EEBC52-6A36-4A1C-ACCE-16434D9DEAAC}" destId="{0E9841AE-C92F-4299-B5CA-F64A3F529FBE}" srcOrd="0" destOrd="0" presId="urn:microsoft.com/office/officeart/2005/8/layout/pyramid2"/>
    <dgm:cxn modelId="{3328CBE3-A8C6-42BC-BA2D-91C70ABCA62E}" type="presOf" srcId="{79DA7C4C-B7F5-4810-B793-56B690F72589}" destId="{D7152AAA-AB19-4625-B872-8BCDCDCB15A5}" srcOrd="0" destOrd="0" presId="urn:microsoft.com/office/officeart/2005/8/layout/pyramid2"/>
    <dgm:cxn modelId="{CB3686E6-A938-4AF5-8DB8-C8C2BB569EE5}" type="presOf" srcId="{7C0D8EC8-089B-486F-A340-9D7E730B9517}" destId="{C2C730E0-4830-4F1A-823D-B2E668702B05}" srcOrd="0" destOrd="0" presId="urn:microsoft.com/office/officeart/2005/8/layout/pyramid2"/>
    <dgm:cxn modelId="{7F518C86-AFD2-434D-B6EC-6F2149FFA041}" type="presParOf" srcId="{4EEDC794-EC77-4739-853B-91BF801758D4}" destId="{FF928145-9D4D-425B-A20B-8E0AC6050F24}" srcOrd="0" destOrd="0" presId="urn:microsoft.com/office/officeart/2005/8/layout/pyramid2"/>
    <dgm:cxn modelId="{7FA67DD8-AFE9-4225-9461-CEA14FA28252}" type="presParOf" srcId="{4EEDC794-EC77-4739-853B-91BF801758D4}" destId="{9B1017F3-F22A-430E-877C-D90A86E005BC}" srcOrd="1" destOrd="0" presId="urn:microsoft.com/office/officeart/2005/8/layout/pyramid2"/>
    <dgm:cxn modelId="{6A5F6430-9938-4BE1-9ED1-C27B78F4FB9E}" type="presParOf" srcId="{9B1017F3-F22A-430E-877C-D90A86E005BC}" destId="{C2C730E0-4830-4F1A-823D-B2E668702B05}" srcOrd="0" destOrd="0" presId="urn:microsoft.com/office/officeart/2005/8/layout/pyramid2"/>
    <dgm:cxn modelId="{DBF3B1E5-CC76-4058-8B3C-7B17361873A0}" type="presParOf" srcId="{9B1017F3-F22A-430E-877C-D90A86E005BC}" destId="{64A9EBF6-5D14-44CC-9C3E-581D68839250}" srcOrd="1" destOrd="0" presId="urn:microsoft.com/office/officeart/2005/8/layout/pyramid2"/>
    <dgm:cxn modelId="{255E72A6-9857-4A9A-9CE4-106A3C32DD2F}" type="presParOf" srcId="{9B1017F3-F22A-430E-877C-D90A86E005BC}" destId="{D7152AAA-AB19-4625-B872-8BCDCDCB15A5}" srcOrd="2" destOrd="0" presId="urn:microsoft.com/office/officeart/2005/8/layout/pyramid2"/>
    <dgm:cxn modelId="{4AC4AD64-9943-478B-AFDE-B33EF5EDE83F}" type="presParOf" srcId="{9B1017F3-F22A-430E-877C-D90A86E005BC}" destId="{94837AB2-244E-4FB2-BB26-16A5F8956075}" srcOrd="3" destOrd="0" presId="urn:microsoft.com/office/officeart/2005/8/layout/pyramid2"/>
    <dgm:cxn modelId="{13F069B1-5101-4D2E-8DBD-A7F39F69C3EC}" type="presParOf" srcId="{9B1017F3-F22A-430E-877C-D90A86E005BC}" destId="{0E9841AE-C92F-4299-B5CA-F64A3F529FBE}" srcOrd="4" destOrd="0" presId="urn:microsoft.com/office/officeart/2005/8/layout/pyramid2"/>
    <dgm:cxn modelId="{076D2CFE-B583-4A9C-A7D5-A0CCA5B52687}" type="presParOf" srcId="{9B1017F3-F22A-430E-877C-D90A86E005BC}" destId="{3AA8873A-49CB-4BE3-AF20-032C03BA22A4}" srcOrd="5" destOrd="0" presId="urn:microsoft.com/office/officeart/2005/8/layout/pyramid2"/>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2039601-9EC9-4F18-91B3-5A92D4A833EC}" type="doc">
      <dgm:prSet loTypeId="urn:microsoft.com/office/officeart/2005/8/layout/pyramid2" loCatId="list" qsTypeId="urn:microsoft.com/office/officeart/2005/8/quickstyle/simple1" qsCatId="simple" csTypeId="urn:microsoft.com/office/officeart/2005/8/colors/accent1_2" csCatId="accent1" phldr="1"/>
      <dgm:spPr/>
    </dgm:pt>
    <dgm:pt modelId="{7C0D8EC8-089B-486F-A340-9D7E730B9517}">
      <dgm:prSet phldrT="[Текст]"/>
      <dgm:spPr>
        <a:solidFill>
          <a:srgbClr val="B379AD">
            <a:alpha val="90000"/>
          </a:srgbClr>
        </a:solidFill>
        <a:ln>
          <a:solidFill>
            <a:srgbClr val="7030A0"/>
          </a:solidFill>
        </a:ln>
      </dgm:spPr>
      <dgm:t>
        <a:bodyPr/>
        <a:lstStyle/>
        <a:p>
          <a:pPr>
            <a:spcAft>
              <a:spcPts val="0"/>
            </a:spcAft>
          </a:pPr>
          <a:r>
            <a:rPr lang="ru-RU" sz="700" b="1">
              <a:latin typeface="Times New Roman" panose="02020603050405020304" pitchFamily="18" charset="0"/>
              <a:cs typeface="Times New Roman" panose="02020603050405020304" pitchFamily="18" charset="0"/>
            </a:rPr>
            <a:t>"Школа - Предприятие"</a:t>
          </a:r>
        </a:p>
        <a:p>
          <a:pPr>
            <a:spcAft>
              <a:spcPts val="0"/>
            </a:spcAft>
          </a:pPr>
          <a:r>
            <a:rPr lang="ru-RU" sz="700" b="0">
              <a:latin typeface="Times New Roman" panose="02020603050405020304" pitchFamily="18" charset="0"/>
              <a:cs typeface="Times New Roman" panose="02020603050405020304" pitchFamily="18" charset="0"/>
            </a:rPr>
            <a:t>Реализация программы профильного уровня </a:t>
          </a:r>
        </a:p>
        <a:p>
          <a:pPr>
            <a:spcAft>
              <a:spcPts val="0"/>
            </a:spcAft>
          </a:pPr>
          <a:r>
            <a:rPr lang="ru-RU" sz="700" b="0">
              <a:latin typeface="Times New Roman" panose="02020603050405020304" pitchFamily="18" charset="0"/>
              <a:cs typeface="Times New Roman" panose="02020603050405020304" pitchFamily="18" charset="0"/>
            </a:rPr>
            <a:t>с участием предприятий и организаций города</a:t>
          </a:r>
        </a:p>
      </dgm:t>
    </dgm:pt>
    <dgm:pt modelId="{A374F696-B3AC-4E47-B364-6F5FD56D0DF6}" type="parTrans" cxnId="{641A1922-F616-47B0-B1B9-0B3E16C180A6}">
      <dgm:prSet/>
      <dgm:spPr/>
      <dgm:t>
        <a:bodyPr/>
        <a:lstStyle/>
        <a:p>
          <a:endParaRPr lang="ru-RU" sz="700"/>
        </a:p>
      </dgm:t>
    </dgm:pt>
    <dgm:pt modelId="{5F73F172-1BBB-48CA-9924-6FBF28418AC4}" type="sibTrans" cxnId="{641A1922-F616-47B0-B1B9-0B3E16C180A6}">
      <dgm:prSet/>
      <dgm:spPr/>
      <dgm:t>
        <a:bodyPr/>
        <a:lstStyle/>
        <a:p>
          <a:endParaRPr lang="ru-RU" sz="700"/>
        </a:p>
      </dgm:t>
    </dgm:pt>
    <dgm:pt modelId="{79DA7C4C-B7F5-4810-B793-56B690F72589}">
      <dgm:prSet phldrT="[Текст]" custT="1"/>
      <dgm:spPr>
        <a:solidFill>
          <a:srgbClr val="D4B4D1">
            <a:alpha val="89804"/>
          </a:srgbClr>
        </a:solidFill>
        <a:ln>
          <a:solidFill>
            <a:srgbClr val="7030A0"/>
          </a:solidFill>
        </a:ln>
      </dgm:spPr>
      <dgm:t>
        <a:bodyPr/>
        <a:lstStyle/>
        <a:p>
          <a:pPr>
            <a:spcAft>
              <a:spcPts val="0"/>
            </a:spcAft>
          </a:pPr>
          <a:r>
            <a:rPr lang="ru-RU" sz="700" b="1">
              <a:latin typeface="Times New Roman" panose="02020603050405020304" pitchFamily="18" charset="0"/>
              <a:cs typeface="Times New Roman" panose="02020603050405020304" pitchFamily="18" charset="0"/>
            </a:rPr>
            <a:t>"Школа - ВУЗ"</a:t>
          </a:r>
        </a:p>
        <a:p>
          <a:pPr>
            <a:spcAft>
              <a:spcPts val="0"/>
            </a:spcAft>
          </a:pPr>
          <a:r>
            <a:rPr lang="ru-RU" sz="700" b="0">
              <a:latin typeface="Times New Roman" panose="02020603050405020304" pitchFamily="18" charset="0"/>
              <a:cs typeface="Times New Roman" panose="02020603050405020304" pitchFamily="18" charset="0"/>
            </a:rPr>
            <a:t>Обучение учащихся профильных классов </a:t>
          </a:r>
        </a:p>
        <a:p>
          <a:pPr>
            <a:spcAft>
              <a:spcPts val="0"/>
            </a:spcAft>
          </a:pPr>
          <a:r>
            <a:rPr lang="ru-RU" sz="700" b="0">
              <a:latin typeface="Times New Roman" panose="02020603050405020304" pitchFamily="18" charset="0"/>
              <a:cs typeface="Times New Roman" panose="02020603050405020304" pitchFamily="18" charset="0"/>
            </a:rPr>
            <a:t>во взаимодействии с организациями высшего образования</a:t>
          </a:r>
        </a:p>
      </dgm:t>
    </dgm:pt>
    <dgm:pt modelId="{8C52AB09-DEBA-4FBC-9411-121E96F95532}" type="parTrans" cxnId="{4DF6058E-3D27-4738-9DEF-F1B3B5320D26}">
      <dgm:prSet/>
      <dgm:spPr/>
      <dgm:t>
        <a:bodyPr/>
        <a:lstStyle/>
        <a:p>
          <a:endParaRPr lang="ru-RU" sz="700"/>
        </a:p>
      </dgm:t>
    </dgm:pt>
    <dgm:pt modelId="{9F3256DA-59F3-4A14-A095-0C96CA229705}" type="sibTrans" cxnId="{4DF6058E-3D27-4738-9DEF-F1B3B5320D26}">
      <dgm:prSet/>
      <dgm:spPr/>
      <dgm:t>
        <a:bodyPr/>
        <a:lstStyle/>
        <a:p>
          <a:endParaRPr lang="ru-RU" sz="700"/>
        </a:p>
      </dgm:t>
    </dgm:pt>
    <dgm:pt modelId="{A1EEBC52-6A36-4A1C-ACCE-16434D9DEAAC}">
      <dgm:prSet phldrT="[Текст]" custT="1"/>
      <dgm:spPr>
        <a:solidFill>
          <a:srgbClr val="FFD9EE">
            <a:alpha val="90000"/>
          </a:srgbClr>
        </a:solidFill>
        <a:ln>
          <a:solidFill>
            <a:srgbClr val="7030A0"/>
          </a:solidFill>
        </a:ln>
      </dgm:spPr>
      <dgm:t>
        <a:bodyPr/>
        <a:lstStyle/>
        <a:p>
          <a:pPr>
            <a:spcAft>
              <a:spcPts val="0"/>
            </a:spcAft>
          </a:pPr>
          <a:r>
            <a:rPr lang="ru-RU" sz="700">
              <a:latin typeface="Times New Roman" panose="02020603050405020304" pitchFamily="18" charset="0"/>
              <a:cs typeface="Times New Roman" panose="02020603050405020304" pitchFamily="18" charset="0"/>
            </a:rPr>
            <a:t>"</a:t>
          </a:r>
          <a:r>
            <a:rPr lang="ru-RU" sz="700" b="1">
              <a:latin typeface="Times New Roman" panose="02020603050405020304" pitchFamily="18" charset="0"/>
              <a:cs typeface="Times New Roman" panose="02020603050405020304" pitchFamily="18" charset="0"/>
            </a:rPr>
            <a:t>Школа - Школа"</a:t>
          </a:r>
        </a:p>
        <a:p>
          <a:pPr>
            <a:spcAft>
              <a:spcPts val="0"/>
            </a:spcAft>
          </a:pPr>
          <a:r>
            <a:rPr lang="ru-RU" sz="700" b="0">
              <a:latin typeface="Times New Roman" panose="02020603050405020304" pitchFamily="18" charset="0"/>
              <a:cs typeface="Times New Roman" panose="02020603050405020304" pitchFamily="18" charset="0"/>
            </a:rPr>
            <a:t>Обучение учащихся 10 - 11-х классов </a:t>
          </a:r>
        </a:p>
        <a:p>
          <a:pPr>
            <a:spcAft>
              <a:spcPts val="0"/>
            </a:spcAft>
          </a:pPr>
          <a:r>
            <a:rPr lang="ru-RU" sz="700" b="0">
              <a:latin typeface="Times New Roman" panose="02020603050405020304" pitchFamily="18" charset="0"/>
              <a:cs typeface="Times New Roman" panose="02020603050405020304" pitchFamily="18" charset="0"/>
            </a:rPr>
            <a:t>в сетевых профильных группах ресурсного центра</a:t>
          </a:r>
        </a:p>
      </dgm:t>
    </dgm:pt>
    <dgm:pt modelId="{4B1BA3DE-931F-41AE-BA69-0595B6EF5F4C}" type="parTrans" cxnId="{BC286879-57BB-4476-84C0-085B926F8CB4}">
      <dgm:prSet/>
      <dgm:spPr/>
      <dgm:t>
        <a:bodyPr/>
        <a:lstStyle/>
        <a:p>
          <a:endParaRPr lang="ru-RU" sz="700"/>
        </a:p>
      </dgm:t>
    </dgm:pt>
    <dgm:pt modelId="{DEC84A06-61EB-43A5-B1B7-05DCC16B47B7}" type="sibTrans" cxnId="{BC286879-57BB-4476-84C0-085B926F8CB4}">
      <dgm:prSet/>
      <dgm:spPr/>
      <dgm:t>
        <a:bodyPr/>
        <a:lstStyle/>
        <a:p>
          <a:endParaRPr lang="ru-RU" sz="700"/>
        </a:p>
      </dgm:t>
    </dgm:pt>
    <dgm:pt modelId="{4EEDC794-EC77-4739-853B-91BF801758D4}" type="pres">
      <dgm:prSet presAssocID="{C2039601-9EC9-4F18-91B3-5A92D4A833EC}" presName="compositeShape" presStyleCnt="0">
        <dgm:presLayoutVars>
          <dgm:dir/>
          <dgm:resizeHandles/>
        </dgm:presLayoutVars>
      </dgm:prSet>
      <dgm:spPr/>
    </dgm:pt>
    <dgm:pt modelId="{FF928145-9D4D-425B-A20B-8E0AC6050F24}" type="pres">
      <dgm:prSet presAssocID="{C2039601-9EC9-4F18-91B3-5A92D4A833EC}" presName="pyramid" presStyleLbl="node1" presStyleIdx="0" presStyleCnt="1" custScaleX="74747" custLinFactNeighborX="-7696"/>
      <dgm:spPr>
        <a:solidFill>
          <a:srgbClr val="FF1493"/>
        </a:solidFill>
      </dgm:spPr>
    </dgm:pt>
    <dgm:pt modelId="{9B1017F3-F22A-430E-877C-D90A86E005BC}" type="pres">
      <dgm:prSet presAssocID="{C2039601-9EC9-4F18-91B3-5A92D4A833EC}" presName="theList" presStyleCnt="0"/>
      <dgm:spPr/>
    </dgm:pt>
    <dgm:pt modelId="{C2C730E0-4830-4F1A-823D-B2E668702B05}" type="pres">
      <dgm:prSet presAssocID="{7C0D8EC8-089B-486F-A340-9D7E730B9517}" presName="aNode" presStyleLbl="fgAcc1" presStyleIdx="0" presStyleCnt="3" custScaleX="166752" custLinFactNeighborX="16020">
        <dgm:presLayoutVars>
          <dgm:bulletEnabled val="1"/>
        </dgm:presLayoutVars>
      </dgm:prSet>
      <dgm:spPr/>
      <dgm:t>
        <a:bodyPr/>
        <a:lstStyle/>
        <a:p>
          <a:endParaRPr lang="ru-RU"/>
        </a:p>
      </dgm:t>
    </dgm:pt>
    <dgm:pt modelId="{64A9EBF6-5D14-44CC-9C3E-581D68839250}" type="pres">
      <dgm:prSet presAssocID="{7C0D8EC8-089B-486F-A340-9D7E730B9517}" presName="aSpace" presStyleCnt="0"/>
      <dgm:spPr/>
    </dgm:pt>
    <dgm:pt modelId="{D7152AAA-AB19-4625-B872-8BCDCDCB15A5}" type="pres">
      <dgm:prSet presAssocID="{79DA7C4C-B7F5-4810-B793-56B690F72589}" presName="aNode" presStyleLbl="fgAcc1" presStyleIdx="1" presStyleCnt="3" custScaleX="166752" custLinFactNeighborX="16020">
        <dgm:presLayoutVars>
          <dgm:bulletEnabled val="1"/>
        </dgm:presLayoutVars>
      </dgm:prSet>
      <dgm:spPr/>
      <dgm:t>
        <a:bodyPr/>
        <a:lstStyle/>
        <a:p>
          <a:endParaRPr lang="ru-RU"/>
        </a:p>
      </dgm:t>
    </dgm:pt>
    <dgm:pt modelId="{94837AB2-244E-4FB2-BB26-16A5F8956075}" type="pres">
      <dgm:prSet presAssocID="{79DA7C4C-B7F5-4810-B793-56B690F72589}" presName="aSpace" presStyleCnt="0"/>
      <dgm:spPr/>
    </dgm:pt>
    <dgm:pt modelId="{0E9841AE-C92F-4299-B5CA-F64A3F529FBE}" type="pres">
      <dgm:prSet presAssocID="{A1EEBC52-6A36-4A1C-ACCE-16434D9DEAAC}" presName="aNode" presStyleLbl="fgAcc1" presStyleIdx="2" presStyleCnt="3" custScaleX="166752" custLinFactNeighborX="16020" custLinFactNeighborY="10058">
        <dgm:presLayoutVars>
          <dgm:bulletEnabled val="1"/>
        </dgm:presLayoutVars>
      </dgm:prSet>
      <dgm:spPr/>
      <dgm:t>
        <a:bodyPr/>
        <a:lstStyle/>
        <a:p>
          <a:endParaRPr lang="ru-RU"/>
        </a:p>
      </dgm:t>
    </dgm:pt>
    <dgm:pt modelId="{3AA8873A-49CB-4BE3-AF20-032C03BA22A4}" type="pres">
      <dgm:prSet presAssocID="{A1EEBC52-6A36-4A1C-ACCE-16434D9DEAAC}" presName="aSpace" presStyleCnt="0"/>
      <dgm:spPr/>
    </dgm:pt>
  </dgm:ptLst>
  <dgm:cxnLst>
    <dgm:cxn modelId="{4DF6058E-3D27-4738-9DEF-F1B3B5320D26}" srcId="{C2039601-9EC9-4F18-91B3-5A92D4A833EC}" destId="{79DA7C4C-B7F5-4810-B793-56B690F72589}" srcOrd="1" destOrd="0" parTransId="{8C52AB09-DEBA-4FBC-9411-121E96F95532}" sibTransId="{9F3256DA-59F3-4A14-A095-0C96CA229705}"/>
    <dgm:cxn modelId="{641A1922-F616-47B0-B1B9-0B3E16C180A6}" srcId="{C2039601-9EC9-4F18-91B3-5A92D4A833EC}" destId="{7C0D8EC8-089B-486F-A340-9D7E730B9517}" srcOrd="0" destOrd="0" parTransId="{A374F696-B3AC-4E47-B364-6F5FD56D0DF6}" sibTransId="{5F73F172-1BBB-48CA-9924-6FBF28418AC4}"/>
    <dgm:cxn modelId="{EA8B2612-B977-4A2E-A969-B87AE04789C0}" type="presOf" srcId="{C2039601-9EC9-4F18-91B3-5A92D4A833EC}" destId="{4EEDC794-EC77-4739-853B-91BF801758D4}" srcOrd="0" destOrd="0" presId="urn:microsoft.com/office/officeart/2005/8/layout/pyramid2"/>
    <dgm:cxn modelId="{BC286879-57BB-4476-84C0-085B926F8CB4}" srcId="{C2039601-9EC9-4F18-91B3-5A92D4A833EC}" destId="{A1EEBC52-6A36-4A1C-ACCE-16434D9DEAAC}" srcOrd="2" destOrd="0" parTransId="{4B1BA3DE-931F-41AE-BA69-0595B6EF5F4C}" sibTransId="{DEC84A06-61EB-43A5-B1B7-05DCC16B47B7}"/>
    <dgm:cxn modelId="{CB3686E6-A938-4AF5-8DB8-C8C2BB569EE5}" type="presOf" srcId="{7C0D8EC8-089B-486F-A340-9D7E730B9517}" destId="{C2C730E0-4830-4F1A-823D-B2E668702B05}" srcOrd="0" destOrd="0" presId="urn:microsoft.com/office/officeart/2005/8/layout/pyramid2"/>
    <dgm:cxn modelId="{3328CBE3-A8C6-42BC-BA2D-91C70ABCA62E}" type="presOf" srcId="{79DA7C4C-B7F5-4810-B793-56B690F72589}" destId="{D7152AAA-AB19-4625-B872-8BCDCDCB15A5}" srcOrd="0" destOrd="0" presId="urn:microsoft.com/office/officeart/2005/8/layout/pyramid2"/>
    <dgm:cxn modelId="{B5A74F9F-5860-4332-AAFB-799B97461957}" type="presOf" srcId="{A1EEBC52-6A36-4A1C-ACCE-16434D9DEAAC}" destId="{0E9841AE-C92F-4299-B5CA-F64A3F529FBE}" srcOrd="0" destOrd="0" presId="urn:microsoft.com/office/officeart/2005/8/layout/pyramid2"/>
    <dgm:cxn modelId="{7F518C86-AFD2-434D-B6EC-6F2149FFA041}" type="presParOf" srcId="{4EEDC794-EC77-4739-853B-91BF801758D4}" destId="{FF928145-9D4D-425B-A20B-8E0AC6050F24}" srcOrd="0" destOrd="0" presId="urn:microsoft.com/office/officeart/2005/8/layout/pyramid2"/>
    <dgm:cxn modelId="{7FA67DD8-AFE9-4225-9461-CEA14FA28252}" type="presParOf" srcId="{4EEDC794-EC77-4739-853B-91BF801758D4}" destId="{9B1017F3-F22A-430E-877C-D90A86E005BC}" srcOrd="1" destOrd="0" presId="urn:microsoft.com/office/officeart/2005/8/layout/pyramid2"/>
    <dgm:cxn modelId="{6A5F6430-9938-4BE1-9ED1-C27B78F4FB9E}" type="presParOf" srcId="{9B1017F3-F22A-430E-877C-D90A86E005BC}" destId="{C2C730E0-4830-4F1A-823D-B2E668702B05}" srcOrd="0" destOrd="0" presId="urn:microsoft.com/office/officeart/2005/8/layout/pyramid2"/>
    <dgm:cxn modelId="{DBF3B1E5-CC76-4058-8B3C-7B17361873A0}" type="presParOf" srcId="{9B1017F3-F22A-430E-877C-D90A86E005BC}" destId="{64A9EBF6-5D14-44CC-9C3E-581D68839250}" srcOrd="1" destOrd="0" presId="urn:microsoft.com/office/officeart/2005/8/layout/pyramid2"/>
    <dgm:cxn modelId="{255E72A6-9857-4A9A-9CE4-106A3C32DD2F}" type="presParOf" srcId="{9B1017F3-F22A-430E-877C-D90A86E005BC}" destId="{D7152AAA-AB19-4625-B872-8BCDCDCB15A5}" srcOrd="2" destOrd="0" presId="urn:microsoft.com/office/officeart/2005/8/layout/pyramid2"/>
    <dgm:cxn modelId="{4AC4AD64-9943-478B-AFDE-B33EF5EDE83F}" type="presParOf" srcId="{9B1017F3-F22A-430E-877C-D90A86E005BC}" destId="{94837AB2-244E-4FB2-BB26-16A5F8956075}" srcOrd="3" destOrd="0" presId="urn:microsoft.com/office/officeart/2005/8/layout/pyramid2"/>
    <dgm:cxn modelId="{13F069B1-5101-4D2E-8DBD-A7F39F69C3EC}" type="presParOf" srcId="{9B1017F3-F22A-430E-877C-D90A86E005BC}" destId="{0E9841AE-C92F-4299-B5CA-F64A3F529FBE}" srcOrd="4" destOrd="0" presId="urn:microsoft.com/office/officeart/2005/8/layout/pyramid2"/>
    <dgm:cxn modelId="{076D2CFE-B583-4A9C-A7D5-A0CCA5B52687}" type="presParOf" srcId="{9B1017F3-F22A-430E-877C-D90A86E005BC}" destId="{3AA8873A-49CB-4BE3-AF20-032C03BA22A4}" srcOrd="5" destOrd="0" presId="urn:microsoft.com/office/officeart/2005/8/layout/pyramid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0B5F02E-B227-4CB2-859F-9DF7DE5555FF}" type="doc">
      <dgm:prSet loTypeId="urn:microsoft.com/office/officeart/2005/8/layout/vProcess5" loCatId="process" qsTypeId="urn:microsoft.com/office/officeart/2005/8/quickstyle/simple1" qsCatId="simple" csTypeId="urn:microsoft.com/office/officeart/2005/8/colors/colorful1" csCatId="colorful" phldr="1"/>
      <dgm:spPr/>
      <dgm:t>
        <a:bodyPr/>
        <a:lstStyle/>
        <a:p>
          <a:endParaRPr lang="ru-RU"/>
        </a:p>
      </dgm:t>
    </dgm:pt>
    <dgm:pt modelId="{DC4A15F9-2D1F-490A-8D5E-26CE807BAF32}">
      <dgm:prSet custT="1"/>
      <dgm:spPr>
        <a:solidFill>
          <a:srgbClr val="FDC04E"/>
        </a:solidFill>
      </dgm:spPr>
      <dgm:t>
        <a:bodyPr/>
        <a:lstStyle/>
        <a:p>
          <a:r>
            <a:rPr lang="ru-RU" sz="700">
              <a:solidFill>
                <a:sysClr val="windowText" lastClr="000000"/>
              </a:solidFill>
              <a:latin typeface="Times New Roman" panose="02020603050405020304" pitchFamily="18" charset="0"/>
              <a:ea typeface="+mn-ea"/>
              <a:cs typeface="Times New Roman" panose="02020603050405020304" pitchFamily="18" charset="0"/>
            </a:rPr>
            <a:t>СОШ № 1</a:t>
          </a:r>
        </a:p>
      </dgm:t>
    </dgm:pt>
    <dgm:pt modelId="{51E64F6C-1607-4366-8872-DB24060B6020}" type="parTrans" cxnId="{8F2C3917-E37A-45BC-8892-28E36C0E7AF1}">
      <dgm:prSet/>
      <dgm:spPr/>
      <dgm:t>
        <a:bodyPr/>
        <a:lstStyle/>
        <a:p>
          <a:endParaRPr lang="ru-RU" sz="700">
            <a:latin typeface="Times New Roman" panose="02020603050405020304" pitchFamily="18" charset="0"/>
            <a:cs typeface="Times New Roman" panose="02020603050405020304" pitchFamily="18" charset="0"/>
          </a:endParaRPr>
        </a:p>
      </dgm:t>
    </dgm:pt>
    <dgm:pt modelId="{55727073-1F41-4450-982D-8E647DEE929B}" type="sibTrans" cxnId="{8F2C3917-E37A-45BC-8892-28E36C0E7AF1}">
      <dgm:prSet custT="1"/>
      <dgm:spPr>
        <a:solidFill>
          <a:srgbClr val="C94235">
            <a:alpha val="90000"/>
          </a:srgbClr>
        </a:solidFill>
        <a:ln>
          <a:solidFill>
            <a:srgbClr val="C94235">
              <a:alpha val="90000"/>
            </a:srgbClr>
          </a:solidFill>
        </a:ln>
      </dgm:spPr>
      <dgm:t>
        <a:bodyPr/>
        <a:lstStyle/>
        <a:p>
          <a:endParaRPr lang="ru-RU" sz="700">
            <a:latin typeface="Times New Roman" panose="02020603050405020304" pitchFamily="18" charset="0"/>
            <a:cs typeface="Times New Roman" panose="02020603050405020304" pitchFamily="18" charset="0"/>
          </a:endParaRPr>
        </a:p>
      </dgm:t>
    </dgm:pt>
    <dgm:pt modelId="{EAAEAFB9-5416-4DB1-9E6B-174E64D591B9}">
      <dgm:prSet custT="1"/>
      <dgm:spPr>
        <a:solidFill>
          <a:srgbClr val="BF8FBA"/>
        </a:solidFill>
      </dgm:spPr>
      <dgm:t>
        <a:bodyPr/>
        <a:lstStyle/>
        <a:p>
          <a:r>
            <a:rPr lang="ru-RU" sz="700">
              <a:solidFill>
                <a:sysClr val="windowText" lastClr="000000"/>
              </a:solidFill>
              <a:latin typeface="Times New Roman" panose="02020603050405020304" pitchFamily="18" charset="0"/>
              <a:ea typeface="+mn-ea"/>
              <a:cs typeface="Times New Roman" panose="02020603050405020304" pitchFamily="18" charset="0"/>
            </a:rPr>
            <a:t>    Ресурсный центр</a:t>
          </a:r>
        </a:p>
      </dgm:t>
    </dgm:pt>
    <dgm:pt modelId="{100AE095-2D4D-40A1-9065-95EEB46472AA}" type="parTrans" cxnId="{7346D4FF-F42E-44F4-AB98-C51DCCBAF7F3}">
      <dgm:prSet/>
      <dgm:spPr/>
      <dgm:t>
        <a:bodyPr/>
        <a:lstStyle/>
        <a:p>
          <a:endParaRPr lang="ru-RU" sz="700">
            <a:latin typeface="Times New Roman" panose="02020603050405020304" pitchFamily="18" charset="0"/>
            <a:cs typeface="Times New Roman" panose="02020603050405020304" pitchFamily="18" charset="0"/>
          </a:endParaRPr>
        </a:p>
      </dgm:t>
    </dgm:pt>
    <dgm:pt modelId="{232B2C29-78E6-42D4-9C45-3438F546FF0D}" type="sibTrans" cxnId="{7346D4FF-F42E-44F4-AB98-C51DCCBAF7F3}">
      <dgm:prSet custT="1"/>
      <dgm:spPr>
        <a:solidFill>
          <a:srgbClr val="C94235">
            <a:alpha val="89804"/>
          </a:srgbClr>
        </a:solidFill>
        <a:ln>
          <a:solidFill>
            <a:srgbClr val="C94235">
              <a:alpha val="90000"/>
            </a:srgbClr>
          </a:solidFill>
        </a:ln>
      </dgm:spPr>
      <dgm:t>
        <a:bodyPr/>
        <a:lstStyle/>
        <a:p>
          <a:endParaRPr lang="ru-RU" sz="700">
            <a:latin typeface="Times New Roman" panose="02020603050405020304" pitchFamily="18" charset="0"/>
            <a:cs typeface="Times New Roman" panose="02020603050405020304" pitchFamily="18" charset="0"/>
          </a:endParaRPr>
        </a:p>
      </dgm:t>
    </dgm:pt>
    <dgm:pt modelId="{BE7D8645-0FAF-420F-B448-5DB7CC4319A5}">
      <dgm:prSet custT="1"/>
      <dgm:spPr>
        <a:solidFill>
          <a:srgbClr val="FF1493"/>
        </a:solidFill>
      </dgm:spPr>
      <dgm:t>
        <a:bodyPr/>
        <a:lstStyle/>
        <a:p>
          <a:r>
            <a:rPr lang="ru-RU" sz="700">
              <a:solidFill>
                <a:sysClr val="windowText" lastClr="000000"/>
              </a:solidFill>
              <a:latin typeface="Times New Roman" panose="02020603050405020304" pitchFamily="18" charset="0"/>
              <a:ea typeface="+mn-ea"/>
              <a:cs typeface="Times New Roman" panose="02020603050405020304" pitchFamily="18" charset="0"/>
            </a:rPr>
            <a:t>Направление профильной подготовки:                                           - элективный курс "Финансовая грамотность"</a:t>
          </a:r>
        </a:p>
      </dgm:t>
    </dgm:pt>
    <dgm:pt modelId="{E22FD600-93FC-4BD5-A2C7-F67D3BBA081D}" type="parTrans" cxnId="{823A6663-311F-4082-85EA-2373C6355BF6}">
      <dgm:prSet/>
      <dgm:spPr/>
      <dgm:t>
        <a:bodyPr/>
        <a:lstStyle/>
        <a:p>
          <a:endParaRPr lang="ru-RU" sz="700">
            <a:latin typeface="Times New Roman" panose="02020603050405020304" pitchFamily="18" charset="0"/>
            <a:cs typeface="Times New Roman" panose="02020603050405020304" pitchFamily="18" charset="0"/>
          </a:endParaRPr>
        </a:p>
      </dgm:t>
    </dgm:pt>
    <dgm:pt modelId="{E3E80AF9-49D7-4DC4-B4CD-09AB82D9E6FD}" type="sibTrans" cxnId="{823A6663-311F-4082-85EA-2373C6355BF6}">
      <dgm:prSet custT="1"/>
      <dgm:spPr>
        <a:solidFill>
          <a:srgbClr val="C94235">
            <a:alpha val="90000"/>
          </a:srgbClr>
        </a:solidFill>
        <a:ln>
          <a:solidFill>
            <a:srgbClr val="C94235">
              <a:alpha val="90000"/>
            </a:srgbClr>
          </a:solidFill>
        </a:ln>
      </dgm:spPr>
      <dgm:t>
        <a:bodyPr/>
        <a:lstStyle/>
        <a:p>
          <a:endParaRPr lang="ru-RU" sz="700">
            <a:latin typeface="Times New Roman" panose="02020603050405020304" pitchFamily="18" charset="0"/>
            <a:cs typeface="Times New Roman" panose="02020603050405020304" pitchFamily="18" charset="0"/>
          </a:endParaRPr>
        </a:p>
      </dgm:t>
    </dgm:pt>
    <dgm:pt modelId="{A35A8490-BAAB-44CB-B891-6648D92C68C3}">
      <dgm:prSet custT="1"/>
      <dgm:spPr>
        <a:solidFill>
          <a:srgbClr val="00A3B0"/>
        </a:solidFill>
      </dgm:spPr>
      <dgm:t>
        <a:bodyPr/>
        <a:lstStyle/>
        <a:p>
          <a:r>
            <a:rPr lang="ru-RU" sz="700">
              <a:solidFill>
                <a:schemeClr val="tx1"/>
              </a:solidFill>
              <a:latin typeface="Times New Roman" panose="02020603050405020304" pitchFamily="18" charset="0"/>
              <a:ea typeface="+mn-ea"/>
              <a:cs typeface="Times New Roman" panose="02020603050405020304" pitchFamily="18" charset="0"/>
            </a:rPr>
            <a:t>13 групп,  учащиеся из СОШ  №19,  СТШ</a:t>
          </a:r>
        </a:p>
      </dgm:t>
    </dgm:pt>
    <dgm:pt modelId="{E6D7D45D-78A6-47B2-8F5C-74E6E007AE41}" type="parTrans" cxnId="{FE3BFE70-46D4-4BA5-91B5-EDCBE735DFCB}">
      <dgm:prSet/>
      <dgm:spPr/>
      <dgm:t>
        <a:bodyPr/>
        <a:lstStyle/>
        <a:p>
          <a:endParaRPr lang="ru-RU" sz="700">
            <a:latin typeface="Times New Roman" panose="02020603050405020304" pitchFamily="18" charset="0"/>
            <a:cs typeface="Times New Roman" panose="02020603050405020304" pitchFamily="18" charset="0"/>
          </a:endParaRPr>
        </a:p>
      </dgm:t>
    </dgm:pt>
    <dgm:pt modelId="{68CB56AC-1D23-40D1-93A3-17C3D306ECB7}" type="sibTrans" cxnId="{FE3BFE70-46D4-4BA5-91B5-EDCBE735DFCB}">
      <dgm:prSet/>
      <dgm:spPr/>
      <dgm:t>
        <a:bodyPr/>
        <a:lstStyle/>
        <a:p>
          <a:endParaRPr lang="ru-RU" sz="700">
            <a:latin typeface="Times New Roman" panose="02020603050405020304" pitchFamily="18" charset="0"/>
            <a:cs typeface="Times New Roman" panose="02020603050405020304" pitchFamily="18" charset="0"/>
          </a:endParaRPr>
        </a:p>
      </dgm:t>
    </dgm:pt>
    <dgm:pt modelId="{13D9C349-F262-4F3B-964E-43276EE144C6}" type="pres">
      <dgm:prSet presAssocID="{50B5F02E-B227-4CB2-859F-9DF7DE5555FF}" presName="outerComposite" presStyleCnt="0">
        <dgm:presLayoutVars>
          <dgm:chMax val="5"/>
          <dgm:dir/>
          <dgm:resizeHandles val="exact"/>
        </dgm:presLayoutVars>
      </dgm:prSet>
      <dgm:spPr/>
    </dgm:pt>
    <dgm:pt modelId="{97522280-89D9-447D-9E4E-575A7433CF81}" type="pres">
      <dgm:prSet presAssocID="{50B5F02E-B227-4CB2-859F-9DF7DE5555FF}" presName="dummyMaxCanvas" presStyleCnt="0">
        <dgm:presLayoutVars/>
      </dgm:prSet>
      <dgm:spPr/>
    </dgm:pt>
    <dgm:pt modelId="{33D15050-D3B2-4D2B-8B5E-F43FDD9C743B}" type="pres">
      <dgm:prSet presAssocID="{50B5F02E-B227-4CB2-859F-9DF7DE5555FF}" presName="FourNodes_1" presStyleLbl="node1" presStyleIdx="0" presStyleCnt="4">
        <dgm:presLayoutVars>
          <dgm:bulletEnabled val="1"/>
        </dgm:presLayoutVars>
      </dgm:prSet>
      <dgm:spPr/>
    </dgm:pt>
    <dgm:pt modelId="{7D1570BE-13FF-49F3-AE8A-98AC3EC9B3D0}" type="pres">
      <dgm:prSet presAssocID="{50B5F02E-B227-4CB2-859F-9DF7DE5555FF}" presName="FourNodes_2" presStyleLbl="node1" presStyleIdx="1" presStyleCnt="4">
        <dgm:presLayoutVars>
          <dgm:bulletEnabled val="1"/>
        </dgm:presLayoutVars>
      </dgm:prSet>
      <dgm:spPr/>
    </dgm:pt>
    <dgm:pt modelId="{7B36D50C-7BEF-42FE-9143-6B641219A9CD}" type="pres">
      <dgm:prSet presAssocID="{50B5F02E-B227-4CB2-859F-9DF7DE5555FF}" presName="FourNodes_3" presStyleLbl="node1" presStyleIdx="2" presStyleCnt="4" custScaleX="103097">
        <dgm:presLayoutVars>
          <dgm:bulletEnabled val="1"/>
        </dgm:presLayoutVars>
      </dgm:prSet>
      <dgm:spPr/>
    </dgm:pt>
    <dgm:pt modelId="{6858A742-1605-451E-A4A3-1FE056C23F99}" type="pres">
      <dgm:prSet presAssocID="{50B5F02E-B227-4CB2-859F-9DF7DE5555FF}" presName="FourNodes_4" presStyleLbl="node1" presStyleIdx="3" presStyleCnt="4" custScaleX="108489" custLinFactNeighborY="0">
        <dgm:presLayoutVars>
          <dgm:bulletEnabled val="1"/>
        </dgm:presLayoutVars>
      </dgm:prSet>
      <dgm:spPr/>
    </dgm:pt>
    <dgm:pt modelId="{9624F9FA-BD78-49B6-BFE6-FC931AF8ED8A}" type="pres">
      <dgm:prSet presAssocID="{50B5F02E-B227-4CB2-859F-9DF7DE5555FF}" presName="FourConn_1-2" presStyleLbl="fgAccFollowNode1" presStyleIdx="0" presStyleCnt="3">
        <dgm:presLayoutVars>
          <dgm:bulletEnabled val="1"/>
        </dgm:presLayoutVars>
      </dgm:prSet>
      <dgm:spPr/>
    </dgm:pt>
    <dgm:pt modelId="{7FF4C6AB-F7DB-4D38-9BF4-D820DA89F38D}" type="pres">
      <dgm:prSet presAssocID="{50B5F02E-B227-4CB2-859F-9DF7DE5555FF}" presName="FourConn_2-3" presStyleLbl="fgAccFollowNode1" presStyleIdx="1" presStyleCnt="3">
        <dgm:presLayoutVars>
          <dgm:bulletEnabled val="1"/>
        </dgm:presLayoutVars>
      </dgm:prSet>
      <dgm:spPr/>
    </dgm:pt>
    <dgm:pt modelId="{02167863-6278-41E4-84E9-7EC0621D82AE}" type="pres">
      <dgm:prSet presAssocID="{50B5F02E-B227-4CB2-859F-9DF7DE5555FF}" presName="FourConn_3-4" presStyleLbl="fgAccFollowNode1" presStyleIdx="2" presStyleCnt="3">
        <dgm:presLayoutVars>
          <dgm:bulletEnabled val="1"/>
        </dgm:presLayoutVars>
      </dgm:prSet>
      <dgm:spPr/>
    </dgm:pt>
    <dgm:pt modelId="{446E4792-97A4-440D-88B5-80E4AD5CEE5D}" type="pres">
      <dgm:prSet presAssocID="{50B5F02E-B227-4CB2-859F-9DF7DE5555FF}" presName="FourNodes_1_text" presStyleLbl="node1" presStyleIdx="3" presStyleCnt="4">
        <dgm:presLayoutVars>
          <dgm:bulletEnabled val="1"/>
        </dgm:presLayoutVars>
      </dgm:prSet>
      <dgm:spPr/>
    </dgm:pt>
    <dgm:pt modelId="{BA7381B5-4BBC-4A47-9072-EF1DE6E49D1A}" type="pres">
      <dgm:prSet presAssocID="{50B5F02E-B227-4CB2-859F-9DF7DE5555FF}" presName="FourNodes_2_text" presStyleLbl="node1" presStyleIdx="3" presStyleCnt="4">
        <dgm:presLayoutVars>
          <dgm:bulletEnabled val="1"/>
        </dgm:presLayoutVars>
      </dgm:prSet>
      <dgm:spPr/>
    </dgm:pt>
    <dgm:pt modelId="{FA2F97F4-2371-46CA-9E5B-62026AE14440}" type="pres">
      <dgm:prSet presAssocID="{50B5F02E-B227-4CB2-859F-9DF7DE5555FF}" presName="FourNodes_3_text" presStyleLbl="node1" presStyleIdx="3" presStyleCnt="4">
        <dgm:presLayoutVars>
          <dgm:bulletEnabled val="1"/>
        </dgm:presLayoutVars>
      </dgm:prSet>
      <dgm:spPr/>
    </dgm:pt>
    <dgm:pt modelId="{BF98A48F-B44D-4C0C-9C95-589FE10F8187}" type="pres">
      <dgm:prSet presAssocID="{50B5F02E-B227-4CB2-859F-9DF7DE5555FF}" presName="FourNodes_4_text" presStyleLbl="node1" presStyleIdx="3" presStyleCnt="4">
        <dgm:presLayoutVars>
          <dgm:bulletEnabled val="1"/>
        </dgm:presLayoutVars>
      </dgm:prSet>
      <dgm:spPr/>
    </dgm:pt>
  </dgm:ptLst>
  <dgm:cxnLst>
    <dgm:cxn modelId="{596B7705-27B1-44D3-84BF-8183320A6E30}" type="presOf" srcId="{50B5F02E-B227-4CB2-859F-9DF7DE5555FF}" destId="{13D9C349-F262-4F3B-964E-43276EE144C6}" srcOrd="0" destOrd="0" presId="urn:microsoft.com/office/officeart/2005/8/layout/vProcess5"/>
    <dgm:cxn modelId="{8F2C3917-E37A-45BC-8892-28E36C0E7AF1}" srcId="{50B5F02E-B227-4CB2-859F-9DF7DE5555FF}" destId="{DC4A15F9-2D1F-490A-8D5E-26CE807BAF32}" srcOrd="1" destOrd="0" parTransId="{51E64F6C-1607-4366-8872-DB24060B6020}" sibTransId="{55727073-1F41-4450-982D-8E647DEE929B}"/>
    <dgm:cxn modelId="{C227E721-3716-43FE-80EA-7E7239DAC520}" type="presOf" srcId="{BE7D8645-0FAF-420F-B448-5DB7CC4319A5}" destId="{FA2F97F4-2371-46CA-9E5B-62026AE14440}" srcOrd="1" destOrd="0" presId="urn:microsoft.com/office/officeart/2005/8/layout/vProcess5"/>
    <dgm:cxn modelId="{823A6663-311F-4082-85EA-2373C6355BF6}" srcId="{50B5F02E-B227-4CB2-859F-9DF7DE5555FF}" destId="{BE7D8645-0FAF-420F-B448-5DB7CC4319A5}" srcOrd="2" destOrd="0" parTransId="{E22FD600-93FC-4BD5-A2C7-F67D3BBA081D}" sibTransId="{E3E80AF9-49D7-4DC4-B4CD-09AB82D9E6FD}"/>
    <dgm:cxn modelId="{BA1F2D4C-6753-4D80-9584-6196552474FE}" type="presOf" srcId="{232B2C29-78E6-42D4-9C45-3438F546FF0D}" destId="{9624F9FA-BD78-49B6-BFE6-FC931AF8ED8A}" srcOrd="0" destOrd="0" presId="urn:microsoft.com/office/officeart/2005/8/layout/vProcess5"/>
    <dgm:cxn modelId="{4460C050-E0BA-4BB1-83D4-461878E8499F}" type="presOf" srcId="{55727073-1F41-4450-982D-8E647DEE929B}" destId="{7FF4C6AB-F7DB-4D38-9BF4-D820DA89F38D}" srcOrd="0" destOrd="0" presId="urn:microsoft.com/office/officeart/2005/8/layout/vProcess5"/>
    <dgm:cxn modelId="{FE3BFE70-46D4-4BA5-91B5-EDCBE735DFCB}" srcId="{50B5F02E-B227-4CB2-859F-9DF7DE5555FF}" destId="{A35A8490-BAAB-44CB-B891-6648D92C68C3}" srcOrd="3" destOrd="0" parTransId="{E6D7D45D-78A6-47B2-8F5C-74E6E007AE41}" sibTransId="{68CB56AC-1D23-40D1-93A3-17C3D306ECB7}"/>
    <dgm:cxn modelId="{B6155C74-D2B7-478F-95D1-A09CCA46FE06}" type="presOf" srcId="{EAAEAFB9-5416-4DB1-9E6B-174E64D591B9}" destId="{446E4792-97A4-440D-88B5-80E4AD5CEE5D}" srcOrd="1" destOrd="0" presId="urn:microsoft.com/office/officeart/2005/8/layout/vProcess5"/>
    <dgm:cxn modelId="{FD5AB074-0DBA-41F7-BF39-A4431441CC59}" type="presOf" srcId="{A35A8490-BAAB-44CB-B891-6648D92C68C3}" destId="{BF98A48F-B44D-4C0C-9C95-589FE10F8187}" srcOrd="1" destOrd="0" presId="urn:microsoft.com/office/officeart/2005/8/layout/vProcess5"/>
    <dgm:cxn modelId="{32FEF77C-F6FA-46FD-B267-EF13E4EC054B}" type="presOf" srcId="{DC4A15F9-2D1F-490A-8D5E-26CE807BAF32}" destId="{BA7381B5-4BBC-4A47-9072-EF1DE6E49D1A}" srcOrd="1" destOrd="0" presId="urn:microsoft.com/office/officeart/2005/8/layout/vProcess5"/>
    <dgm:cxn modelId="{1B71E192-AF1E-4DBA-B30D-5EA71AFDC1EE}" type="presOf" srcId="{E3E80AF9-49D7-4DC4-B4CD-09AB82D9E6FD}" destId="{02167863-6278-41E4-84E9-7EC0621D82AE}" srcOrd="0" destOrd="0" presId="urn:microsoft.com/office/officeart/2005/8/layout/vProcess5"/>
    <dgm:cxn modelId="{D1961198-4CF4-4D82-B68D-53191EFC7E6A}" type="presOf" srcId="{BE7D8645-0FAF-420F-B448-5DB7CC4319A5}" destId="{7B36D50C-7BEF-42FE-9143-6B641219A9CD}" srcOrd="0" destOrd="0" presId="urn:microsoft.com/office/officeart/2005/8/layout/vProcess5"/>
    <dgm:cxn modelId="{EFE85E9D-940D-4444-A539-0DC2E6E79F5C}" type="presOf" srcId="{EAAEAFB9-5416-4DB1-9E6B-174E64D591B9}" destId="{33D15050-D3B2-4D2B-8B5E-F43FDD9C743B}" srcOrd="0" destOrd="0" presId="urn:microsoft.com/office/officeart/2005/8/layout/vProcess5"/>
    <dgm:cxn modelId="{185002C1-A9EB-4F20-B664-A88003F4A437}" type="presOf" srcId="{DC4A15F9-2D1F-490A-8D5E-26CE807BAF32}" destId="{7D1570BE-13FF-49F3-AE8A-98AC3EC9B3D0}" srcOrd="0" destOrd="0" presId="urn:microsoft.com/office/officeart/2005/8/layout/vProcess5"/>
    <dgm:cxn modelId="{D95685E7-B973-4AFD-A5D2-B82BD39EAC26}" type="presOf" srcId="{A35A8490-BAAB-44CB-B891-6648D92C68C3}" destId="{6858A742-1605-451E-A4A3-1FE056C23F99}" srcOrd="0" destOrd="0" presId="urn:microsoft.com/office/officeart/2005/8/layout/vProcess5"/>
    <dgm:cxn modelId="{7346D4FF-F42E-44F4-AB98-C51DCCBAF7F3}" srcId="{50B5F02E-B227-4CB2-859F-9DF7DE5555FF}" destId="{EAAEAFB9-5416-4DB1-9E6B-174E64D591B9}" srcOrd="0" destOrd="0" parTransId="{100AE095-2D4D-40A1-9065-95EEB46472AA}" sibTransId="{232B2C29-78E6-42D4-9C45-3438F546FF0D}"/>
    <dgm:cxn modelId="{CBC05E04-EC23-4B26-A0DD-A28ECF7E489B}" type="presParOf" srcId="{13D9C349-F262-4F3B-964E-43276EE144C6}" destId="{97522280-89D9-447D-9E4E-575A7433CF81}" srcOrd="0" destOrd="0" presId="urn:microsoft.com/office/officeart/2005/8/layout/vProcess5"/>
    <dgm:cxn modelId="{8F97692F-E505-47DE-B454-0E263A62DD1D}" type="presParOf" srcId="{13D9C349-F262-4F3B-964E-43276EE144C6}" destId="{33D15050-D3B2-4D2B-8B5E-F43FDD9C743B}" srcOrd="1" destOrd="0" presId="urn:microsoft.com/office/officeart/2005/8/layout/vProcess5"/>
    <dgm:cxn modelId="{9A30C787-EF31-439E-AAD4-B909689409C7}" type="presParOf" srcId="{13D9C349-F262-4F3B-964E-43276EE144C6}" destId="{7D1570BE-13FF-49F3-AE8A-98AC3EC9B3D0}" srcOrd="2" destOrd="0" presId="urn:microsoft.com/office/officeart/2005/8/layout/vProcess5"/>
    <dgm:cxn modelId="{8DC60C18-BCAB-4CBD-B17E-61A047AE3FE0}" type="presParOf" srcId="{13D9C349-F262-4F3B-964E-43276EE144C6}" destId="{7B36D50C-7BEF-42FE-9143-6B641219A9CD}" srcOrd="3" destOrd="0" presId="urn:microsoft.com/office/officeart/2005/8/layout/vProcess5"/>
    <dgm:cxn modelId="{A28AD5D9-F253-4C42-8ED8-5312B2D3CAE2}" type="presParOf" srcId="{13D9C349-F262-4F3B-964E-43276EE144C6}" destId="{6858A742-1605-451E-A4A3-1FE056C23F99}" srcOrd="4" destOrd="0" presId="urn:microsoft.com/office/officeart/2005/8/layout/vProcess5"/>
    <dgm:cxn modelId="{167C78DF-4C24-45BF-8AFB-ED7568D116FD}" type="presParOf" srcId="{13D9C349-F262-4F3B-964E-43276EE144C6}" destId="{9624F9FA-BD78-49B6-BFE6-FC931AF8ED8A}" srcOrd="5" destOrd="0" presId="urn:microsoft.com/office/officeart/2005/8/layout/vProcess5"/>
    <dgm:cxn modelId="{EED87A1E-D300-420F-B3FC-EB1D5CC82AC8}" type="presParOf" srcId="{13D9C349-F262-4F3B-964E-43276EE144C6}" destId="{7FF4C6AB-F7DB-4D38-9BF4-D820DA89F38D}" srcOrd="6" destOrd="0" presId="urn:microsoft.com/office/officeart/2005/8/layout/vProcess5"/>
    <dgm:cxn modelId="{06DE21C9-4C95-4ECA-A23D-22545157A2D5}" type="presParOf" srcId="{13D9C349-F262-4F3B-964E-43276EE144C6}" destId="{02167863-6278-41E4-84E9-7EC0621D82AE}" srcOrd="7" destOrd="0" presId="urn:microsoft.com/office/officeart/2005/8/layout/vProcess5"/>
    <dgm:cxn modelId="{EA938C4B-7A41-4DCE-B126-C9288464B6D4}" type="presParOf" srcId="{13D9C349-F262-4F3B-964E-43276EE144C6}" destId="{446E4792-97A4-440D-88B5-80E4AD5CEE5D}" srcOrd="8" destOrd="0" presId="urn:microsoft.com/office/officeart/2005/8/layout/vProcess5"/>
    <dgm:cxn modelId="{67A35DC4-9FEF-4EDB-A5BC-C7B9F5084BF2}" type="presParOf" srcId="{13D9C349-F262-4F3B-964E-43276EE144C6}" destId="{BA7381B5-4BBC-4A47-9072-EF1DE6E49D1A}" srcOrd="9" destOrd="0" presId="urn:microsoft.com/office/officeart/2005/8/layout/vProcess5"/>
    <dgm:cxn modelId="{D12DF92B-668F-4A2E-8F3D-5700737794CB}" type="presParOf" srcId="{13D9C349-F262-4F3B-964E-43276EE144C6}" destId="{FA2F97F4-2371-46CA-9E5B-62026AE14440}" srcOrd="10" destOrd="0" presId="urn:microsoft.com/office/officeart/2005/8/layout/vProcess5"/>
    <dgm:cxn modelId="{152FF45E-D8CA-431D-B007-A36A97C4764D}" type="presParOf" srcId="{13D9C349-F262-4F3B-964E-43276EE144C6}" destId="{BF98A48F-B44D-4C0C-9C95-589FE10F8187}" srcOrd="11" destOrd="0" presId="urn:microsoft.com/office/officeart/2005/8/layout/vProcess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0B5F02E-B227-4CB2-859F-9DF7DE5555FF}" type="doc">
      <dgm:prSet loTypeId="urn:microsoft.com/office/officeart/2005/8/layout/vProcess5" loCatId="process" qsTypeId="urn:microsoft.com/office/officeart/2005/8/quickstyle/simple1" qsCatId="simple" csTypeId="urn:microsoft.com/office/officeart/2005/8/colors/colorful1" csCatId="colorful" phldr="1"/>
      <dgm:spPr/>
      <dgm:t>
        <a:bodyPr/>
        <a:lstStyle/>
        <a:p>
          <a:endParaRPr lang="ru-RU"/>
        </a:p>
      </dgm:t>
    </dgm:pt>
    <dgm:pt modelId="{DC4A15F9-2D1F-490A-8D5E-26CE807BAF32}">
      <dgm:prSet custT="1"/>
      <dgm:spPr>
        <a:solidFill>
          <a:srgbClr val="FDC04E"/>
        </a:solidFill>
      </dgm:spPr>
      <dgm:t>
        <a:bodyPr/>
        <a:lstStyle/>
        <a:p>
          <a:r>
            <a:rPr lang="ru-RU" sz="700">
              <a:solidFill>
                <a:sysClr val="windowText" lastClr="000000"/>
              </a:solidFill>
              <a:latin typeface="Times New Roman" panose="02020603050405020304" pitchFamily="18" charset="0"/>
              <a:ea typeface="+mn-ea"/>
              <a:cs typeface="Times New Roman" panose="02020603050405020304" pitchFamily="18" charset="0"/>
            </a:rPr>
            <a:t>СОШ № 1</a:t>
          </a:r>
        </a:p>
      </dgm:t>
    </dgm:pt>
    <dgm:pt modelId="{51E64F6C-1607-4366-8872-DB24060B6020}" type="parTrans" cxnId="{8F2C3917-E37A-45BC-8892-28E36C0E7AF1}">
      <dgm:prSet/>
      <dgm:spPr/>
      <dgm:t>
        <a:bodyPr/>
        <a:lstStyle/>
        <a:p>
          <a:endParaRPr lang="ru-RU" sz="700">
            <a:latin typeface="Times New Roman" panose="02020603050405020304" pitchFamily="18" charset="0"/>
            <a:cs typeface="Times New Roman" panose="02020603050405020304" pitchFamily="18" charset="0"/>
          </a:endParaRPr>
        </a:p>
      </dgm:t>
    </dgm:pt>
    <dgm:pt modelId="{55727073-1F41-4450-982D-8E647DEE929B}" type="sibTrans" cxnId="{8F2C3917-E37A-45BC-8892-28E36C0E7AF1}">
      <dgm:prSet custT="1"/>
      <dgm:spPr>
        <a:solidFill>
          <a:srgbClr val="C94235">
            <a:alpha val="90000"/>
          </a:srgbClr>
        </a:solidFill>
        <a:ln>
          <a:solidFill>
            <a:srgbClr val="C94235">
              <a:alpha val="90000"/>
            </a:srgbClr>
          </a:solidFill>
        </a:ln>
      </dgm:spPr>
      <dgm:t>
        <a:bodyPr/>
        <a:lstStyle/>
        <a:p>
          <a:endParaRPr lang="ru-RU" sz="700">
            <a:latin typeface="Times New Roman" panose="02020603050405020304" pitchFamily="18" charset="0"/>
            <a:cs typeface="Times New Roman" panose="02020603050405020304" pitchFamily="18" charset="0"/>
          </a:endParaRPr>
        </a:p>
      </dgm:t>
    </dgm:pt>
    <dgm:pt modelId="{EAAEAFB9-5416-4DB1-9E6B-174E64D591B9}">
      <dgm:prSet custT="1"/>
      <dgm:spPr>
        <a:solidFill>
          <a:srgbClr val="BF8FBA"/>
        </a:solidFill>
      </dgm:spPr>
      <dgm:t>
        <a:bodyPr/>
        <a:lstStyle/>
        <a:p>
          <a:r>
            <a:rPr lang="ru-RU" sz="700">
              <a:solidFill>
                <a:sysClr val="windowText" lastClr="000000"/>
              </a:solidFill>
              <a:latin typeface="Times New Roman" panose="02020603050405020304" pitchFamily="18" charset="0"/>
              <a:ea typeface="+mn-ea"/>
              <a:cs typeface="Times New Roman" panose="02020603050405020304" pitchFamily="18" charset="0"/>
            </a:rPr>
            <a:t>    Ресурсный центр</a:t>
          </a:r>
        </a:p>
      </dgm:t>
    </dgm:pt>
    <dgm:pt modelId="{100AE095-2D4D-40A1-9065-95EEB46472AA}" type="parTrans" cxnId="{7346D4FF-F42E-44F4-AB98-C51DCCBAF7F3}">
      <dgm:prSet/>
      <dgm:spPr/>
      <dgm:t>
        <a:bodyPr/>
        <a:lstStyle/>
        <a:p>
          <a:endParaRPr lang="ru-RU" sz="700">
            <a:latin typeface="Times New Roman" panose="02020603050405020304" pitchFamily="18" charset="0"/>
            <a:cs typeface="Times New Roman" panose="02020603050405020304" pitchFamily="18" charset="0"/>
          </a:endParaRPr>
        </a:p>
      </dgm:t>
    </dgm:pt>
    <dgm:pt modelId="{232B2C29-78E6-42D4-9C45-3438F546FF0D}" type="sibTrans" cxnId="{7346D4FF-F42E-44F4-AB98-C51DCCBAF7F3}">
      <dgm:prSet custT="1"/>
      <dgm:spPr>
        <a:solidFill>
          <a:srgbClr val="C94235">
            <a:alpha val="89804"/>
          </a:srgbClr>
        </a:solidFill>
        <a:ln>
          <a:solidFill>
            <a:srgbClr val="C94235">
              <a:alpha val="90000"/>
            </a:srgbClr>
          </a:solidFill>
        </a:ln>
      </dgm:spPr>
      <dgm:t>
        <a:bodyPr/>
        <a:lstStyle/>
        <a:p>
          <a:endParaRPr lang="ru-RU" sz="700">
            <a:latin typeface="Times New Roman" panose="02020603050405020304" pitchFamily="18" charset="0"/>
            <a:cs typeface="Times New Roman" panose="02020603050405020304" pitchFamily="18" charset="0"/>
          </a:endParaRPr>
        </a:p>
      </dgm:t>
    </dgm:pt>
    <dgm:pt modelId="{BE7D8645-0FAF-420F-B448-5DB7CC4319A5}">
      <dgm:prSet custT="1"/>
      <dgm:spPr>
        <a:solidFill>
          <a:srgbClr val="FF1493"/>
        </a:solidFill>
      </dgm:spPr>
      <dgm:t>
        <a:bodyPr/>
        <a:lstStyle/>
        <a:p>
          <a:r>
            <a:rPr lang="ru-RU" sz="700">
              <a:solidFill>
                <a:sysClr val="windowText" lastClr="000000"/>
              </a:solidFill>
              <a:latin typeface="Times New Roman" panose="02020603050405020304" pitchFamily="18" charset="0"/>
              <a:ea typeface="+mn-ea"/>
              <a:cs typeface="Times New Roman" panose="02020603050405020304" pitchFamily="18" charset="0"/>
            </a:rPr>
            <a:t>Направление профильной подготовки:                                           - элективный курс "Финансовая грамотность"</a:t>
          </a:r>
        </a:p>
      </dgm:t>
    </dgm:pt>
    <dgm:pt modelId="{E22FD600-93FC-4BD5-A2C7-F67D3BBA081D}" type="parTrans" cxnId="{823A6663-311F-4082-85EA-2373C6355BF6}">
      <dgm:prSet/>
      <dgm:spPr/>
      <dgm:t>
        <a:bodyPr/>
        <a:lstStyle/>
        <a:p>
          <a:endParaRPr lang="ru-RU" sz="700">
            <a:latin typeface="Times New Roman" panose="02020603050405020304" pitchFamily="18" charset="0"/>
            <a:cs typeface="Times New Roman" panose="02020603050405020304" pitchFamily="18" charset="0"/>
          </a:endParaRPr>
        </a:p>
      </dgm:t>
    </dgm:pt>
    <dgm:pt modelId="{E3E80AF9-49D7-4DC4-B4CD-09AB82D9E6FD}" type="sibTrans" cxnId="{823A6663-311F-4082-85EA-2373C6355BF6}">
      <dgm:prSet custT="1"/>
      <dgm:spPr>
        <a:solidFill>
          <a:srgbClr val="C94235">
            <a:alpha val="90000"/>
          </a:srgbClr>
        </a:solidFill>
        <a:ln>
          <a:solidFill>
            <a:srgbClr val="C94235">
              <a:alpha val="90000"/>
            </a:srgbClr>
          </a:solidFill>
        </a:ln>
      </dgm:spPr>
      <dgm:t>
        <a:bodyPr/>
        <a:lstStyle/>
        <a:p>
          <a:endParaRPr lang="ru-RU" sz="700">
            <a:latin typeface="Times New Roman" panose="02020603050405020304" pitchFamily="18" charset="0"/>
            <a:cs typeface="Times New Roman" panose="02020603050405020304" pitchFamily="18" charset="0"/>
          </a:endParaRPr>
        </a:p>
      </dgm:t>
    </dgm:pt>
    <dgm:pt modelId="{A35A8490-BAAB-44CB-B891-6648D92C68C3}">
      <dgm:prSet custT="1"/>
      <dgm:spPr>
        <a:solidFill>
          <a:srgbClr val="00A3B0"/>
        </a:solidFill>
      </dgm:spPr>
      <dgm:t>
        <a:bodyPr/>
        <a:lstStyle/>
        <a:p>
          <a:r>
            <a:rPr lang="ru-RU" sz="700">
              <a:solidFill>
                <a:schemeClr val="tx1"/>
              </a:solidFill>
              <a:latin typeface="Times New Roman" panose="02020603050405020304" pitchFamily="18" charset="0"/>
              <a:ea typeface="+mn-ea"/>
              <a:cs typeface="Times New Roman" panose="02020603050405020304" pitchFamily="18" charset="0"/>
            </a:rPr>
            <a:t>13 групп,  учащиеся из СОШ  №19,  СТШ</a:t>
          </a:r>
        </a:p>
      </dgm:t>
    </dgm:pt>
    <dgm:pt modelId="{E6D7D45D-78A6-47B2-8F5C-74E6E007AE41}" type="parTrans" cxnId="{FE3BFE70-46D4-4BA5-91B5-EDCBE735DFCB}">
      <dgm:prSet/>
      <dgm:spPr/>
      <dgm:t>
        <a:bodyPr/>
        <a:lstStyle/>
        <a:p>
          <a:endParaRPr lang="ru-RU" sz="700">
            <a:latin typeface="Times New Roman" panose="02020603050405020304" pitchFamily="18" charset="0"/>
            <a:cs typeface="Times New Roman" panose="02020603050405020304" pitchFamily="18" charset="0"/>
          </a:endParaRPr>
        </a:p>
      </dgm:t>
    </dgm:pt>
    <dgm:pt modelId="{68CB56AC-1D23-40D1-93A3-17C3D306ECB7}" type="sibTrans" cxnId="{FE3BFE70-46D4-4BA5-91B5-EDCBE735DFCB}">
      <dgm:prSet/>
      <dgm:spPr/>
      <dgm:t>
        <a:bodyPr/>
        <a:lstStyle/>
        <a:p>
          <a:endParaRPr lang="ru-RU" sz="700">
            <a:latin typeface="Times New Roman" panose="02020603050405020304" pitchFamily="18" charset="0"/>
            <a:cs typeface="Times New Roman" panose="02020603050405020304" pitchFamily="18" charset="0"/>
          </a:endParaRPr>
        </a:p>
      </dgm:t>
    </dgm:pt>
    <dgm:pt modelId="{13D9C349-F262-4F3B-964E-43276EE144C6}" type="pres">
      <dgm:prSet presAssocID="{50B5F02E-B227-4CB2-859F-9DF7DE5555FF}" presName="outerComposite" presStyleCnt="0">
        <dgm:presLayoutVars>
          <dgm:chMax val="5"/>
          <dgm:dir/>
          <dgm:resizeHandles val="exact"/>
        </dgm:presLayoutVars>
      </dgm:prSet>
      <dgm:spPr/>
      <dgm:t>
        <a:bodyPr/>
        <a:lstStyle/>
        <a:p>
          <a:endParaRPr lang="ru-RU"/>
        </a:p>
      </dgm:t>
    </dgm:pt>
    <dgm:pt modelId="{97522280-89D9-447D-9E4E-575A7433CF81}" type="pres">
      <dgm:prSet presAssocID="{50B5F02E-B227-4CB2-859F-9DF7DE5555FF}" presName="dummyMaxCanvas" presStyleCnt="0">
        <dgm:presLayoutVars/>
      </dgm:prSet>
      <dgm:spPr/>
    </dgm:pt>
    <dgm:pt modelId="{33D15050-D3B2-4D2B-8B5E-F43FDD9C743B}" type="pres">
      <dgm:prSet presAssocID="{50B5F02E-B227-4CB2-859F-9DF7DE5555FF}" presName="FourNodes_1" presStyleLbl="node1" presStyleIdx="0" presStyleCnt="4">
        <dgm:presLayoutVars>
          <dgm:bulletEnabled val="1"/>
        </dgm:presLayoutVars>
      </dgm:prSet>
      <dgm:spPr/>
      <dgm:t>
        <a:bodyPr/>
        <a:lstStyle/>
        <a:p>
          <a:endParaRPr lang="ru-RU"/>
        </a:p>
      </dgm:t>
    </dgm:pt>
    <dgm:pt modelId="{7D1570BE-13FF-49F3-AE8A-98AC3EC9B3D0}" type="pres">
      <dgm:prSet presAssocID="{50B5F02E-B227-4CB2-859F-9DF7DE5555FF}" presName="FourNodes_2" presStyleLbl="node1" presStyleIdx="1" presStyleCnt="4">
        <dgm:presLayoutVars>
          <dgm:bulletEnabled val="1"/>
        </dgm:presLayoutVars>
      </dgm:prSet>
      <dgm:spPr/>
      <dgm:t>
        <a:bodyPr/>
        <a:lstStyle/>
        <a:p>
          <a:endParaRPr lang="ru-RU"/>
        </a:p>
      </dgm:t>
    </dgm:pt>
    <dgm:pt modelId="{7B36D50C-7BEF-42FE-9143-6B641219A9CD}" type="pres">
      <dgm:prSet presAssocID="{50B5F02E-B227-4CB2-859F-9DF7DE5555FF}" presName="FourNodes_3" presStyleLbl="node1" presStyleIdx="2" presStyleCnt="4" custScaleX="103097">
        <dgm:presLayoutVars>
          <dgm:bulletEnabled val="1"/>
        </dgm:presLayoutVars>
      </dgm:prSet>
      <dgm:spPr/>
      <dgm:t>
        <a:bodyPr/>
        <a:lstStyle/>
        <a:p>
          <a:endParaRPr lang="ru-RU"/>
        </a:p>
      </dgm:t>
    </dgm:pt>
    <dgm:pt modelId="{6858A742-1605-451E-A4A3-1FE056C23F99}" type="pres">
      <dgm:prSet presAssocID="{50B5F02E-B227-4CB2-859F-9DF7DE5555FF}" presName="FourNodes_4" presStyleLbl="node1" presStyleIdx="3" presStyleCnt="4" custScaleX="108489" custLinFactNeighborY="0">
        <dgm:presLayoutVars>
          <dgm:bulletEnabled val="1"/>
        </dgm:presLayoutVars>
      </dgm:prSet>
      <dgm:spPr/>
      <dgm:t>
        <a:bodyPr/>
        <a:lstStyle/>
        <a:p>
          <a:endParaRPr lang="ru-RU"/>
        </a:p>
      </dgm:t>
    </dgm:pt>
    <dgm:pt modelId="{9624F9FA-BD78-49B6-BFE6-FC931AF8ED8A}" type="pres">
      <dgm:prSet presAssocID="{50B5F02E-B227-4CB2-859F-9DF7DE5555FF}" presName="FourConn_1-2" presStyleLbl="fgAccFollowNode1" presStyleIdx="0" presStyleCnt="3">
        <dgm:presLayoutVars>
          <dgm:bulletEnabled val="1"/>
        </dgm:presLayoutVars>
      </dgm:prSet>
      <dgm:spPr/>
      <dgm:t>
        <a:bodyPr/>
        <a:lstStyle/>
        <a:p>
          <a:endParaRPr lang="ru-RU"/>
        </a:p>
      </dgm:t>
    </dgm:pt>
    <dgm:pt modelId="{7FF4C6AB-F7DB-4D38-9BF4-D820DA89F38D}" type="pres">
      <dgm:prSet presAssocID="{50B5F02E-B227-4CB2-859F-9DF7DE5555FF}" presName="FourConn_2-3" presStyleLbl="fgAccFollowNode1" presStyleIdx="1" presStyleCnt="3">
        <dgm:presLayoutVars>
          <dgm:bulletEnabled val="1"/>
        </dgm:presLayoutVars>
      </dgm:prSet>
      <dgm:spPr/>
      <dgm:t>
        <a:bodyPr/>
        <a:lstStyle/>
        <a:p>
          <a:endParaRPr lang="ru-RU"/>
        </a:p>
      </dgm:t>
    </dgm:pt>
    <dgm:pt modelId="{02167863-6278-41E4-84E9-7EC0621D82AE}" type="pres">
      <dgm:prSet presAssocID="{50B5F02E-B227-4CB2-859F-9DF7DE5555FF}" presName="FourConn_3-4" presStyleLbl="fgAccFollowNode1" presStyleIdx="2" presStyleCnt="3">
        <dgm:presLayoutVars>
          <dgm:bulletEnabled val="1"/>
        </dgm:presLayoutVars>
      </dgm:prSet>
      <dgm:spPr/>
      <dgm:t>
        <a:bodyPr/>
        <a:lstStyle/>
        <a:p>
          <a:endParaRPr lang="ru-RU"/>
        </a:p>
      </dgm:t>
    </dgm:pt>
    <dgm:pt modelId="{446E4792-97A4-440D-88B5-80E4AD5CEE5D}" type="pres">
      <dgm:prSet presAssocID="{50B5F02E-B227-4CB2-859F-9DF7DE5555FF}" presName="FourNodes_1_text" presStyleLbl="node1" presStyleIdx="3" presStyleCnt="4">
        <dgm:presLayoutVars>
          <dgm:bulletEnabled val="1"/>
        </dgm:presLayoutVars>
      </dgm:prSet>
      <dgm:spPr/>
      <dgm:t>
        <a:bodyPr/>
        <a:lstStyle/>
        <a:p>
          <a:endParaRPr lang="ru-RU"/>
        </a:p>
      </dgm:t>
    </dgm:pt>
    <dgm:pt modelId="{BA7381B5-4BBC-4A47-9072-EF1DE6E49D1A}" type="pres">
      <dgm:prSet presAssocID="{50B5F02E-B227-4CB2-859F-9DF7DE5555FF}" presName="FourNodes_2_text" presStyleLbl="node1" presStyleIdx="3" presStyleCnt="4">
        <dgm:presLayoutVars>
          <dgm:bulletEnabled val="1"/>
        </dgm:presLayoutVars>
      </dgm:prSet>
      <dgm:spPr/>
      <dgm:t>
        <a:bodyPr/>
        <a:lstStyle/>
        <a:p>
          <a:endParaRPr lang="ru-RU"/>
        </a:p>
      </dgm:t>
    </dgm:pt>
    <dgm:pt modelId="{FA2F97F4-2371-46CA-9E5B-62026AE14440}" type="pres">
      <dgm:prSet presAssocID="{50B5F02E-B227-4CB2-859F-9DF7DE5555FF}" presName="FourNodes_3_text" presStyleLbl="node1" presStyleIdx="3" presStyleCnt="4">
        <dgm:presLayoutVars>
          <dgm:bulletEnabled val="1"/>
        </dgm:presLayoutVars>
      </dgm:prSet>
      <dgm:spPr/>
      <dgm:t>
        <a:bodyPr/>
        <a:lstStyle/>
        <a:p>
          <a:endParaRPr lang="ru-RU"/>
        </a:p>
      </dgm:t>
    </dgm:pt>
    <dgm:pt modelId="{BF98A48F-B44D-4C0C-9C95-589FE10F8187}" type="pres">
      <dgm:prSet presAssocID="{50B5F02E-B227-4CB2-859F-9DF7DE5555FF}" presName="FourNodes_4_text" presStyleLbl="node1" presStyleIdx="3" presStyleCnt="4">
        <dgm:presLayoutVars>
          <dgm:bulletEnabled val="1"/>
        </dgm:presLayoutVars>
      </dgm:prSet>
      <dgm:spPr/>
      <dgm:t>
        <a:bodyPr/>
        <a:lstStyle/>
        <a:p>
          <a:endParaRPr lang="ru-RU"/>
        </a:p>
      </dgm:t>
    </dgm:pt>
  </dgm:ptLst>
  <dgm:cxnLst>
    <dgm:cxn modelId="{FE3BFE70-46D4-4BA5-91B5-EDCBE735DFCB}" srcId="{50B5F02E-B227-4CB2-859F-9DF7DE5555FF}" destId="{A35A8490-BAAB-44CB-B891-6648D92C68C3}" srcOrd="3" destOrd="0" parTransId="{E6D7D45D-78A6-47B2-8F5C-74E6E007AE41}" sibTransId="{68CB56AC-1D23-40D1-93A3-17C3D306ECB7}"/>
    <dgm:cxn modelId="{7346D4FF-F42E-44F4-AB98-C51DCCBAF7F3}" srcId="{50B5F02E-B227-4CB2-859F-9DF7DE5555FF}" destId="{EAAEAFB9-5416-4DB1-9E6B-174E64D591B9}" srcOrd="0" destOrd="0" parTransId="{100AE095-2D4D-40A1-9065-95EEB46472AA}" sibTransId="{232B2C29-78E6-42D4-9C45-3438F546FF0D}"/>
    <dgm:cxn modelId="{4460C050-E0BA-4BB1-83D4-461878E8499F}" type="presOf" srcId="{55727073-1F41-4450-982D-8E647DEE929B}" destId="{7FF4C6AB-F7DB-4D38-9BF4-D820DA89F38D}" srcOrd="0" destOrd="0" presId="urn:microsoft.com/office/officeart/2005/8/layout/vProcess5"/>
    <dgm:cxn modelId="{8F2C3917-E37A-45BC-8892-28E36C0E7AF1}" srcId="{50B5F02E-B227-4CB2-859F-9DF7DE5555FF}" destId="{DC4A15F9-2D1F-490A-8D5E-26CE807BAF32}" srcOrd="1" destOrd="0" parTransId="{51E64F6C-1607-4366-8872-DB24060B6020}" sibTransId="{55727073-1F41-4450-982D-8E647DEE929B}"/>
    <dgm:cxn modelId="{185002C1-A9EB-4F20-B664-A88003F4A437}" type="presOf" srcId="{DC4A15F9-2D1F-490A-8D5E-26CE807BAF32}" destId="{7D1570BE-13FF-49F3-AE8A-98AC3EC9B3D0}" srcOrd="0" destOrd="0" presId="urn:microsoft.com/office/officeart/2005/8/layout/vProcess5"/>
    <dgm:cxn modelId="{EFE85E9D-940D-4444-A539-0DC2E6E79F5C}" type="presOf" srcId="{EAAEAFB9-5416-4DB1-9E6B-174E64D591B9}" destId="{33D15050-D3B2-4D2B-8B5E-F43FDD9C743B}" srcOrd="0" destOrd="0" presId="urn:microsoft.com/office/officeart/2005/8/layout/vProcess5"/>
    <dgm:cxn modelId="{1B71E192-AF1E-4DBA-B30D-5EA71AFDC1EE}" type="presOf" srcId="{E3E80AF9-49D7-4DC4-B4CD-09AB82D9E6FD}" destId="{02167863-6278-41E4-84E9-7EC0621D82AE}" srcOrd="0" destOrd="0" presId="urn:microsoft.com/office/officeart/2005/8/layout/vProcess5"/>
    <dgm:cxn modelId="{B6155C74-D2B7-478F-95D1-A09CCA46FE06}" type="presOf" srcId="{EAAEAFB9-5416-4DB1-9E6B-174E64D591B9}" destId="{446E4792-97A4-440D-88B5-80E4AD5CEE5D}" srcOrd="1" destOrd="0" presId="urn:microsoft.com/office/officeart/2005/8/layout/vProcess5"/>
    <dgm:cxn modelId="{C227E721-3716-43FE-80EA-7E7239DAC520}" type="presOf" srcId="{BE7D8645-0FAF-420F-B448-5DB7CC4319A5}" destId="{FA2F97F4-2371-46CA-9E5B-62026AE14440}" srcOrd="1" destOrd="0" presId="urn:microsoft.com/office/officeart/2005/8/layout/vProcess5"/>
    <dgm:cxn modelId="{32FEF77C-F6FA-46FD-B267-EF13E4EC054B}" type="presOf" srcId="{DC4A15F9-2D1F-490A-8D5E-26CE807BAF32}" destId="{BA7381B5-4BBC-4A47-9072-EF1DE6E49D1A}" srcOrd="1" destOrd="0" presId="urn:microsoft.com/office/officeart/2005/8/layout/vProcess5"/>
    <dgm:cxn modelId="{823A6663-311F-4082-85EA-2373C6355BF6}" srcId="{50B5F02E-B227-4CB2-859F-9DF7DE5555FF}" destId="{BE7D8645-0FAF-420F-B448-5DB7CC4319A5}" srcOrd="2" destOrd="0" parTransId="{E22FD600-93FC-4BD5-A2C7-F67D3BBA081D}" sibTransId="{E3E80AF9-49D7-4DC4-B4CD-09AB82D9E6FD}"/>
    <dgm:cxn modelId="{FD5AB074-0DBA-41F7-BF39-A4431441CC59}" type="presOf" srcId="{A35A8490-BAAB-44CB-B891-6648D92C68C3}" destId="{BF98A48F-B44D-4C0C-9C95-589FE10F8187}" srcOrd="1" destOrd="0" presId="urn:microsoft.com/office/officeart/2005/8/layout/vProcess5"/>
    <dgm:cxn modelId="{D1961198-4CF4-4D82-B68D-53191EFC7E6A}" type="presOf" srcId="{BE7D8645-0FAF-420F-B448-5DB7CC4319A5}" destId="{7B36D50C-7BEF-42FE-9143-6B641219A9CD}" srcOrd="0" destOrd="0" presId="urn:microsoft.com/office/officeart/2005/8/layout/vProcess5"/>
    <dgm:cxn modelId="{D95685E7-B973-4AFD-A5D2-B82BD39EAC26}" type="presOf" srcId="{A35A8490-BAAB-44CB-B891-6648D92C68C3}" destId="{6858A742-1605-451E-A4A3-1FE056C23F99}" srcOrd="0" destOrd="0" presId="urn:microsoft.com/office/officeart/2005/8/layout/vProcess5"/>
    <dgm:cxn modelId="{BA1F2D4C-6753-4D80-9584-6196552474FE}" type="presOf" srcId="{232B2C29-78E6-42D4-9C45-3438F546FF0D}" destId="{9624F9FA-BD78-49B6-BFE6-FC931AF8ED8A}" srcOrd="0" destOrd="0" presId="urn:microsoft.com/office/officeart/2005/8/layout/vProcess5"/>
    <dgm:cxn modelId="{596B7705-27B1-44D3-84BF-8183320A6E30}" type="presOf" srcId="{50B5F02E-B227-4CB2-859F-9DF7DE5555FF}" destId="{13D9C349-F262-4F3B-964E-43276EE144C6}" srcOrd="0" destOrd="0" presId="urn:microsoft.com/office/officeart/2005/8/layout/vProcess5"/>
    <dgm:cxn modelId="{CBC05E04-EC23-4B26-A0DD-A28ECF7E489B}" type="presParOf" srcId="{13D9C349-F262-4F3B-964E-43276EE144C6}" destId="{97522280-89D9-447D-9E4E-575A7433CF81}" srcOrd="0" destOrd="0" presId="urn:microsoft.com/office/officeart/2005/8/layout/vProcess5"/>
    <dgm:cxn modelId="{8F97692F-E505-47DE-B454-0E263A62DD1D}" type="presParOf" srcId="{13D9C349-F262-4F3B-964E-43276EE144C6}" destId="{33D15050-D3B2-4D2B-8B5E-F43FDD9C743B}" srcOrd="1" destOrd="0" presId="urn:microsoft.com/office/officeart/2005/8/layout/vProcess5"/>
    <dgm:cxn modelId="{9A30C787-EF31-439E-AAD4-B909689409C7}" type="presParOf" srcId="{13D9C349-F262-4F3B-964E-43276EE144C6}" destId="{7D1570BE-13FF-49F3-AE8A-98AC3EC9B3D0}" srcOrd="2" destOrd="0" presId="urn:microsoft.com/office/officeart/2005/8/layout/vProcess5"/>
    <dgm:cxn modelId="{8DC60C18-BCAB-4CBD-B17E-61A047AE3FE0}" type="presParOf" srcId="{13D9C349-F262-4F3B-964E-43276EE144C6}" destId="{7B36D50C-7BEF-42FE-9143-6B641219A9CD}" srcOrd="3" destOrd="0" presId="urn:microsoft.com/office/officeart/2005/8/layout/vProcess5"/>
    <dgm:cxn modelId="{A28AD5D9-F253-4C42-8ED8-5312B2D3CAE2}" type="presParOf" srcId="{13D9C349-F262-4F3B-964E-43276EE144C6}" destId="{6858A742-1605-451E-A4A3-1FE056C23F99}" srcOrd="4" destOrd="0" presId="urn:microsoft.com/office/officeart/2005/8/layout/vProcess5"/>
    <dgm:cxn modelId="{167C78DF-4C24-45BF-8AFB-ED7568D116FD}" type="presParOf" srcId="{13D9C349-F262-4F3B-964E-43276EE144C6}" destId="{9624F9FA-BD78-49B6-BFE6-FC931AF8ED8A}" srcOrd="5" destOrd="0" presId="urn:microsoft.com/office/officeart/2005/8/layout/vProcess5"/>
    <dgm:cxn modelId="{EED87A1E-D300-420F-B3FC-EB1D5CC82AC8}" type="presParOf" srcId="{13D9C349-F262-4F3B-964E-43276EE144C6}" destId="{7FF4C6AB-F7DB-4D38-9BF4-D820DA89F38D}" srcOrd="6" destOrd="0" presId="urn:microsoft.com/office/officeart/2005/8/layout/vProcess5"/>
    <dgm:cxn modelId="{06DE21C9-4C95-4ECA-A23D-22545157A2D5}" type="presParOf" srcId="{13D9C349-F262-4F3B-964E-43276EE144C6}" destId="{02167863-6278-41E4-84E9-7EC0621D82AE}" srcOrd="7" destOrd="0" presId="urn:microsoft.com/office/officeart/2005/8/layout/vProcess5"/>
    <dgm:cxn modelId="{EA938C4B-7A41-4DCE-B126-C9288464B6D4}" type="presParOf" srcId="{13D9C349-F262-4F3B-964E-43276EE144C6}" destId="{446E4792-97A4-440D-88B5-80E4AD5CEE5D}" srcOrd="8" destOrd="0" presId="urn:microsoft.com/office/officeart/2005/8/layout/vProcess5"/>
    <dgm:cxn modelId="{67A35DC4-9FEF-4EDB-A5BC-C7B9F5084BF2}" type="presParOf" srcId="{13D9C349-F262-4F3B-964E-43276EE144C6}" destId="{BA7381B5-4BBC-4A47-9072-EF1DE6E49D1A}" srcOrd="9" destOrd="0" presId="urn:microsoft.com/office/officeart/2005/8/layout/vProcess5"/>
    <dgm:cxn modelId="{D12DF92B-668F-4A2E-8F3D-5700737794CB}" type="presParOf" srcId="{13D9C349-F262-4F3B-964E-43276EE144C6}" destId="{FA2F97F4-2371-46CA-9E5B-62026AE14440}" srcOrd="10" destOrd="0" presId="urn:microsoft.com/office/officeart/2005/8/layout/vProcess5"/>
    <dgm:cxn modelId="{152FF45E-D8CA-431D-B007-A36A97C4764D}" type="presParOf" srcId="{13D9C349-F262-4F3B-964E-43276EE144C6}" destId="{BF98A48F-B44D-4C0C-9C95-589FE10F8187}" srcOrd="11" destOrd="0" presId="urn:microsoft.com/office/officeart/2005/8/layout/vProcess5"/>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2391BA3-B236-4074-B1B4-FB43DE00C4FB}"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8941E6C6-7959-4B90-9A4E-25BD47A6F97B}">
      <dgm:prSet custT="1"/>
      <dgm:spPr/>
      <dgm:t>
        <a:bodyPr/>
        <a:lstStyle/>
        <a:p>
          <a:pPr>
            <a:spcAft>
              <a:spcPts val="0"/>
            </a:spcAft>
          </a:pPr>
          <a:r>
            <a:rPr lang="ru-RU" sz="900" b="0">
              <a:latin typeface="Times New Roman" panose="02020603050405020304" pitchFamily="18" charset="0"/>
              <a:cs typeface="Times New Roman" panose="02020603050405020304" pitchFamily="18" charset="0"/>
            </a:rPr>
            <a:t>Емельянова Анна Викторовна, </a:t>
          </a:r>
        </a:p>
        <a:p>
          <a:pPr>
            <a:spcAft>
              <a:spcPts val="0"/>
            </a:spcAft>
          </a:pPr>
          <a:r>
            <a:rPr lang="ru-RU" sz="900" b="0">
              <a:latin typeface="Times New Roman" panose="02020603050405020304" pitchFamily="18" charset="0"/>
              <a:cs typeface="Times New Roman" panose="02020603050405020304" pitchFamily="18" charset="0"/>
            </a:rPr>
            <a:t>педагог-психолог МБОУ СОШ № 1 </a:t>
          </a:r>
          <a:endParaRPr lang="ru-RU" sz="900" b="0"/>
        </a:p>
      </dgm:t>
    </dgm:pt>
    <dgm:pt modelId="{B9E129B1-8328-496E-B189-A21A49D1FBB9}" type="parTrans" cxnId="{DD356E15-DFC8-426D-B219-01A50402CDBF}">
      <dgm:prSet/>
      <dgm:spPr/>
      <dgm:t>
        <a:bodyPr/>
        <a:lstStyle/>
        <a:p>
          <a:endParaRPr lang="ru-RU"/>
        </a:p>
      </dgm:t>
    </dgm:pt>
    <dgm:pt modelId="{A031D7E5-9E85-4E82-9057-7945A2DF0DC4}" type="sibTrans" cxnId="{DD356E15-DFC8-426D-B219-01A50402CDBF}">
      <dgm:prSet/>
      <dgm:spPr/>
      <dgm:t>
        <a:bodyPr/>
        <a:lstStyle/>
        <a:p>
          <a:endParaRPr lang="ru-RU"/>
        </a:p>
      </dgm:t>
    </dgm:pt>
    <dgm:pt modelId="{80708629-A837-42B5-AA49-01DD25939D88}">
      <dgm:prSet phldrT="[Текст]" custT="1"/>
      <dgm:spPr/>
      <dgm:t>
        <a:bodyPr/>
        <a:lstStyle/>
        <a:p>
          <a:r>
            <a:rPr lang="ru-RU" sz="900">
              <a:latin typeface="Times New Roman" panose="02020603050405020304" pitchFamily="18" charset="0"/>
              <a:cs typeface="Times New Roman" panose="02020603050405020304" pitchFamily="18" charset="0"/>
            </a:rPr>
            <a:t>победитель конкурса «Педагог-психолог года ХМАО-Югры»</a:t>
          </a:r>
          <a:endParaRPr lang="ru-RU" sz="900"/>
        </a:p>
      </dgm:t>
    </dgm:pt>
    <dgm:pt modelId="{F1662C24-A5F2-47BB-84BE-6F579DA459E0}" type="parTrans" cxnId="{B516DEF0-9BE8-4196-A1C8-B48D5401E419}">
      <dgm:prSet/>
      <dgm:spPr/>
      <dgm:t>
        <a:bodyPr/>
        <a:lstStyle/>
        <a:p>
          <a:endParaRPr lang="ru-RU"/>
        </a:p>
      </dgm:t>
    </dgm:pt>
    <dgm:pt modelId="{40BE2A98-D510-4F55-9E02-3AA042B4C821}" type="sibTrans" cxnId="{B516DEF0-9BE8-4196-A1C8-B48D5401E419}">
      <dgm:prSet/>
      <dgm:spPr/>
      <dgm:t>
        <a:bodyPr/>
        <a:lstStyle/>
        <a:p>
          <a:endParaRPr lang="ru-RU"/>
        </a:p>
      </dgm:t>
    </dgm:pt>
    <dgm:pt modelId="{77B94090-9590-4C17-B52D-06E5116FA020}">
      <dgm:prSet phldrT="[Текст]" custT="1"/>
      <dgm:spPr/>
      <dgm:t>
        <a:bodyPr/>
        <a:lstStyle/>
        <a:p>
          <a:pPr>
            <a:spcAft>
              <a:spcPts val="0"/>
            </a:spcAft>
          </a:pPr>
          <a:r>
            <a:rPr lang="ru-RU" sz="900" b="0">
              <a:latin typeface="Times New Roman" panose="02020603050405020304" pitchFamily="18" charset="0"/>
              <a:cs typeface="Times New Roman" panose="02020603050405020304" pitchFamily="18" charset="0"/>
            </a:rPr>
            <a:t>Калинин Алексей Владимирович, преподаватель-организатор ОБЗР МБОУ Сургутского естественно-научного лицея </a:t>
          </a:r>
          <a:endParaRPr lang="ru-RU" sz="700" b="0"/>
        </a:p>
      </dgm:t>
    </dgm:pt>
    <dgm:pt modelId="{8DB66B8C-780B-4694-9173-39A17CA94FF2}" type="parTrans" cxnId="{072460F3-1920-4D24-BEEA-7C4A2E6967F4}">
      <dgm:prSet/>
      <dgm:spPr/>
      <dgm:t>
        <a:bodyPr/>
        <a:lstStyle/>
        <a:p>
          <a:endParaRPr lang="ru-RU"/>
        </a:p>
      </dgm:t>
    </dgm:pt>
    <dgm:pt modelId="{502595B5-08C6-4558-A3E6-8B232B9CA944}" type="sibTrans" cxnId="{072460F3-1920-4D24-BEEA-7C4A2E6967F4}">
      <dgm:prSet/>
      <dgm:spPr/>
      <dgm:t>
        <a:bodyPr/>
        <a:lstStyle/>
        <a:p>
          <a:endParaRPr lang="ru-RU"/>
        </a:p>
      </dgm:t>
    </dgm:pt>
    <dgm:pt modelId="{DA01020A-D174-4D17-B00B-DA8D784ADE72}">
      <dgm:prSet phldrT="[Текст]" custT="1"/>
      <dgm:spPr/>
      <dgm:t>
        <a:bodyPr/>
        <a:lstStyle/>
        <a:p>
          <a:r>
            <a:rPr lang="ru-RU" sz="900">
              <a:latin typeface="Times New Roman" panose="02020603050405020304" pitchFamily="18" charset="0"/>
              <a:cs typeface="Times New Roman" panose="02020603050405020304" pitchFamily="18" charset="0"/>
            </a:rPr>
            <a:t>призер (2 место)  конкурса «Лучший преподаватель-организатор ОБЗР ХМАО – Югры»</a:t>
          </a:r>
          <a:endParaRPr lang="ru-RU" sz="900"/>
        </a:p>
      </dgm:t>
    </dgm:pt>
    <dgm:pt modelId="{64DEA7A3-C428-4FF4-8DBC-46BC2CD4E7B1}" type="parTrans" cxnId="{C22F78AF-4FF5-4387-9646-9D11CFACEF2D}">
      <dgm:prSet/>
      <dgm:spPr/>
      <dgm:t>
        <a:bodyPr/>
        <a:lstStyle/>
        <a:p>
          <a:endParaRPr lang="ru-RU"/>
        </a:p>
      </dgm:t>
    </dgm:pt>
    <dgm:pt modelId="{91A77DE5-00E9-4D03-8B25-8E7358A14D6E}" type="sibTrans" cxnId="{C22F78AF-4FF5-4387-9646-9D11CFACEF2D}">
      <dgm:prSet/>
      <dgm:spPr/>
      <dgm:t>
        <a:bodyPr/>
        <a:lstStyle/>
        <a:p>
          <a:endParaRPr lang="ru-RU"/>
        </a:p>
      </dgm:t>
    </dgm:pt>
    <dgm:pt modelId="{FA2E631C-980F-4C0C-B70F-7501B8E2F068}">
      <dgm:prSet phldrT="[Текст]" custT="1"/>
      <dgm:spPr/>
      <dgm:t>
        <a:bodyPr/>
        <a:lstStyle/>
        <a:p>
          <a:r>
            <a:rPr lang="ru-RU" sz="900" b="0">
              <a:latin typeface="Times New Roman" panose="02020603050405020304" pitchFamily="18" charset="0"/>
              <a:cs typeface="Times New Roman" panose="02020603050405020304" pitchFamily="18" charset="0"/>
            </a:rPr>
            <a:t>Кинжибалова Мария Константиновна, воспитатель МБДОУ № 34 «Березка» </a:t>
          </a:r>
          <a:endParaRPr lang="ru-RU" sz="900" b="0"/>
        </a:p>
      </dgm:t>
    </dgm:pt>
    <dgm:pt modelId="{42DB21C2-811A-45C7-BA65-F089F745A3E8}" type="parTrans" cxnId="{4A2203B4-7602-46EE-8818-490DF8A3F699}">
      <dgm:prSet/>
      <dgm:spPr/>
      <dgm:t>
        <a:bodyPr/>
        <a:lstStyle/>
        <a:p>
          <a:endParaRPr lang="ru-RU"/>
        </a:p>
      </dgm:t>
    </dgm:pt>
    <dgm:pt modelId="{C1128441-097F-4B84-ACB0-8C18DD95729B}" type="sibTrans" cxnId="{4A2203B4-7602-46EE-8818-490DF8A3F699}">
      <dgm:prSet/>
      <dgm:spPr/>
      <dgm:t>
        <a:bodyPr/>
        <a:lstStyle/>
        <a:p>
          <a:endParaRPr lang="ru-RU"/>
        </a:p>
      </dgm:t>
    </dgm:pt>
    <dgm:pt modelId="{4CA8B652-0E07-4F98-9C6F-CD69370CA834}">
      <dgm:prSet phldrT="[Текст]" custT="1"/>
      <dgm:spPr/>
      <dgm:t>
        <a:bodyPr/>
        <a:lstStyle/>
        <a:p>
          <a:r>
            <a:rPr lang="ru-RU" sz="900">
              <a:latin typeface="Times New Roman" panose="02020603050405020304" pitchFamily="18" charset="0"/>
              <a:cs typeface="Times New Roman" panose="02020603050405020304" pitchFamily="18" charset="0"/>
            </a:rPr>
            <a:t>призер (2 место) конкурса «Воспитатель года дошкольного образовательного учреждения ХМАО-Югры»</a:t>
          </a:r>
          <a:endParaRPr lang="ru-RU" sz="900"/>
        </a:p>
      </dgm:t>
    </dgm:pt>
    <dgm:pt modelId="{5965CFFC-D11E-471F-B9B6-BD55CDBFAB4B}" type="parTrans" cxnId="{16DE0DC6-1008-4F18-8587-F0D376980D73}">
      <dgm:prSet/>
      <dgm:spPr/>
      <dgm:t>
        <a:bodyPr/>
        <a:lstStyle/>
        <a:p>
          <a:endParaRPr lang="ru-RU"/>
        </a:p>
      </dgm:t>
    </dgm:pt>
    <dgm:pt modelId="{62BB0820-F576-41E6-A3EC-B362F18B7E91}" type="sibTrans" cxnId="{16DE0DC6-1008-4F18-8587-F0D376980D73}">
      <dgm:prSet/>
      <dgm:spPr/>
      <dgm:t>
        <a:bodyPr/>
        <a:lstStyle/>
        <a:p>
          <a:endParaRPr lang="ru-RU"/>
        </a:p>
      </dgm:t>
    </dgm:pt>
    <dgm:pt modelId="{84FF86E9-3F94-41AD-B091-97C591E42891}">
      <dgm:prSet phldrT="[Текст]" custT="1"/>
      <dgm:spPr/>
      <dgm:t>
        <a:bodyPr/>
        <a:lstStyle/>
        <a:p>
          <a:r>
            <a:rPr lang="ru-RU" sz="900">
              <a:latin typeface="Times New Roman" panose="02020603050405020304" pitchFamily="18" charset="0"/>
              <a:cs typeface="Times New Roman" panose="02020603050405020304" pitchFamily="18" charset="0"/>
            </a:rPr>
            <a:t>призер (2 место) конкурса «Учитель года ХМАО-Югры»</a:t>
          </a:r>
          <a:endParaRPr lang="ru-RU" sz="900"/>
        </a:p>
      </dgm:t>
    </dgm:pt>
    <dgm:pt modelId="{F8C1F726-902F-4950-9D49-6DACDC433C4E}" type="parTrans" cxnId="{16342BC0-EDB4-4D90-9EBA-C1CA4A689B00}">
      <dgm:prSet/>
      <dgm:spPr/>
      <dgm:t>
        <a:bodyPr/>
        <a:lstStyle/>
        <a:p>
          <a:endParaRPr lang="ru-RU"/>
        </a:p>
      </dgm:t>
    </dgm:pt>
    <dgm:pt modelId="{32E736FE-A611-423B-A35E-AB0B374A3216}" type="sibTrans" cxnId="{16342BC0-EDB4-4D90-9EBA-C1CA4A689B00}">
      <dgm:prSet/>
      <dgm:spPr/>
      <dgm:t>
        <a:bodyPr/>
        <a:lstStyle/>
        <a:p>
          <a:endParaRPr lang="ru-RU"/>
        </a:p>
      </dgm:t>
    </dgm:pt>
    <dgm:pt modelId="{BD852C1F-B34E-4C4B-B706-13A37AD06B78}">
      <dgm:prSet phldrT="[Текст]" custT="1"/>
      <dgm:spPr/>
      <dgm:t>
        <a:bodyPr/>
        <a:lstStyle/>
        <a:p>
          <a:pPr>
            <a:spcAft>
              <a:spcPts val="0"/>
            </a:spcAft>
          </a:pPr>
          <a:r>
            <a:rPr lang="ru-RU" sz="900" b="0">
              <a:latin typeface="Times New Roman" panose="02020603050405020304" pitchFamily="18" charset="0"/>
              <a:cs typeface="Times New Roman" panose="02020603050405020304" pitchFamily="18" charset="0"/>
            </a:rPr>
            <a:t>Решетникова Полина Павловна, </a:t>
          </a:r>
        </a:p>
        <a:p>
          <a:pPr>
            <a:spcAft>
              <a:spcPts val="0"/>
            </a:spcAft>
          </a:pPr>
          <a:r>
            <a:rPr lang="ru-RU" sz="900" b="0">
              <a:latin typeface="Times New Roman" panose="02020603050405020304" pitchFamily="18" charset="0"/>
              <a:cs typeface="Times New Roman" panose="02020603050405020304" pitchFamily="18" charset="0"/>
            </a:rPr>
            <a:t>учитель начальных классов </a:t>
          </a:r>
        </a:p>
        <a:p>
          <a:pPr>
            <a:spcAft>
              <a:spcPts val="0"/>
            </a:spcAft>
          </a:pPr>
          <a:r>
            <a:rPr lang="ru-RU" sz="900" b="0">
              <a:latin typeface="Times New Roman" panose="02020603050405020304" pitchFamily="18" charset="0"/>
              <a:cs typeface="Times New Roman" panose="02020603050405020304" pitchFamily="18" charset="0"/>
            </a:rPr>
            <a:t>МБОУ СОШ № 26 </a:t>
          </a:r>
          <a:endParaRPr lang="ru-RU" sz="900" b="0"/>
        </a:p>
      </dgm:t>
    </dgm:pt>
    <dgm:pt modelId="{D8ED4DC7-97AB-476E-8B6B-9EE10692D96C}" type="parTrans" cxnId="{BF3CCF24-2E6A-48FE-93E6-13C2753F49CD}">
      <dgm:prSet/>
      <dgm:spPr/>
      <dgm:t>
        <a:bodyPr/>
        <a:lstStyle/>
        <a:p>
          <a:endParaRPr lang="ru-RU"/>
        </a:p>
      </dgm:t>
    </dgm:pt>
    <dgm:pt modelId="{A2A4BE87-1332-4C6E-A0A7-2BC309A2260F}" type="sibTrans" cxnId="{BF3CCF24-2E6A-48FE-93E6-13C2753F49CD}">
      <dgm:prSet/>
      <dgm:spPr/>
      <dgm:t>
        <a:bodyPr/>
        <a:lstStyle/>
        <a:p>
          <a:endParaRPr lang="ru-RU"/>
        </a:p>
      </dgm:t>
    </dgm:pt>
    <dgm:pt modelId="{9770DF69-74BF-44D7-8C75-78A15A706D5A}">
      <dgm:prSet phldrT="[Текст]" custT="1"/>
      <dgm:spPr/>
      <dgm:t>
        <a:bodyPr/>
        <a:lstStyle/>
        <a:p>
          <a:r>
            <a:rPr lang="ru-RU" sz="900">
              <a:latin typeface="Times New Roman" panose="02020603050405020304" pitchFamily="18" charset="0"/>
              <a:cs typeface="Times New Roman" panose="02020603050405020304" pitchFamily="18" charset="0"/>
            </a:rPr>
            <a:t>призер (2 место) конкурса «Педагогический дебют ХМАО – Югры»</a:t>
          </a:r>
          <a:endParaRPr lang="ru-RU" sz="900"/>
        </a:p>
      </dgm:t>
    </dgm:pt>
    <dgm:pt modelId="{78110791-165F-4827-8055-0E77F2118023}" type="parTrans" cxnId="{2B7A10A4-3BE3-45AA-9D72-45AB68A5F8FA}">
      <dgm:prSet/>
      <dgm:spPr/>
      <dgm:t>
        <a:bodyPr/>
        <a:lstStyle/>
        <a:p>
          <a:endParaRPr lang="ru-RU"/>
        </a:p>
      </dgm:t>
    </dgm:pt>
    <dgm:pt modelId="{9914F009-E2BE-4F53-8B14-C7DF0A7269A7}" type="sibTrans" cxnId="{2B7A10A4-3BE3-45AA-9D72-45AB68A5F8FA}">
      <dgm:prSet/>
      <dgm:spPr/>
      <dgm:t>
        <a:bodyPr/>
        <a:lstStyle/>
        <a:p>
          <a:endParaRPr lang="ru-RU"/>
        </a:p>
      </dgm:t>
    </dgm:pt>
    <dgm:pt modelId="{300DEB11-D44F-49D8-ACFF-C80EEE5880C1}">
      <dgm:prSet phldrT="[Текст]" custT="1"/>
      <dgm:spPr/>
      <dgm:t>
        <a:bodyPr/>
        <a:lstStyle/>
        <a:p>
          <a:pPr>
            <a:spcAft>
              <a:spcPts val="0"/>
            </a:spcAft>
          </a:pPr>
          <a:r>
            <a:rPr lang="ru-RU" sz="900" b="0">
              <a:latin typeface="Times New Roman" panose="02020603050405020304" pitchFamily="18" charset="0"/>
              <a:cs typeface="Times New Roman" panose="02020603050405020304" pitchFamily="18" charset="0"/>
            </a:rPr>
            <a:t>Илюшкина Ольга Александровна, учитель начальных классов </a:t>
          </a:r>
        </a:p>
        <a:p>
          <a:pPr>
            <a:spcAft>
              <a:spcPts val="0"/>
            </a:spcAft>
          </a:pPr>
          <a:r>
            <a:rPr lang="ru-RU" sz="900" b="0">
              <a:latin typeface="Times New Roman" panose="02020603050405020304" pitchFamily="18" charset="0"/>
              <a:cs typeface="Times New Roman" panose="02020603050405020304" pitchFamily="18" charset="0"/>
            </a:rPr>
            <a:t>МБОУ СОШ № 10 с УИОП</a:t>
          </a:r>
          <a:endParaRPr lang="ru-RU" sz="900" b="0"/>
        </a:p>
      </dgm:t>
    </dgm:pt>
    <dgm:pt modelId="{BEEE273A-8946-4460-98C5-E1BA3BD996DC}" type="parTrans" cxnId="{56DFE41A-DFEE-4699-BD85-B0A240F12CC2}">
      <dgm:prSet/>
      <dgm:spPr/>
      <dgm:t>
        <a:bodyPr/>
        <a:lstStyle/>
        <a:p>
          <a:endParaRPr lang="ru-RU"/>
        </a:p>
      </dgm:t>
    </dgm:pt>
    <dgm:pt modelId="{EA846D04-FA2A-4CFF-99E8-6AB9FCBF370A}" type="sibTrans" cxnId="{56DFE41A-DFEE-4699-BD85-B0A240F12CC2}">
      <dgm:prSet/>
      <dgm:spPr/>
      <dgm:t>
        <a:bodyPr/>
        <a:lstStyle/>
        <a:p>
          <a:endParaRPr lang="ru-RU"/>
        </a:p>
      </dgm:t>
    </dgm:pt>
    <dgm:pt modelId="{79BF523D-9D86-4627-A30B-14BF989BBF2B}">
      <dgm:prSet phldrT="[Текст]" custT="1"/>
      <dgm:spPr/>
      <dgm:t>
        <a:bodyPr/>
        <a:lstStyle/>
        <a:p>
          <a:r>
            <a:rPr lang="ru-RU" sz="900">
              <a:latin typeface="Times New Roman" panose="02020603050405020304" pitchFamily="18" charset="0"/>
              <a:cs typeface="Times New Roman" panose="02020603050405020304" pitchFamily="18" charset="0"/>
            </a:rPr>
            <a:t>призер (2 место) конкурса конкурса «Учитель родного языка и литературы ХМАО – Югры»</a:t>
          </a:r>
          <a:endParaRPr lang="ru-RU" sz="900"/>
        </a:p>
      </dgm:t>
    </dgm:pt>
    <dgm:pt modelId="{C7DCC054-E5E6-4CB0-8544-9B67A091D45B}" type="parTrans" cxnId="{6807BC20-9E6E-4707-8D4E-83AF9E2BABFC}">
      <dgm:prSet/>
      <dgm:spPr/>
      <dgm:t>
        <a:bodyPr/>
        <a:lstStyle/>
        <a:p>
          <a:endParaRPr lang="ru-RU"/>
        </a:p>
      </dgm:t>
    </dgm:pt>
    <dgm:pt modelId="{DE954D0B-5CF9-4FE2-B915-F97F30295DEE}" type="sibTrans" cxnId="{6807BC20-9E6E-4707-8D4E-83AF9E2BABFC}">
      <dgm:prSet/>
      <dgm:spPr/>
      <dgm:t>
        <a:bodyPr/>
        <a:lstStyle/>
        <a:p>
          <a:endParaRPr lang="ru-RU"/>
        </a:p>
      </dgm:t>
    </dgm:pt>
    <dgm:pt modelId="{11676549-1011-474F-90FB-73DBF79F94BE}">
      <dgm:prSet phldrT="[Текст]" custT="1"/>
      <dgm:spPr/>
      <dgm:t>
        <a:bodyPr/>
        <a:lstStyle/>
        <a:p>
          <a:pPr>
            <a:spcAft>
              <a:spcPts val="0"/>
            </a:spcAft>
          </a:pPr>
          <a:r>
            <a:rPr lang="ru-RU" sz="900" b="0">
              <a:latin typeface="Times New Roman" panose="02020603050405020304" pitchFamily="18" charset="0"/>
              <a:cs typeface="Times New Roman" panose="02020603050405020304" pitchFamily="18" charset="0"/>
            </a:rPr>
            <a:t>Пригарина Наталья Владимировна, </a:t>
          </a:r>
        </a:p>
        <a:p>
          <a:pPr>
            <a:spcAft>
              <a:spcPts val="0"/>
            </a:spcAft>
          </a:pPr>
          <a:r>
            <a:rPr lang="ru-RU" sz="900" b="0">
              <a:latin typeface="Times New Roman" panose="02020603050405020304" pitchFamily="18" charset="0"/>
              <a:cs typeface="Times New Roman" panose="02020603050405020304" pitchFamily="18" charset="0"/>
            </a:rPr>
            <a:t>учитель начальных классов МБОУ гимназии «Лаборатория Салахова»</a:t>
          </a:r>
        </a:p>
      </dgm:t>
    </dgm:pt>
    <dgm:pt modelId="{E46B32E9-A347-4234-9470-BAD24A9A814F}" type="parTrans" cxnId="{C9AE7E00-A8B6-4A61-B2CA-4BF1BFC97F82}">
      <dgm:prSet/>
      <dgm:spPr/>
      <dgm:t>
        <a:bodyPr/>
        <a:lstStyle/>
        <a:p>
          <a:endParaRPr lang="ru-RU"/>
        </a:p>
      </dgm:t>
    </dgm:pt>
    <dgm:pt modelId="{7545AC9F-3D83-4876-B162-D8D928B72980}" type="sibTrans" cxnId="{C9AE7E00-A8B6-4A61-B2CA-4BF1BFC97F82}">
      <dgm:prSet/>
      <dgm:spPr/>
      <dgm:t>
        <a:bodyPr/>
        <a:lstStyle/>
        <a:p>
          <a:endParaRPr lang="ru-RU"/>
        </a:p>
      </dgm:t>
    </dgm:pt>
    <dgm:pt modelId="{B2871FE0-0ABB-49A2-AE82-D3D7C0EC1407}">
      <dgm:prSet phldrT="[Текст]" custT="1"/>
      <dgm:spPr/>
      <dgm:t>
        <a:bodyPr/>
        <a:lstStyle/>
        <a:p>
          <a:r>
            <a:rPr lang="en-US" sz="800"/>
            <a:t> </a:t>
          </a:r>
          <a:r>
            <a:rPr lang="ru-RU" sz="900">
              <a:latin typeface="Times New Roman" panose="02020603050405020304" pitchFamily="18" charset="0"/>
              <a:cs typeface="Times New Roman" panose="02020603050405020304" pitchFamily="18" charset="0"/>
            </a:rPr>
            <a:t>призер (3 место) конкурса «Руководитель года</a:t>
          </a:r>
          <a:r>
            <a:rPr lang="en-US" sz="900">
              <a:latin typeface="Times New Roman" panose="02020603050405020304" pitchFamily="18" charset="0"/>
              <a:cs typeface="Times New Roman" panose="02020603050405020304" pitchFamily="18" charset="0"/>
            </a:rPr>
            <a:t> </a:t>
          </a:r>
          <a:r>
            <a:rPr lang="ru-RU" sz="900">
              <a:latin typeface="Times New Roman" panose="02020603050405020304" pitchFamily="18" charset="0"/>
              <a:cs typeface="Times New Roman" panose="02020603050405020304" pitchFamily="18" charset="0"/>
            </a:rPr>
            <a:t>образовательной организации ХМАО – Югры»</a:t>
          </a:r>
        </a:p>
      </dgm:t>
    </dgm:pt>
    <dgm:pt modelId="{207DFD9C-CB70-4EA0-BE77-4E111778EB82}" type="parTrans" cxnId="{9BA570AE-A916-40BA-A5DE-D8F011E0A1D1}">
      <dgm:prSet/>
      <dgm:spPr/>
      <dgm:t>
        <a:bodyPr/>
        <a:lstStyle/>
        <a:p>
          <a:endParaRPr lang="ru-RU"/>
        </a:p>
      </dgm:t>
    </dgm:pt>
    <dgm:pt modelId="{B416DAA5-A77E-4ED0-9EC7-77C189CC2117}" type="sibTrans" cxnId="{9BA570AE-A916-40BA-A5DE-D8F011E0A1D1}">
      <dgm:prSet/>
      <dgm:spPr/>
      <dgm:t>
        <a:bodyPr/>
        <a:lstStyle/>
        <a:p>
          <a:endParaRPr lang="ru-RU"/>
        </a:p>
      </dgm:t>
    </dgm:pt>
    <dgm:pt modelId="{BF0182FE-E9F7-4701-9164-747064CB49B0}">
      <dgm:prSet phldrT="[Текст]" custT="1"/>
      <dgm:spPr/>
      <dgm:t>
        <a:bodyPr/>
        <a:lstStyle/>
        <a:p>
          <a:r>
            <a:rPr lang="ru-RU" sz="900">
              <a:latin typeface="Times New Roman" panose="02020603050405020304" pitchFamily="18" charset="0"/>
              <a:cs typeface="Times New Roman" panose="02020603050405020304" pitchFamily="18" charset="0"/>
            </a:rPr>
            <a:t>Пузыренко Ирина Михайловна, заведующий </a:t>
          </a:r>
          <a:r>
            <a:rPr lang="ru-RU" sz="1000">
              <a:latin typeface="Times New Roman" panose="02020603050405020304" pitchFamily="18" charset="0"/>
              <a:cs typeface="Times New Roman" panose="02020603050405020304" pitchFamily="18" charset="0"/>
            </a:rPr>
            <a:t>МБДОУ</a:t>
          </a:r>
          <a:r>
            <a:rPr lang="ru-RU" sz="900">
              <a:latin typeface="Times New Roman" panose="02020603050405020304" pitchFamily="18" charset="0"/>
              <a:cs typeface="Times New Roman" panose="02020603050405020304" pitchFamily="18" charset="0"/>
            </a:rPr>
            <a:t> № 9 «Метелица» </a:t>
          </a:r>
        </a:p>
      </dgm:t>
    </dgm:pt>
    <dgm:pt modelId="{4471E5A3-7617-4C9D-B626-B3B4DA43BBCB}" type="parTrans" cxnId="{AEA17106-CB4A-4CB7-A879-EBBD80D12EC1}">
      <dgm:prSet/>
      <dgm:spPr/>
      <dgm:t>
        <a:bodyPr/>
        <a:lstStyle/>
        <a:p>
          <a:endParaRPr lang="ru-RU"/>
        </a:p>
      </dgm:t>
    </dgm:pt>
    <dgm:pt modelId="{5F533D8C-A267-4F01-9306-9B46C4FB09E1}" type="sibTrans" cxnId="{AEA17106-CB4A-4CB7-A879-EBBD80D12EC1}">
      <dgm:prSet/>
      <dgm:spPr/>
      <dgm:t>
        <a:bodyPr/>
        <a:lstStyle/>
        <a:p>
          <a:endParaRPr lang="ru-RU"/>
        </a:p>
      </dgm:t>
    </dgm:pt>
    <dgm:pt modelId="{2F9DC939-B015-4C69-91E6-BB490B581CF1}">
      <dgm:prSet phldrT="[Текст]" custT="1"/>
      <dgm:spPr/>
      <dgm:t>
        <a:bodyPr/>
        <a:lstStyle/>
        <a:p>
          <a:pPr>
            <a:spcAft>
              <a:spcPts val="0"/>
            </a:spcAft>
          </a:pPr>
          <a:r>
            <a:rPr lang="ru-RU" sz="900">
              <a:latin typeface="Times New Roman" panose="02020603050405020304" pitchFamily="18" charset="0"/>
              <a:cs typeface="Times New Roman" panose="02020603050405020304" pitchFamily="18" charset="0"/>
            </a:rPr>
            <a:t>Зябрев Игорь Иванович, </a:t>
          </a:r>
        </a:p>
        <a:p>
          <a:pPr>
            <a:spcAft>
              <a:spcPts val="0"/>
            </a:spcAft>
          </a:pPr>
          <a:r>
            <a:rPr lang="ru-RU" sz="900">
              <a:latin typeface="Times New Roman" panose="02020603050405020304" pitchFamily="18" charset="0"/>
              <a:cs typeface="Times New Roman" panose="02020603050405020304" pitchFamily="18" charset="0"/>
            </a:rPr>
            <a:t>педагог дополнительного образования МАОУ ДО «Технополис»</a:t>
          </a:r>
        </a:p>
      </dgm:t>
    </dgm:pt>
    <dgm:pt modelId="{43C46F88-8435-43CF-AA8E-E377F4D3E04F}" type="parTrans" cxnId="{8D54E7EE-4F28-42BA-8B87-CA9FDBAF60E6}">
      <dgm:prSet/>
      <dgm:spPr/>
      <dgm:t>
        <a:bodyPr/>
        <a:lstStyle/>
        <a:p>
          <a:endParaRPr lang="ru-RU"/>
        </a:p>
      </dgm:t>
    </dgm:pt>
    <dgm:pt modelId="{FA4D1789-4A04-4A5E-AD7B-56939D7B3FB2}" type="sibTrans" cxnId="{8D54E7EE-4F28-42BA-8B87-CA9FDBAF60E6}">
      <dgm:prSet/>
      <dgm:spPr/>
      <dgm:t>
        <a:bodyPr/>
        <a:lstStyle/>
        <a:p>
          <a:endParaRPr lang="ru-RU"/>
        </a:p>
      </dgm:t>
    </dgm:pt>
    <dgm:pt modelId="{521250AC-EABE-4EA4-8E6E-1BD284F96434}">
      <dgm:prSet phldrT="[Текст]" custT="1"/>
      <dgm:spPr/>
      <dgm:t>
        <a:bodyPr/>
        <a:lstStyle/>
        <a:p>
          <a:r>
            <a:rPr lang="ru-RU" sz="900"/>
            <a:t>  </a:t>
          </a:r>
          <a:r>
            <a:rPr lang="ru-RU" sz="900">
              <a:latin typeface="Times New Roman" panose="02020603050405020304" pitchFamily="18" charset="0"/>
              <a:cs typeface="Times New Roman" panose="02020603050405020304" pitchFamily="18" charset="0"/>
            </a:rPr>
            <a:t>призер (3 место) конкурса «Сердце отдаю детям» ХМАО – Югры    </a:t>
          </a:r>
        </a:p>
      </dgm:t>
    </dgm:pt>
    <dgm:pt modelId="{2084FA7B-FD14-4591-9C0D-9AA726A54F07}" type="parTrans" cxnId="{87287172-A4DD-4FDA-A074-1AD2B2F4F95A}">
      <dgm:prSet/>
      <dgm:spPr/>
      <dgm:t>
        <a:bodyPr/>
        <a:lstStyle/>
        <a:p>
          <a:endParaRPr lang="ru-RU"/>
        </a:p>
      </dgm:t>
    </dgm:pt>
    <dgm:pt modelId="{B2CC159B-CE80-45E5-B8F0-616380418F1B}" type="sibTrans" cxnId="{87287172-A4DD-4FDA-A074-1AD2B2F4F95A}">
      <dgm:prSet/>
      <dgm:spPr/>
      <dgm:t>
        <a:bodyPr/>
        <a:lstStyle/>
        <a:p>
          <a:endParaRPr lang="ru-RU"/>
        </a:p>
      </dgm:t>
    </dgm:pt>
    <dgm:pt modelId="{66B65BFD-D971-4B70-A170-0080E5650B4A}" type="pres">
      <dgm:prSet presAssocID="{32391BA3-B236-4074-B1B4-FB43DE00C4FB}" presName="Name0" presStyleCnt="0">
        <dgm:presLayoutVars>
          <dgm:dir/>
          <dgm:animLvl val="lvl"/>
          <dgm:resizeHandles val="exact"/>
        </dgm:presLayoutVars>
      </dgm:prSet>
      <dgm:spPr/>
    </dgm:pt>
    <dgm:pt modelId="{07C48F12-CEF2-4AB6-A29C-D45759AB9640}" type="pres">
      <dgm:prSet presAssocID="{8941E6C6-7959-4B90-9A4E-25BD47A6F97B}" presName="linNode" presStyleCnt="0"/>
      <dgm:spPr/>
    </dgm:pt>
    <dgm:pt modelId="{18378A18-FE14-4352-8622-DDBB1AC69DD2}" type="pres">
      <dgm:prSet presAssocID="{8941E6C6-7959-4B90-9A4E-25BD47A6F97B}" presName="parentText" presStyleLbl="node1" presStyleIdx="0" presStyleCnt="8" custLinFactY="-5208" custLinFactNeighborY="-100000">
        <dgm:presLayoutVars>
          <dgm:chMax val="1"/>
          <dgm:bulletEnabled val="1"/>
        </dgm:presLayoutVars>
      </dgm:prSet>
      <dgm:spPr/>
    </dgm:pt>
    <dgm:pt modelId="{73D961A6-59C1-4557-96FF-8287CA1C1BA4}" type="pres">
      <dgm:prSet presAssocID="{8941E6C6-7959-4B90-9A4E-25BD47A6F97B}" presName="descendantText" presStyleLbl="alignAccFollowNode1" presStyleIdx="0" presStyleCnt="8">
        <dgm:presLayoutVars>
          <dgm:bulletEnabled val="1"/>
        </dgm:presLayoutVars>
      </dgm:prSet>
      <dgm:spPr/>
    </dgm:pt>
    <dgm:pt modelId="{FA4F73CA-9F18-4DDC-AD18-7F59632A19BB}" type="pres">
      <dgm:prSet presAssocID="{A031D7E5-9E85-4E82-9057-7945A2DF0DC4}" presName="sp" presStyleCnt="0"/>
      <dgm:spPr/>
    </dgm:pt>
    <dgm:pt modelId="{CA2D1A04-28E6-4BA9-8ABD-D307B3E9613B}" type="pres">
      <dgm:prSet presAssocID="{77B94090-9590-4C17-B52D-06E5116FA020}" presName="linNode" presStyleCnt="0"/>
      <dgm:spPr/>
    </dgm:pt>
    <dgm:pt modelId="{222FD7C1-D3C8-4578-9D61-605F21A5AF8C}" type="pres">
      <dgm:prSet presAssocID="{77B94090-9590-4C17-B52D-06E5116FA020}" presName="parentText" presStyleLbl="node1" presStyleIdx="1" presStyleCnt="8">
        <dgm:presLayoutVars>
          <dgm:chMax val="1"/>
          <dgm:bulletEnabled val="1"/>
        </dgm:presLayoutVars>
      </dgm:prSet>
      <dgm:spPr/>
    </dgm:pt>
    <dgm:pt modelId="{E2C9EB5A-B03E-4152-8E71-4A13D0BF0243}" type="pres">
      <dgm:prSet presAssocID="{77B94090-9590-4C17-B52D-06E5116FA020}" presName="descendantText" presStyleLbl="alignAccFollowNode1" presStyleIdx="1" presStyleCnt="8">
        <dgm:presLayoutVars>
          <dgm:bulletEnabled val="1"/>
        </dgm:presLayoutVars>
      </dgm:prSet>
      <dgm:spPr/>
    </dgm:pt>
    <dgm:pt modelId="{D646D532-E5CB-4929-A9E9-BB47776BD98E}" type="pres">
      <dgm:prSet presAssocID="{502595B5-08C6-4558-A3E6-8B232B9CA944}" presName="sp" presStyleCnt="0"/>
      <dgm:spPr/>
    </dgm:pt>
    <dgm:pt modelId="{505062A0-7E06-42EC-9AC2-3D4236DDF393}" type="pres">
      <dgm:prSet presAssocID="{FA2E631C-980F-4C0C-B70F-7501B8E2F068}" presName="linNode" presStyleCnt="0"/>
      <dgm:spPr/>
    </dgm:pt>
    <dgm:pt modelId="{5E3A84CA-7739-43BF-A869-7991989A24E0}" type="pres">
      <dgm:prSet presAssocID="{FA2E631C-980F-4C0C-B70F-7501B8E2F068}" presName="parentText" presStyleLbl="node1" presStyleIdx="2" presStyleCnt="8">
        <dgm:presLayoutVars>
          <dgm:chMax val="1"/>
          <dgm:bulletEnabled val="1"/>
        </dgm:presLayoutVars>
      </dgm:prSet>
      <dgm:spPr/>
    </dgm:pt>
    <dgm:pt modelId="{608A55D2-FCD3-43BF-B3CD-08A1F2CC4012}" type="pres">
      <dgm:prSet presAssocID="{FA2E631C-980F-4C0C-B70F-7501B8E2F068}" presName="descendantText" presStyleLbl="alignAccFollowNode1" presStyleIdx="2" presStyleCnt="8">
        <dgm:presLayoutVars>
          <dgm:bulletEnabled val="1"/>
        </dgm:presLayoutVars>
      </dgm:prSet>
      <dgm:spPr/>
    </dgm:pt>
    <dgm:pt modelId="{499A479E-1987-4BAA-9F66-809ADBCAD9CA}" type="pres">
      <dgm:prSet presAssocID="{C1128441-097F-4B84-ACB0-8C18DD95729B}" presName="sp" presStyleCnt="0"/>
      <dgm:spPr/>
    </dgm:pt>
    <dgm:pt modelId="{A249B5DB-B131-4853-83BD-1D05BBD44C9C}" type="pres">
      <dgm:prSet presAssocID="{11676549-1011-474F-90FB-73DBF79F94BE}" presName="linNode" presStyleCnt="0"/>
      <dgm:spPr/>
    </dgm:pt>
    <dgm:pt modelId="{820C88A5-718A-4C85-BE77-C91ACF8C17B1}" type="pres">
      <dgm:prSet presAssocID="{11676549-1011-474F-90FB-73DBF79F94BE}" presName="parentText" presStyleLbl="node1" presStyleIdx="3" presStyleCnt="8">
        <dgm:presLayoutVars>
          <dgm:chMax val="1"/>
          <dgm:bulletEnabled val="1"/>
        </dgm:presLayoutVars>
      </dgm:prSet>
      <dgm:spPr/>
    </dgm:pt>
    <dgm:pt modelId="{96E2B60D-C405-4BD2-9D46-44EB61D06925}" type="pres">
      <dgm:prSet presAssocID="{11676549-1011-474F-90FB-73DBF79F94BE}" presName="descendantText" presStyleLbl="alignAccFollowNode1" presStyleIdx="3" presStyleCnt="8">
        <dgm:presLayoutVars>
          <dgm:bulletEnabled val="1"/>
        </dgm:presLayoutVars>
      </dgm:prSet>
      <dgm:spPr/>
    </dgm:pt>
    <dgm:pt modelId="{FE618EAB-1D64-4EB4-A4BE-564C274FC650}" type="pres">
      <dgm:prSet presAssocID="{7545AC9F-3D83-4876-B162-D8D928B72980}" presName="sp" presStyleCnt="0"/>
      <dgm:spPr/>
    </dgm:pt>
    <dgm:pt modelId="{0D0DBD93-78AB-442E-BA9B-73AA47318328}" type="pres">
      <dgm:prSet presAssocID="{BD852C1F-B34E-4C4B-B706-13A37AD06B78}" presName="linNode" presStyleCnt="0"/>
      <dgm:spPr/>
    </dgm:pt>
    <dgm:pt modelId="{2F5B1F6B-4406-4664-B9A8-129C041818B2}" type="pres">
      <dgm:prSet presAssocID="{BD852C1F-B34E-4C4B-B706-13A37AD06B78}" presName="parentText" presStyleLbl="node1" presStyleIdx="4" presStyleCnt="8">
        <dgm:presLayoutVars>
          <dgm:chMax val="1"/>
          <dgm:bulletEnabled val="1"/>
        </dgm:presLayoutVars>
      </dgm:prSet>
      <dgm:spPr/>
    </dgm:pt>
    <dgm:pt modelId="{44693175-88FA-4607-97EA-5F372790925B}" type="pres">
      <dgm:prSet presAssocID="{BD852C1F-B34E-4C4B-B706-13A37AD06B78}" presName="descendantText" presStyleLbl="alignAccFollowNode1" presStyleIdx="4" presStyleCnt="8">
        <dgm:presLayoutVars>
          <dgm:bulletEnabled val="1"/>
        </dgm:presLayoutVars>
      </dgm:prSet>
      <dgm:spPr/>
    </dgm:pt>
    <dgm:pt modelId="{F293F4B1-2588-4092-88F2-561F1372DD74}" type="pres">
      <dgm:prSet presAssocID="{A2A4BE87-1332-4C6E-A0A7-2BC309A2260F}" presName="sp" presStyleCnt="0"/>
      <dgm:spPr/>
    </dgm:pt>
    <dgm:pt modelId="{8F324E53-3856-4957-87B4-6B78091CBB73}" type="pres">
      <dgm:prSet presAssocID="{300DEB11-D44F-49D8-ACFF-C80EEE5880C1}" presName="linNode" presStyleCnt="0"/>
      <dgm:spPr/>
    </dgm:pt>
    <dgm:pt modelId="{94AF01EE-B8D5-4F4C-8F80-4FEFCCD72EE1}" type="pres">
      <dgm:prSet presAssocID="{300DEB11-D44F-49D8-ACFF-C80EEE5880C1}" presName="parentText" presStyleLbl="node1" presStyleIdx="5" presStyleCnt="8">
        <dgm:presLayoutVars>
          <dgm:chMax val="1"/>
          <dgm:bulletEnabled val="1"/>
        </dgm:presLayoutVars>
      </dgm:prSet>
      <dgm:spPr/>
    </dgm:pt>
    <dgm:pt modelId="{04EE3416-A0F4-48A0-ADC5-62FE0AC308E4}" type="pres">
      <dgm:prSet presAssocID="{300DEB11-D44F-49D8-ACFF-C80EEE5880C1}" presName="descendantText" presStyleLbl="alignAccFollowNode1" presStyleIdx="5" presStyleCnt="8">
        <dgm:presLayoutVars>
          <dgm:bulletEnabled val="1"/>
        </dgm:presLayoutVars>
      </dgm:prSet>
      <dgm:spPr/>
    </dgm:pt>
    <dgm:pt modelId="{5D8B6454-BF29-4429-88BE-A2FC83BCFC59}" type="pres">
      <dgm:prSet presAssocID="{EA846D04-FA2A-4CFF-99E8-6AB9FCBF370A}" presName="sp" presStyleCnt="0"/>
      <dgm:spPr/>
    </dgm:pt>
    <dgm:pt modelId="{B0909307-3578-46EA-B096-70B5BBAA3A80}" type="pres">
      <dgm:prSet presAssocID="{2F9DC939-B015-4C69-91E6-BB490B581CF1}" presName="linNode" presStyleCnt="0"/>
      <dgm:spPr/>
    </dgm:pt>
    <dgm:pt modelId="{0D618D69-5DCD-42C0-AC8C-7F2753A15AB8}" type="pres">
      <dgm:prSet presAssocID="{2F9DC939-B015-4C69-91E6-BB490B581CF1}" presName="parentText" presStyleLbl="node1" presStyleIdx="6" presStyleCnt="8">
        <dgm:presLayoutVars>
          <dgm:chMax val="1"/>
          <dgm:bulletEnabled val="1"/>
        </dgm:presLayoutVars>
      </dgm:prSet>
      <dgm:spPr/>
    </dgm:pt>
    <dgm:pt modelId="{9EA8E50F-3F9A-40F5-9E52-0AE25313A4B1}" type="pres">
      <dgm:prSet presAssocID="{2F9DC939-B015-4C69-91E6-BB490B581CF1}" presName="descendantText" presStyleLbl="alignAccFollowNode1" presStyleIdx="6" presStyleCnt="8">
        <dgm:presLayoutVars>
          <dgm:bulletEnabled val="1"/>
        </dgm:presLayoutVars>
      </dgm:prSet>
      <dgm:spPr/>
    </dgm:pt>
    <dgm:pt modelId="{4DEAFCE6-5846-49D5-9797-0EE9554A50AF}" type="pres">
      <dgm:prSet presAssocID="{FA4D1789-4A04-4A5E-AD7B-56939D7B3FB2}" presName="sp" presStyleCnt="0"/>
      <dgm:spPr/>
    </dgm:pt>
    <dgm:pt modelId="{978A1B8E-F09D-4F16-A497-E24E2C405A98}" type="pres">
      <dgm:prSet presAssocID="{BF0182FE-E9F7-4701-9164-747064CB49B0}" presName="linNode" presStyleCnt="0"/>
      <dgm:spPr/>
    </dgm:pt>
    <dgm:pt modelId="{E862AA21-0277-46B2-B06E-3C100D120B8C}" type="pres">
      <dgm:prSet presAssocID="{BF0182FE-E9F7-4701-9164-747064CB49B0}" presName="parentText" presStyleLbl="node1" presStyleIdx="7" presStyleCnt="8">
        <dgm:presLayoutVars>
          <dgm:chMax val="1"/>
          <dgm:bulletEnabled val="1"/>
        </dgm:presLayoutVars>
      </dgm:prSet>
      <dgm:spPr/>
    </dgm:pt>
    <dgm:pt modelId="{3ADE2228-CEBE-4867-B116-E00716115AFA}" type="pres">
      <dgm:prSet presAssocID="{BF0182FE-E9F7-4701-9164-747064CB49B0}" presName="descendantText" presStyleLbl="alignAccFollowNode1" presStyleIdx="7" presStyleCnt="8">
        <dgm:presLayoutVars>
          <dgm:bulletEnabled val="1"/>
        </dgm:presLayoutVars>
      </dgm:prSet>
      <dgm:spPr/>
    </dgm:pt>
  </dgm:ptLst>
  <dgm:cxnLst>
    <dgm:cxn modelId="{C9AE7E00-A8B6-4A61-B2CA-4BF1BFC97F82}" srcId="{32391BA3-B236-4074-B1B4-FB43DE00C4FB}" destId="{11676549-1011-474F-90FB-73DBF79F94BE}" srcOrd="3" destOrd="0" parTransId="{E46B32E9-A347-4234-9470-BAD24A9A814F}" sibTransId="{7545AC9F-3D83-4876-B162-D8D928B72980}"/>
    <dgm:cxn modelId="{AEA17106-CB4A-4CB7-A879-EBBD80D12EC1}" srcId="{32391BA3-B236-4074-B1B4-FB43DE00C4FB}" destId="{BF0182FE-E9F7-4701-9164-747064CB49B0}" srcOrd="7" destOrd="0" parTransId="{4471E5A3-7617-4C9D-B626-B3B4DA43BBCB}" sibTransId="{5F533D8C-A267-4F01-9306-9B46C4FB09E1}"/>
    <dgm:cxn modelId="{CFFDE80F-2F1D-43FD-9E02-B867BFFDDC64}" type="presOf" srcId="{B2871FE0-0ABB-49A2-AE82-D3D7C0EC1407}" destId="{3ADE2228-CEBE-4867-B116-E00716115AFA}" srcOrd="0" destOrd="0" presId="urn:microsoft.com/office/officeart/2005/8/layout/vList5"/>
    <dgm:cxn modelId="{8AC70112-B1C4-4F41-B0C3-A96884212C86}" type="presOf" srcId="{77B94090-9590-4C17-B52D-06E5116FA020}" destId="{222FD7C1-D3C8-4578-9D61-605F21A5AF8C}" srcOrd="0" destOrd="0" presId="urn:microsoft.com/office/officeart/2005/8/layout/vList5"/>
    <dgm:cxn modelId="{DD356E15-DFC8-426D-B219-01A50402CDBF}" srcId="{32391BA3-B236-4074-B1B4-FB43DE00C4FB}" destId="{8941E6C6-7959-4B90-9A4E-25BD47A6F97B}" srcOrd="0" destOrd="0" parTransId="{B9E129B1-8328-496E-B189-A21A49D1FBB9}" sibTransId="{A031D7E5-9E85-4E82-9057-7945A2DF0DC4}"/>
    <dgm:cxn modelId="{56DFE41A-DFEE-4699-BD85-B0A240F12CC2}" srcId="{32391BA3-B236-4074-B1B4-FB43DE00C4FB}" destId="{300DEB11-D44F-49D8-ACFF-C80EEE5880C1}" srcOrd="5" destOrd="0" parTransId="{BEEE273A-8946-4460-98C5-E1BA3BD996DC}" sibTransId="{EA846D04-FA2A-4CFF-99E8-6AB9FCBF370A}"/>
    <dgm:cxn modelId="{6807BC20-9E6E-4707-8D4E-83AF9E2BABFC}" srcId="{300DEB11-D44F-49D8-ACFF-C80EEE5880C1}" destId="{79BF523D-9D86-4627-A30B-14BF989BBF2B}" srcOrd="0" destOrd="0" parTransId="{C7DCC054-E5E6-4CB0-8544-9B67A091D45B}" sibTransId="{DE954D0B-5CF9-4FE2-B915-F97F30295DEE}"/>
    <dgm:cxn modelId="{B46CBE20-1E9F-436A-B43E-373CA603999D}" type="presOf" srcId="{80708629-A837-42B5-AA49-01DD25939D88}" destId="{73D961A6-59C1-4557-96FF-8287CA1C1BA4}" srcOrd="0" destOrd="0" presId="urn:microsoft.com/office/officeart/2005/8/layout/vList5"/>
    <dgm:cxn modelId="{BF3CCF24-2E6A-48FE-93E6-13C2753F49CD}" srcId="{32391BA3-B236-4074-B1B4-FB43DE00C4FB}" destId="{BD852C1F-B34E-4C4B-B706-13A37AD06B78}" srcOrd="4" destOrd="0" parTransId="{D8ED4DC7-97AB-476E-8B6B-9EE10692D96C}" sibTransId="{A2A4BE87-1332-4C6E-A0A7-2BC309A2260F}"/>
    <dgm:cxn modelId="{813A165D-0EC8-4408-9431-3424EF6BB519}" type="presOf" srcId="{79BF523D-9D86-4627-A30B-14BF989BBF2B}" destId="{04EE3416-A0F4-48A0-ADC5-62FE0AC308E4}" srcOrd="0" destOrd="0" presId="urn:microsoft.com/office/officeart/2005/8/layout/vList5"/>
    <dgm:cxn modelId="{3E457E5F-44DA-4A2E-A3B7-B976DFFC3C7E}" type="presOf" srcId="{9770DF69-74BF-44D7-8C75-78A15A706D5A}" destId="{44693175-88FA-4607-97EA-5F372790925B}" srcOrd="0" destOrd="0" presId="urn:microsoft.com/office/officeart/2005/8/layout/vList5"/>
    <dgm:cxn modelId="{5A456B48-7FDB-47AA-AB2D-38A0950BD68D}" type="presOf" srcId="{BD852C1F-B34E-4C4B-B706-13A37AD06B78}" destId="{2F5B1F6B-4406-4664-B9A8-129C041818B2}" srcOrd="0" destOrd="0" presId="urn:microsoft.com/office/officeart/2005/8/layout/vList5"/>
    <dgm:cxn modelId="{87287172-A4DD-4FDA-A074-1AD2B2F4F95A}" srcId="{2F9DC939-B015-4C69-91E6-BB490B581CF1}" destId="{521250AC-EABE-4EA4-8E6E-1BD284F96434}" srcOrd="0" destOrd="0" parTransId="{2084FA7B-FD14-4591-9C0D-9AA726A54F07}" sibTransId="{B2CC159B-CE80-45E5-B8F0-616380418F1B}"/>
    <dgm:cxn modelId="{F91C2D79-3665-4642-8A41-052E25276A28}" type="presOf" srcId="{521250AC-EABE-4EA4-8E6E-1BD284F96434}" destId="{9EA8E50F-3F9A-40F5-9E52-0AE25313A4B1}" srcOrd="0" destOrd="0" presId="urn:microsoft.com/office/officeart/2005/8/layout/vList5"/>
    <dgm:cxn modelId="{1D3EB179-4042-45E9-A3F8-D4A09464EFAC}" type="presOf" srcId="{BF0182FE-E9F7-4701-9164-747064CB49B0}" destId="{E862AA21-0277-46B2-B06E-3C100D120B8C}" srcOrd="0" destOrd="0" presId="urn:microsoft.com/office/officeart/2005/8/layout/vList5"/>
    <dgm:cxn modelId="{7BB743A0-3B87-4552-92A9-72FD7387C118}" type="presOf" srcId="{32391BA3-B236-4074-B1B4-FB43DE00C4FB}" destId="{66B65BFD-D971-4B70-A170-0080E5650B4A}" srcOrd="0" destOrd="0" presId="urn:microsoft.com/office/officeart/2005/8/layout/vList5"/>
    <dgm:cxn modelId="{2B7A10A4-3BE3-45AA-9D72-45AB68A5F8FA}" srcId="{BD852C1F-B34E-4C4B-B706-13A37AD06B78}" destId="{9770DF69-74BF-44D7-8C75-78A15A706D5A}" srcOrd="0" destOrd="0" parTransId="{78110791-165F-4827-8055-0E77F2118023}" sibTransId="{9914F009-E2BE-4F53-8B14-C7DF0A7269A7}"/>
    <dgm:cxn modelId="{9BA570AE-A916-40BA-A5DE-D8F011E0A1D1}" srcId="{BF0182FE-E9F7-4701-9164-747064CB49B0}" destId="{B2871FE0-0ABB-49A2-AE82-D3D7C0EC1407}" srcOrd="0" destOrd="0" parTransId="{207DFD9C-CB70-4EA0-BE77-4E111778EB82}" sibTransId="{B416DAA5-A77E-4ED0-9EC7-77C189CC2117}"/>
    <dgm:cxn modelId="{C22F78AF-4FF5-4387-9646-9D11CFACEF2D}" srcId="{77B94090-9590-4C17-B52D-06E5116FA020}" destId="{DA01020A-D174-4D17-B00B-DA8D784ADE72}" srcOrd="0" destOrd="0" parTransId="{64DEA7A3-C428-4FF4-8DBC-46BC2CD4E7B1}" sibTransId="{91A77DE5-00E9-4D03-8B25-8E7358A14D6E}"/>
    <dgm:cxn modelId="{4A2203B4-7602-46EE-8818-490DF8A3F699}" srcId="{32391BA3-B236-4074-B1B4-FB43DE00C4FB}" destId="{FA2E631C-980F-4C0C-B70F-7501B8E2F068}" srcOrd="2" destOrd="0" parTransId="{42DB21C2-811A-45C7-BA65-F089F745A3E8}" sibTransId="{C1128441-097F-4B84-ACB0-8C18DD95729B}"/>
    <dgm:cxn modelId="{16342BC0-EDB4-4D90-9EBA-C1CA4A689B00}" srcId="{11676549-1011-474F-90FB-73DBF79F94BE}" destId="{84FF86E9-3F94-41AD-B091-97C591E42891}" srcOrd="0" destOrd="0" parTransId="{F8C1F726-902F-4950-9D49-6DACDC433C4E}" sibTransId="{32E736FE-A611-423B-A35E-AB0B374A3216}"/>
    <dgm:cxn modelId="{FDBAF4C3-0E67-4E5B-8C7D-067B577BF704}" type="presOf" srcId="{84FF86E9-3F94-41AD-B091-97C591E42891}" destId="{96E2B60D-C405-4BD2-9D46-44EB61D06925}" srcOrd="0" destOrd="0" presId="urn:microsoft.com/office/officeart/2005/8/layout/vList5"/>
    <dgm:cxn modelId="{16DE0DC6-1008-4F18-8587-F0D376980D73}" srcId="{FA2E631C-980F-4C0C-B70F-7501B8E2F068}" destId="{4CA8B652-0E07-4F98-9C6F-CD69370CA834}" srcOrd="0" destOrd="0" parTransId="{5965CFFC-D11E-471F-B9B6-BD55CDBFAB4B}" sibTransId="{62BB0820-F576-41E6-A3EC-B362F18B7E91}"/>
    <dgm:cxn modelId="{4714E1D2-5389-4A23-A02D-B7F2D3D602E9}" type="presOf" srcId="{11676549-1011-474F-90FB-73DBF79F94BE}" destId="{820C88A5-718A-4C85-BE77-C91ACF8C17B1}" srcOrd="0" destOrd="0" presId="urn:microsoft.com/office/officeart/2005/8/layout/vList5"/>
    <dgm:cxn modelId="{EEAFABD9-5793-4DA7-ACB1-0C151C953B06}" type="presOf" srcId="{300DEB11-D44F-49D8-ACFF-C80EEE5880C1}" destId="{94AF01EE-B8D5-4F4C-8F80-4FEFCCD72EE1}" srcOrd="0" destOrd="0" presId="urn:microsoft.com/office/officeart/2005/8/layout/vList5"/>
    <dgm:cxn modelId="{E577D4DA-E10D-400B-A63D-3D6039D8CECB}" type="presOf" srcId="{8941E6C6-7959-4B90-9A4E-25BD47A6F97B}" destId="{18378A18-FE14-4352-8622-DDBB1AC69DD2}" srcOrd="0" destOrd="0" presId="urn:microsoft.com/office/officeart/2005/8/layout/vList5"/>
    <dgm:cxn modelId="{3E8288DF-DA39-4AF6-911F-DD3FACFB8024}" type="presOf" srcId="{FA2E631C-980F-4C0C-B70F-7501B8E2F068}" destId="{5E3A84CA-7739-43BF-A869-7991989A24E0}" srcOrd="0" destOrd="0" presId="urn:microsoft.com/office/officeart/2005/8/layout/vList5"/>
    <dgm:cxn modelId="{8D54E7EE-4F28-42BA-8B87-CA9FDBAF60E6}" srcId="{32391BA3-B236-4074-B1B4-FB43DE00C4FB}" destId="{2F9DC939-B015-4C69-91E6-BB490B581CF1}" srcOrd="6" destOrd="0" parTransId="{43C46F88-8435-43CF-AA8E-E377F4D3E04F}" sibTransId="{FA4D1789-4A04-4A5E-AD7B-56939D7B3FB2}"/>
    <dgm:cxn modelId="{B516DEF0-9BE8-4196-A1C8-B48D5401E419}" srcId="{8941E6C6-7959-4B90-9A4E-25BD47A6F97B}" destId="{80708629-A837-42B5-AA49-01DD25939D88}" srcOrd="0" destOrd="0" parTransId="{F1662C24-A5F2-47BB-84BE-6F579DA459E0}" sibTransId="{40BE2A98-D510-4F55-9E02-3AA042B4C821}"/>
    <dgm:cxn modelId="{072460F3-1920-4D24-BEEA-7C4A2E6967F4}" srcId="{32391BA3-B236-4074-B1B4-FB43DE00C4FB}" destId="{77B94090-9590-4C17-B52D-06E5116FA020}" srcOrd="1" destOrd="0" parTransId="{8DB66B8C-780B-4694-9173-39A17CA94FF2}" sibTransId="{502595B5-08C6-4558-A3E6-8B232B9CA944}"/>
    <dgm:cxn modelId="{56A24EF3-47CB-4DE0-A6CA-E9AF9D11DF5F}" type="presOf" srcId="{2F9DC939-B015-4C69-91E6-BB490B581CF1}" destId="{0D618D69-5DCD-42C0-AC8C-7F2753A15AB8}" srcOrd="0" destOrd="0" presId="urn:microsoft.com/office/officeart/2005/8/layout/vList5"/>
    <dgm:cxn modelId="{6242DBF3-8A41-46AE-A6E5-257EC2339ED6}" type="presOf" srcId="{4CA8B652-0E07-4F98-9C6F-CD69370CA834}" destId="{608A55D2-FCD3-43BF-B3CD-08A1F2CC4012}" srcOrd="0" destOrd="0" presId="urn:microsoft.com/office/officeart/2005/8/layout/vList5"/>
    <dgm:cxn modelId="{C66D47F9-E0B8-4817-987E-21ED2B18EEA0}" type="presOf" srcId="{DA01020A-D174-4D17-B00B-DA8D784ADE72}" destId="{E2C9EB5A-B03E-4152-8E71-4A13D0BF0243}" srcOrd="0" destOrd="0" presId="urn:microsoft.com/office/officeart/2005/8/layout/vList5"/>
    <dgm:cxn modelId="{43CB7337-1DB7-48C5-984E-66FDC38B6192}" type="presParOf" srcId="{66B65BFD-D971-4B70-A170-0080E5650B4A}" destId="{07C48F12-CEF2-4AB6-A29C-D45759AB9640}" srcOrd="0" destOrd="0" presId="urn:microsoft.com/office/officeart/2005/8/layout/vList5"/>
    <dgm:cxn modelId="{BA038860-9440-4A78-AFD9-D5452D7922E0}" type="presParOf" srcId="{07C48F12-CEF2-4AB6-A29C-D45759AB9640}" destId="{18378A18-FE14-4352-8622-DDBB1AC69DD2}" srcOrd="0" destOrd="0" presId="urn:microsoft.com/office/officeart/2005/8/layout/vList5"/>
    <dgm:cxn modelId="{437090D8-449F-4CEC-ABB3-7AA26D142334}" type="presParOf" srcId="{07C48F12-CEF2-4AB6-A29C-D45759AB9640}" destId="{73D961A6-59C1-4557-96FF-8287CA1C1BA4}" srcOrd="1" destOrd="0" presId="urn:microsoft.com/office/officeart/2005/8/layout/vList5"/>
    <dgm:cxn modelId="{F6E63525-4357-4A74-9670-8592E7BD05C7}" type="presParOf" srcId="{66B65BFD-D971-4B70-A170-0080E5650B4A}" destId="{FA4F73CA-9F18-4DDC-AD18-7F59632A19BB}" srcOrd="1" destOrd="0" presId="urn:microsoft.com/office/officeart/2005/8/layout/vList5"/>
    <dgm:cxn modelId="{82AC87A8-9295-4D79-8DCE-9BBE69F749C6}" type="presParOf" srcId="{66B65BFD-D971-4B70-A170-0080E5650B4A}" destId="{CA2D1A04-28E6-4BA9-8ABD-D307B3E9613B}" srcOrd="2" destOrd="0" presId="urn:microsoft.com/office/officeart/2005/8/layout/vList5"/>
    <dgm:cxn modelId="{F5773F76-076A-4100-A381-4EC956BEDE41}" type="presParOf" srcId="{CA2D1A04-28E6-4BA9-8ABD-D307B3E9613B}" destId="{222FD7C1-D3C8-4578-9D61-605F21A5AF8C}" srcOrd="0" destOrd="0" presId="urn:microsoft.com/office/officeart/2005/8/layout/vList5"/>
    <dgm:cxn modelId="{6DEF5F61-CC58-4819-A6BC-181F3D96506D}" type="presParOf" srcId="{CA2D1A04-28E6-4BA9-8ABD-D307B3E9613B}" destId="{E2C9EB5A-B03E-4152-8E71-4A13D0BF0243}" srcOrd="1" destOrd="0" presId="urn:microsoft.com/office/officeart/2005/8/layout/vList5"/>
    <dgm:cxn modelId="{5B167DE8-4883-41FB-97E2-2D61DFFCE1F7}" type="presParOf" srcId="{66B65BFD-D971-4B70-A170-0080E5650B4A}" destId="{D646D532-E5CB-4929-A9E9-BB47776BD98E}" srcOrd="3" destOrd="0" presId="urn:microsoft.com/office/officeart/2005/8/layout/vList5"/>
    <dgm:cxn modelId="{F9CCC5E2-30EC-49EF-8398-9B61C156E689}" type="presParOf" srcId="{66B65BFD-D971-4B70-A170-0080E5650B4A}" destId="{505062A0-7E06-42EC-9AC2-3D4236DDF393}" srcOrd="4" destOrd="0" presId="urn:microsoft.com/office/officeart/2005/8/layout/vList5"/>
    <dgm:cxn modelId="{884B57CA-997A-4F77-AB6D-2C58DD5B07DF}" type="presParOf" srcId="{505062A0-7E06-42EC-9AC2-3D4236DDF393}" destId="{5E3A84CA-7739-43BF-A869-7991989A24E0}" srcOrd="0" destOrd="0" presId="urn:microsoft.com/office/officeart/2005/8/layout/vList5"/>
    <dgm:cxn modelId="{11B10844-2CD6-40C8-980B-2DC58E886FA5}" type="presParOf" srcId="{505062A0-7E06-42EC-9AC2-3D4236DDF393}" destId="{608A55D2-FCD3-43BF-B3CD-08A1F2CC4012}" srcOrd="1" destOrd="0" presId="urn:microsoft.com/office/officeart/2005/8/layout/vList5"/>
    <dgm:cxn modelId="{5C97D1C8-1189-45C2-B794-D3DE948ABD0F}" type="presParOf" srcId="{66B65BFD-D971-4B70-A170-0080E5650B4A}" destId="{499A479E-1987-4BAA-9F66-809ADBCAD9CA}" srcOrd="5" destOrd="0" presId="urn:microsoft.com/office/officeart/2005/8/layout/vList5"/>
    <dgm:cxn modelId="{774017B3-674A-421C-81DA-F82413605B52}" type="presParOf" srcId="{66B65BFD-D971-4B70-A170-0080E5650B4A}" destId="{A249B5DB-B131-4853-83BD-1D05BBD44C9C}" srcOrd="6" destOrd="0" presId="urn:microsoft.com/office/officeart/2005/8/layout/vList5"/>
    <dgm:cxn modelId="{36982831-909A-4B08-84EF-D22D9CE105B3}" type="presParOf" srcId="{A249B5DB-B131-4853-83BD-1D05BBD44C9C}" destId="{820C88A5-718A-4C85-BE77-C91ACF8C17B1}" srcOrd="0" destOrd="0" presId="urn:microsoft.com/office/officeart/2005/8/layout/vList5"/>
    <dgm:cxn modelId="{196927DA-A25E-4998-89CC-A23D6CA6ABE7}" type="presParOf" srcId="{A249B5DB-B131-4853-83BD-1D05BBD44C9C}" destId="{96E2B60D-C405-4BD2-9D46-44EB61D06925}" srcOrd="1" destOrd="0" presId="urn:microsoft.com/office/officeart/2005/8/layout/vList5"/>
    <dgm:cxn modelId="{C9FA4268-B2B9-450C-A82B-7B8E946106F4}" type="presParOf" srcId="{66B65BFD-D971-4B70-A170-0080E5650B4A}" destId="{FE618EAB-1D64-4EB4-A4BE-564C274FC650}" srcOrd="7" destOrd="0" presId="urn:microsoft.com/office/officeart/2005/8/layout/vList5"/>
    <dgm:cxn modelId="{856FBB84-C812-4F54-95BE-05E16C4C9E6A}" type="presParOf" srcId="{66B65BFD-D971-4B70-A170-0080E5650B4A}" destId="{0D0DBD93-78AB-442E-BA9B-73AA47318328}" srcOrd="8" destOrd="0" presId="urn:microsoft.com/office/officeart/2005/8/layout/vList5"/>
    <dgm:cxn modelId="{EC0421DA-207D-4481-ACD9-79D4823D52A8}" type="presParOf" srcId="{0D0DBD93-78AB-442E-BA9B-73AA47318328}" destId="{2F5B1F6B-4406-4664-B9A8-129C041818B2}" srcOrd="0" destOrd="0" presId="urn:microsoft.com/office/officeart/2005/8/layout/vList5"/>
    <dgm:cxn modelId="{5F75D2E0-04CE-42E3-BDEF-A9AA68DD104F}" type="presParOf" srcId="{0D0DBD93-78AB-442E-BA9B-73AA47318328}" destId="{44693175-88FA-4607-97EA-5F372790925B}" srcOrd="1" destOrd="0" presId="urn:microsoft.com/office/officeart/2005/8/layout/vList5"/>
    <dgm:cxn modelId="{81E4EAF3-E31E-4324-8B38-20E0FDA43369}" type="presParOf" srcId="{66B65BFD-D971-4B70-A170-0080E5650B4A}" destId="{F293F4B1-2588-4092-88F2-561F1372DD74}" srcOrd="9" destOrd="0" presId="urn:microsoft.com/office/officeart/2005/8/layout/vList5"/>
    <dgm:cxn modelId="{7A58CCFA-A6E6-479C-918D-7667B6383E5B}" type="presParOf" srcId="{66B65BFD-D971-4B70-A170-0080E5650B4A}" destId="{8F324E53-3856-4957-87B4-6B78091CBB73}" srcOrd="10" destOrd="0" presId="urn:microsoft.com/office/officeart/2005/8/layout/vList5"/>
    <dgm:cxn modelId="{5D1C7DA0-1DEC-4F40-99ED-77F7FD9D0514}" type="presParOf" srcId="{8F324E53-3856-4957-87B4-6B78091CBB73}" destId="{94AF01EE-B8D5-4F4C-8F80-4FEFCCD72EE1}" srcOrd="0" destOrd="0" presId="urn:microsoft.com/office/officeart/2005/8/layout/vList5"/>
    <dgm:cxn modelId="{9BD83B89-460D-4BEB-BCB4-C02174B85944}" type="presParOf" srcId="{8F324E53-3856-4957-87B4-6B78091CBB73}" destId="{04EE3416-A0F4-48A0-ADC5-62FE0AC308E4}" srcOrd="1" destOrd="0" presId="urn:microsoft.com/office/officeart/2005/8/layout/vList5"/>
    <dgm:cxn modelId="{906F1DB4-25BC-4F8F-AD10-46E09FFE8115}" type="presParOf" srcId="{66B65BFD-D971-4B70-A170-0080E5650B4A}" destId="{5D8B6454-BF29-4429-88BE-A2FC83BCFC59}" srcOrd="11" destOrd="0" presId="urn:microsoft.com/office/officeart/2005/8/layout/vList5"/>
    <dgm:cxn modelId="{CC35552F-81BA-4A60-9282-598DF4288866}" type="presParOf" srcId="{66B65BFD-D971-4B70-A170-0080E5650B4A}" destId="{B0909307-3578-46EA-B096-70B5BBAA3A80}" srcOrd="12" destOrd="0" presId="urn:microsoft.com/office/officeart/2005/8/layout/vList5"/>
    <dgm:cxn modelId="{1A975D96-86D3-4838-A01C-3E7266014639}" type="presParOf" srcId="{B0909307-3578-46EA-B096-70B5BBAA3A80}" destId="{0D618D69-5DCD-42C0-AC8C-7F2753A15AB8}" srcOrd="0" destOrd="0" presId="urn:microsoft.com/office/officeart/2005/8/layout/vList5"/>
    <dgm:cxn modelId="{E5255D62-595E-4A57-A1EE-2D8E47B2A937}" type="presParOf" srcId="{B0909307-3578-46EA-B096-70B5BBAA3A80}" destId="{9EA8E50F-3F9A-40F5-9E52-0AE25313A4B1}" srcOrd="1" destOrd="0" presId="urn:microsoft.com/office/officeart/2005/8/layout/vList5"/>
    <dgm:cxn modelId="{B713EEBE-8591-4DE2-97CB-532A606BC1E6}" type="presParOf" srcId="{66B65BFD-D971-4B70-A170-0080E5650B4A}" destId="{4DEAFCE6-5846-49D5-9797-0EE9554A50AF}" srcOrd="13" destOrd="0" presId="urn:microsoft.com/office/officeart/2005/8/layout/vList5"/>
    <dgm:cxn modelId="{FE98D045-04F4-4CC2-B108-AD4011F84176}" type="presParOf" srcId="{66B65BFD-D971-4B70-A170-0080E5650B4A}" destId="{978A1B8E-F09D-4F16-A497-E24E2C405A98}" srcOrd="14" destOrd="0" presId="urn:microsoft.com/office/officeart/2005/8/layout/vList5"/>
    <dgm:cxn modelId="{A19A3E20-2B03-42AD-9CAA-73CEED57BBD6}" type="presParOf" srcId="{978A1B8E-F09D-4F16-A497-E24E2C405A98}" destId="{E862AA21-0277-46B2-B06E-3C100D120B8C}" srcOrd="0" destOrd="0" presId="urn:microsoft.com/office/officeart/2005/8/layout/vList5"/>
    <dgm:cxn modelId="{FF53D252-00DD-4271-9FE9-3A27B61E97A2}" type="presParOf" srcId="{978A1B8E-F09D-4F16-A497-E24E2C405A98}" destId="{3ADE2228-CEBE-4867-B116-E00716115AFA}" srcOrd="1" destOrd="0" presId="urn:microsoft.com/office/officeart/2005/8/layout/vList5"/>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2391BA3-B236-4074-B1B4-FB43DE00C4FB}"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8941E6C6-7959-4B90-9A4E-25BD47A6F97B}">
      <dgm:prSet custT="1"/>
      <dgm:spPr/>
      <dgm:t>
        <a:bodyPr/>
        <a:lstStyle/>
        <a:p>
          <a:pPr>
            <a:spcAft>
              <a:spcPts val="0"/>
            </a:spcAft>
          </a:pPr>
          <a:r>
            <a:rPr lang="ru-RU" sz="900" b="0">
              <a:latin typeface="Times New Roman" panose="02020603050405020304" pitchFamily="18" charset="0"/>
              <a:cs typeface="Times New Roman" panose="02020603050405020304" pitchFamily="18" charset="0"/>
            </a:rPr>
            <a:t>Емельянова Анна Викторовна, </a:t>
          </a:r>
        </a:p>
        <a:p>
          <a:pPr>
            <a:spcAft>
              <a:spcPts val="0"/>
            </a:spcAft>
          </a:pPr>
          <a:r>
            <a:rPr lang="ru-RU" sz="900" b="0">
              <a:latin typeface="Times New Roman" panose="02020603050405020304" pitchFamily="18" charset="0"/>
              <a:cs typeface="Times New Roman" panose="02020603050405020304" pitchFamily="18" charset="0"/>
            </a:rPr>
            <a:t>педагог-психолог МБОУ СОШ № 1 </a:t>
          </a:r>
          <a:endParaRPr lang="ru-RU" sz="900" b="0"/>
        </a:p>
      </dgm:t>
    </dgm:pt>
    <dgm:pt modelId="{B9E129B1-8328-496E-B189-A21A49D1FBB9}" type="parTrans" cxnId="{DD356E15-DFC8-426D-B219-01A50402CDBF}">
      <dgm:prSet/>
      <dgm:spPr/>
      <dgm:t>
        <a:bodyPr/>
        <a:lstStyle/>
        <a:p>
          <a:endParaRPr lang="ru-RU"/>
        </a:p>
      </dgm:t>
    </dgm:pt>
    <dgm:pt modelId="{A031D7E5-9E85-4E82-9057-7945A2DF0DC4}" type="sibTrans" cxnId="{DD356E15-DFC8-426D-B219-01A50402CDBF}">
      <dgm:prSet/>
      <dgm:spPr/>
      <dgm:t>
        <a:bodyPr/>
        <a:lstStyle/>
        <a:p>
          <a:endParaRPr lang="ru-RU"/>
        </a:p>
      </dgm:t>
    </dgm:pt>
    <dgm:pt modelId="{80708629-A837-42B5-AA49-01DD25939D88}">
      <dgm:prSet phldrT="[Текст]" custT="1"/>
      <dgm:spPr/>
      <dgm:t>
        <a:bodyPr/>
        <a:lstStyle/>
        <a:p>
          <a:r>
            <a:rPr lang="ru-RU" sz="900">
              <a:latin typeface="Times New Roman" panose="02020603050405020304" pitchFamily="18" charset="0"/>
              <a:cs typeface="Times New Roman" panose="02020603050405020304" pitchFamily="18" charset="0"/>
            </a:rPr>
            <a:t>победитель конкурса «Педагог-психолог года ХМАО-Югры»</a:t>
          </a:r>
          <a:endParaRPr lang="ru-RU" sz="900"/>
        </a:p>
      </dgm:t>
    </dgm:pt>
    <dgm:pt modelId="{F1662C24-A5F2-47BB-84BE-6F579DA459E0}" type="parTrans" cxnId="{B516DEF0-9BE8-4196-A1C8-B48D5401E419}">
      <dgm:prSet/>
      <dgm:spPr/>
      <dgm:t>
        <a:bodyPr/>
        <a:lstStyle/>
        <a:p>
          <a:endParaRPr lang="ru-RU"/>
        </a:p>
      </dgm:t>
    </dgm:pt>
    <dgm:pt modelId="{40BE2A98-D510-4F55-9E02-3AA042B4C821}" type="sibTrans" cxnId="{B516DEF0-9BE8-4196-A1C8-B48D5401E419}">
      <dgm:prSet/>
      <dgm:spPr/>
      <dgm:t>
        <a:bodyPr/>
        <a:lstStyle/>
        <a:p>
          <a:endParaRPr lang="ru-RU"/>
        </a:p>
      </dgm:t>
    </dgm:pt>
    <dgm:pt modelId="{77B94090-9590-4C17-B52D-06E5116FA020}">
      <dgm:prSet phldrT="[Текст]" custT="1"/>
      <dgm:spPr/>
      <dgm:t>
        <a:bodyPr/>
        <a:lstStyle/>
        <a:p>
          <a:pPr>
            <a:spcAft>
              <a:spcPts val="0"/>
            </a:spcAft>
          </a:pPr>
          <a:r>
            <a:rPr lang="ru-RU" sz="900" b="0">
              <a:latin typeface="Times New Roman" panose="02020603050405020304" pitchFamily="18" charset="0"/>
              <a:cs typeface="Times New Roman" panose="02020603050405020304" pitchFamily="18" charset="0"/>
            </a:rPr>
            <a:t>Калинин Алексей Владимирович, преподаватель-организатор ОБЗР МБОУ Сургутского естественно-научного лицея </a:t>
          </a:r>
          <a:endParaRPr lang="ru-RU" sz="700" b="0"/>
        </a:p>
      </dgm:t>
    </dgm:pt>
    <dgm:pt modelId="{8DB66B8C-780B-4694-9173-39A17CA94FF2}" type="parTrans" cxnId="{072460F3-1920-4D24-BEEA-7C4A2E6967F4}">
      <dgm:prSet/>
      <dgm:spPr/>
      <dgm:t>
        <a:bodyPr/>
        <a:lstStyle/>
        <a:p>
          <a:endParaRPr lang="ru-RU"/>
        </a:p>
      </dgm:t>
    </dgm:pt>
    <dgm:pt modelId="{502595B5-08C6-4558-A3E6-8B232B9CA944}" type="sibTrans" cxnId="{072460F3-1920-4D24-BEEA-7C4A2E6967F4}">
      <dgm:prSet/>
      <dgm:spPr/>
      <dgm:t>
        <a:bodyPr/>
        <a:lstStyle/>
        <a:p>
          <a:endParaRPr lang="ru-RU"/>
        </a:p>
      </dgm:t>
    </dgm:pt>
    <dgm:pt modelId="{DA01020A-D174-4D17-B00B-DA8D784ADE72}">
      <dgm:prSet phldrT="[Текст]" custT="1"/>
      <dgm:spPr/>
      <dgm:t>
        <a:bodyPr/>
        <a:lstStyle/>
        <a:p>
          <a:r>
            <a:rPr lang="ru-RU" sz="900">
              <a:latin typeface="Times New Roman" panose="02020603050405020304" pitchFamily="18" charset="0"/>
              <a:cs typeface="Times New Roman" panose="02020603050405020304" pitchFamily="18" charset="0"/>
            </a:rPr>
            <a:t>призер (2 место)  конкурса «Лучший преподаватель-организатор ОБЗР ХМАО – Югры»</a:t>
          </a:r>
          <a:endParaRPr lang="ru-RU" sz="900"/>
        </a:p>
      </dgm:t>
    </dgm:pt>
    <dgm:pt modelId="{64DEA7A3-C428-4FF4-8DBC-46BC2CD4E7B1}" type="parTrans" cxnId="{C22F78AF-4FF5-4387-9646-9D11CFACEF2D}">
      <dgm:prSet/>
      <dgm:spPr/>
      <dgm:t>
        <a:bodyPr/>
        <a:lstStyle/>
        <a:p>
          <a:endParaRPr lang="ru-RU"/>
        </a:p>
      </dgm:t>
    </dgm:pt>
    <dgm:pt modelId="{91A77DE5-00E9-4D03-8B25-8E7358A14D6E}" type="sibTrans" cxnId="{C22F78AF-4FF5-4387-9646-9D11CFACEF2D}">
      <dgm:prSet/>
      <dgm:spPr/>
      <dgm:t>
        <a:bodyPr/>
        <a:lstStyle/>
        <a:p>
          <a:endParaRPr lang="ru-RU"/>
        </a:p>
      </dgm:t>
    </dgm:pt>
    <dgm:pt modelId="{FA2E631C-980F-4C0C-B70F-7501B8E2F068}">
      <dgm:prSet phldrT="[Текст]" custT="1"/>
      <dgm:spPr/>
      <dgm:t>
        <a:bodyPr/>
        <a:lstStyle/>
        <a:p>
          <a:r>
            <a:rPr lang="ru-RU" sz="900" b="0">
              <a:latin typeface="Times New Roman" panose="02020603050405020304" pitchFamily="18" charset="0"/>
              <a:cs typeface="Times New Roman" panose="02020603050405020304" pitchFamily="18" charset="0"/>
            </a:rPr>
            <a:t>Кинжибалова Мария Константиновна, воспитатель МБДОУ № 34 «Березка» </a:t>
          </a:r>
          <a:endParaRPr lang="ru-RU" sz="900" b="0"/>
        </a:p>
      </dgm:t>
    </dgm:pt>
    <dgm:pt modelId="{42DB21C2-811A-45C7-BA65-F089F745A3E8}" type="parTrans" cxnId="{4A2203B4-7602-46EE-8818-490DF8A3F699}">
      <dgm:prSet/>
      <dgm:spPr/>
      <dgm:t>
        <a:bodyPr/>
        <a:lstStyle/>
        <a:p>
          <a:endParaRPr lang="ru-RU"/>
        </a:p>
      </dgm:t>
    </dgm:pt>
    <dgm:pt modelId="{C1128441-097F-4B84-ACB0-8C18DD95729B}" type="sibTrans" cxnId="{4A2203B4-7602-46EE-8818-490DF8A3F699}">
      <dgm:prSet/>
      <dgm:spPr/>
      <dgm:t>
        <a:bodyPr/>
        <a:lstStyle/>
        <a:p>
          <a:endParaRPr lang="ru-RU"/>
        </a:p>
      </dgm:t>
    </dgm:pt>
    <dgm:pt modelId="{4CA8B652-0E07-4F98-9C6F-CD69370CA834}">
      <dgm:prSet phldrT="[Текст]" custT="1"/>
      <dgm:spPr/>
      <dgm:t>
        <a:bodyPr/>
        <a:lstStyle/>
        <a:p>
          <a:r>
            <a:rPr lang="ru-RU" sz="900">
              <a:latin typeface="Times New Roman" panose="02020603050405020304" pitchFamily="18" charset="0"/>
              <a:cs typeface="Times New Roman" panose="02020603050405020304" pitchFamily="18" charset="0"/>
            </a:rPr>
            <a:t>призер (2 место) конкурса «Воспитатель года дошкольного образовательного учреждения ХМАО-Югры»</a:t>
          </a:r>
          <a:endParaRPr lang="ru-RU" sz="900"/>
        </a:p>
      </dgm:t>
    </dgm:pt>
    <dgm:pt modelId="{5965CFFC-D11E-471F-B9B6-BD55CDBFAB4B}" type="parTrans" cxnId="{16DE0DC6-1008-4F18-8587-F0D376980D73}">
      <dgm:prSet/>
      <dgm:spPr/>
      <dgm:t>
        <a:bodyPr/>
        <a:lstStyle/>
        <a:p>
          <a:endParaRPr lang="ru-RU"/>
        </a:p>
      </dgm:t>
    </dgm:pt>
    <dgm:pt modelId="{62BB0820-F576-41E6-A3EC-B362F18B7E91}" type="sibTrans" cxnId="{16DE0DC6-1008-4F18-8587-F0D376980D73}">
      <dgm:prSet/>
      <dgm:spPr/>
      <dgm:t>
        <a:bodyPr/>
        <a:lstStyle/>
        <a:p>
          <a:endParaRPr lang="ru-RU"/>
        </a:p>
      </dgm:t>
    </dgm:pt>
    <dgm:pt modelId="{84FF86E9-3F94-41AD-B091-97C591E42891}">
      <dgm:prSet phldrT="[Текст]" custT="1"/>
      <dgm:spPr/>
      <dgm:t>
        <a:bodyPr/>
        <a:lstStyle/>
        <a:p>
          <a:r>
            <a:rPr lang="ru-RU" sz="900">
              <a:latin typeface="Times New Roman" panose="02020603050405020304" pitchFamily="18" charset="0"/>
              <a:cs typeface="Times New Roman" panose="02020603050405020304" pitchFamily="18" charset="0"/>
            </a:rPr>
            <a:t>призер (2 место) конкурса «Учитель года ХМАО-Югры»</a:t>
          </a:r>
          <a:endParaRPr lang="ru-RU" sz="900"/>
        </a:p>
      </dgm:t>
    </dgm:pt>
    <dgm:pt modelId="{F8C1F726-902F-4950-9D49-6DACDC433C4E}" type="parTrans" cxnId="{16342BC0-EDB4-4D90-9EBA-C1CA4A689B00}">
      <dgm:prSet/>
      <dgm:spPr/>
      <dgm:t>
        <a:bodyPr/>
        <a:lstStyle/>
        <a:p>
          <a:endParaRPr lang="ru-RU"/>
        </a:p>
      </dgm:t>
    </dgm:pt>
    <dgm:pt modelId="{32E736FE-A611-423B-A35E-AB0B374A3216}" type="sibTrans" cxnId="{16342BC0-EDB4-4D90-9EBA-C1CA4A689B00}">
      <dgm:prSet/>
      <dgm:spPr/>
      <dgm:t>
        <a:bodyPr/>
        <a:lstStyle/>
        <a:p>
          <a:endParaRPr lang="ru-RU"/>
        </a:p>
      </dgm:t>
    </dgm:pt>
    <dgm:pt modelId="{BD852C1F-B34E-4C4B-B706-13A37AD06B78}">
      <dgm:prSet phldrT="[Текст]" custT="1"/>
      <dgm:spPr/>
      <dgm:t>
        <a:bodyPr/>
        <a:lstStyle/>
        <a:p>
          <a:pPr>
            <a:spcAft>
              <a:spcPts val="0"/>
            </a:spcAft>
          </a:pPr>
          <a:r>
            <a:rPr lang="ru-RU" sz="900" b="0">
              <a:latin typeface="Times New Roman" panose="02020603050405020304" pitchFamily="18" charset="0"/>
              <a:cs typeface="Times New Roman" panose="02020603050405020304" pitchFamily="18" charset="0"/>
            </a:rPr>
            <a:t>Решетникова Полина Павловна, </a:t>
          </a:r>
        </a:p>
        <a:p>
          <a:pPr>
            <a:spcAft>
              <a:spcPts val="0"/>
            </a:spcAft>
          </a:pPr>
          <a:r>
            <a:rPr lang="ru-RU" sz="900" b="0">
              <a:latin typeface="Times New Roman" panose="02020603050405020304" pitchFamily="18" charset="0"/>
              <a:cs typeface="Times New Roman" panose="02020603050405020304" pitchFamily="18" charset="0"/>
            </a:rPr>
            <a:t>учитель начальных классов </a:t>
          </a:r>
        </a:p>
        <a:p>
          <a:pPr>
            <a:spcAft>
              <a:spcPts val="0"/>
            </a:spcAft>
          </a:pPr>
          <a:r>
            <a:rPr lang="ru-RU" sz="900" b="0">
              <a:latin typeface="Times New Roman" panose="02020603050405020304" pitchFamily="18" charset="0"/>
              <a:cs typeface="Times New Roman" panose="02020603050405020304" pitchFamily="18" charset="0"/>
            </a:rPr>
            <a:t>МБОУ СОШ № 26 </a:t>
          </a:r>
          <a:endParaRPr lang="ru-RU" sz="900" b="0"/>
        </a:p>
      </dgm:t>
    </dgm:pt>
    <dgm:pt modelId="{D8ED4DC7-97AB-476E-8B6B-9EE10692D96C}" type="parTrans" cxnId="{BF3CCF24-2E6A-48FE-93E6-13C2753F49CD}">
      <dgm:prSet/>
      <dgm:spPr/>
      <dgm:t>
        <a:bodyPr/>
        <a:lstStyle/>
        <a:p>
          <a:endParaRPr lang="ru-RU"/>
        </a:p>
      </dgm:t>
    </dgm:pt>
    <dgm:pt modelId="{A2A4BE87-1332-4C6E-A0A7-2BC309A2260F}" type="sibTrans" cxnId="{BF3CCF24-2E6A-48FE-93E6-13C2753F49CD}">
      <dgm:prSet/>
      <dgm:spPr/>
      <dgm:t>
        <a:bodyPr/>
        <a:lstStyle/>
        <a:p>
          <a:endParaRPr lang="ru-RU"/>
        </a:p>
      </dgm:t>
    </dgm:pt>
    <dgm:pt modelId="{9770DF69-74BF-44D7-8C75-78A15A706D5A}">
      <dgm:prSet phldrT="[Текст]" custT="1"/>
      <dgm:spPr/>
      <dgm:t>
        <a:bodyPr/>
        <a:lstStyle/>
        <a:p>
          <a:r>
            <a:rPr lang="ru-RU" sz="900">
              <a:latin typeface="Times New Roman" panose="02020603050405020304" pitchFamily="18" charset="0"/>
              <a:cs typeface="Times New Roman" panose="02020603050405020304" pitchFamily="18" charset="0"/>
            </a:rPr>
            <a:t>призер (2 место) конкурса «Педагогический дебют ХМАО – Югры»</a:t>
          </a:r>
          <a:endParaRPr lang="ru-RU" sz="900"/>
        </a:p>
      </dgm:t>
    </dgm:pt>
    <dgm:pt modelId="{78110791-165F-4827-8055-0E77F2118023}" type="parTrans" cxnId="{2B7A10A4-3BE3-45AA-9D72-45AB68A5F8FA}">
      <dgm:prSet/>
      <dgm:spPr/>
      <dgm:t>
        <a:bodyPr/>
        <a:lstStyle/>
        <a:p>
          <a:endParaRPr lang="ru-RU"/>
        </a:p>
      </dgm:t>
    </dgm:pt>
    <dgm:pt modelId="{9914F009-E2BE-4F53-8B14-C7DF0A7269A7}" type="sibTrans" cxnId="{2B7A10A4-3BE3-45AA-9D72-45AB68A5F8FA}">
      <dgm:prSet/>
      <dgm:spPr/>
      <dgm:t>
        <a:bodyPr/>
        <a:lstStyle/>
        <a:p>
          <a:endParaRPr lang="ru-RU"/>
        </a:p>
      </dgm:t>
    </dgm:pt>
    <dgm:pt modelId="{300DEB11-D44F-49D8-ACFF-C80EEE5880C1}">
      <dgm:prSet phldrT="[Текст]" custT="1"/>
      <dgm:spPr/>
      <dgm:t>
        <a:bodyPr/>
        <a:lstStyle/>
        <a:p>
          <a:pPr>
            <a:spcAft>
              <a:spcPts val="0"/>
            </a:spcAft>
          </a:pPr>
          <a:r>
            <a:rPr lang="ru-RU" sz="900" b="0">
              <a:latin typeface="Times New Roman" panose="02020603050405020304" pitchFamily="18" charset="0"/>
              <a:cs typeface="Times New Roman" panose="02020603050405020304" pitchFamily="18" charset="0"/>
            </a:rPr>
            <a:t>Илюшкина Ольга Александровна, учитель начальных классов </a:t>
          </a:r>
        </a:p>
        <a:p>
          <a:pPr>
            <a:spcAft>
              <a:spcPts val="0"/>
            </a:spcAft>
          </a:pPr>
          <a:r>
            <a:rPr lang="ru-RU" sz="900" b="0">
              <a:latin typeface="Times New Roman" panose="02020603050405020304" pitchFamily="18" charset="0"/>
              <a:cs typeface="Times New Roman" panose="02020603050405020304" pitchFamily="18" charset="0"/>
            </a:rPr>
            <a:t>МБОУ СОШ № 10 с УИОП</a:t>
          </a:r>
          <a:endParaRPr lang="ru-RU" sz="900" b="0"/>
        </a:p>
      </dgm:t>
    </dgm:pt>
    <dgm:pt modelId="{BEEE273A-8946-4460-98C5-E1BA3BD996DC}" type="parTrans" cxnId="{56DFE41A-DFEE-4699-BD85-B0A240F12CC2}">
      <dgm:prSet/>
      <dgm:spPr/>
      <dgm:t>
        <a:bodyPr/>
        <a:lstStyle/>
        <a:p>
          <a:endParaRPr lang="ru-RU"/>
        </a:p>
      </dgm:t>
    </dgm:pt>
    <dgm:pt modelId="{EA846D04-FA2A-4CFF-99E8-6AB9FCBF370A}" type="sibTrans" cxnId="{56DFE41A-DFEE-4699-BD85-B0A240F12CC2}">
      <dgm:prSet/>
      <dgm:spPr/>
      <dgm:t>
        <a:bodyPr/>
        <a:lstStyle/>
        <a:p>
          <a:endParaRPr lang="ru-RU"/>
        </a:p>
      </dgm:t>
    </dgm:pt>
    <dgm:pt modelId="{79BF523D-9D86-4627-A30B-14BF989BBF2B}">
      <dgm:prSet phldrT="[Текст]" custT="1"/>
      <dgm:spPr/>
      <dgm:t>
        <a:bodyPr/>
        <a:lstStyle/>
        <a:p>
          <a:r>
            <a:rPr lang="ru-RU" sz="900">
              <a:latin typeface="Times New Roman" panose="02020603050405020304" pitchFamily="18" charset="0"/>
              <a:cs typeface="Times New Roman" panose="02020603050405020304" pitchFamily="18" charset="0"/>
            </a:rPr>
            <a:t>призер (2 место) конкурса конкурса «Учитель родного языка и литературы ХМАО – Югры»</a:t>
          </a:r>
          <a:endParaRPr lang="ru-RU" sz="900"/>
        </a:p>
      </dgm:t>
    </dgm:pt>
    <dgm:pt modelId="{C7DCC054-E5E6-4CB0-8544-9B67A091D45B}" type="parTrans" cxnId="{6807BC20-9E6E-4707-8D4E-83AF9E2BABFC}">
      <dgm:prSet/>
      <dgm:spPr/>
      <dgm:t>
        <a:bodyPr/>
        <a:lstStyle/>
        <a:p>
          <a:endParaRPr lang="ru-RU"/>
        </a:p>
      </dgm:t>
    </dgm:pt>
    <dgm:pt modelId="{DE954D0B-5CF9-4FE2-B915-F97F30295DEE}" type="sibTrans" cxnId="{6807BC20-9E6E-4707-8D4E-83AF9E2BABFC}">
      <dgm:prSet/>
      <dgm:spPr/>
      <dgm:t>
        <a:bodyPr/>
        <a:lstStyle/>
        <a:p>
          <a:endParaRPr lang="ru-RU"/>
        </a:p>
      </dgm:t>
    </dgm:pt>
    <dgm:pt modelId="{11676549-1011-474F-90FB-73DBF79F94BE}">
      <dgm:prSet phldrT="[Текст]" custT="1"/>
      <dgm:spPr/>
      <dgm:t>
        <a:bodyPr/>
        <a:lstStyle/>
        <a:p>
          <a:pPr>
            <a:spcAft>
              <a:spcPts val="0"/>
            </a:spcAft>
          </a:pPr>
          <a:r>
            <a:rPr lang="ru-RU" sz="900" b="0">
              <a:latin typeface="Times New Roman" panose="02020603050405020304" pitchFamily="18" charset="0"/>
              <a:cs typeface="Times New Roman" panose="02020603050405020304" pitchFamily="18" charset="0"/>
            </a:rPr>
            <a:t>Пригарина Наталья Владимировна, </a:t>
          </a:r>
        </a:p>
        <a:p>
          <a:pPr>
            <a:spcAft>
              <a:spcPts val="0"/>
            </a:spcAft>
          </a:pPr>
          <a:r>
            <a:rPr lang="ru-RU" sz="900" b="0">
              <a:latin typeface="Times New Roman" panose="02020603050405020304" pitchFamily="18" charset="0"/>
              <a:cs typeface="Times New Roman" panose="02020603050405020304" pitchFamily="18" charset="0"/>
            </a:rPr>
            <a:t>учитель начальных классов МБОУ гимназии «Лаборатория Салахова»</a:t>
          </a:r>
        </a:p>
      </dgm:t>
    </dgm:pt>
    <dgm:pt modelId="{E46B32E9-A347-4234-9470-BAD24A9A814F}" type="parTrans" cxnId="{C9AE7E00-A8B6-4A61-B2CA-4BF1BFC97F82}">
      <dgm:prSet/>
      <dgm:spPr/>
      <dgm:t>
        <a:bodyPr/>
        <a:lstStyle/>
        <a:p>
          <a:endParaRPr lang="ru-RU"/>
        </a:p>
      </dgm:t>
    </dgm:pt>
    <dgm:pt modelId="{7545AC9F-3D83-4876-B162-D8D928B72980}" type="sibTrans" cxnId="{C9AE7E00-A8B6-4A61-B2CA-4BF1BFC97F82}">
      <dgm:prSet/>
      <dgm:spPr/>
      <dgm:t>
        <a:bodyPr/>
        <a:lstStyle/>
        <a:p>
          <a:endParaRPr lang="ru-RU"/>
        </a:p>
      </dgm:t>
    </dgm:pt>
    <dgm:pt modelId="{B2871FE0-0ABB-49A2-AE82-D3D7C0EC1407}">
      <dgm:prSet phldrT="[Текст]" custT="1"/>
      <dgm:spPr/>
      <dgm:t>
        <a:bodyPr/>
        <a:lstStyle/>
        <a:p>
          <a:r>
            <a:rPr lang="en-US" sz="800"/>
            <a:t> </a:t>
          </a:r>
          <a:r>
            <a:rPr lang="ru-RU" sz="900">
              <a:latin typeface="Times New Roman" panose="02020603050405020304" pitchFamily="18" charset="0"/>
              <a:cs typeface="Times New Roman" panose="02020603050405020304" pitchFamily="18" charset="0"/>
            </a:rPr>
            <a:t>призер (3 место) конкурса «Руководитель года</a:t>
          </a:r>
          <a:r>
            <a:rPr lang="en-US" sz="900">
              <a:latin typeface="Times New Roman" panose="02020603050405020304" pitchFamily="18" charset="0"/>
              <a:cs typeface="Times New Roman" panose="02020603050405020304" pitchFamily="18" charset="0"/>
            </a:rPr>
            <a:t> </a:t>
          </a:r>
          <a:r>
            <a:rPr lang="ru-RU" sz="900">
              <a:latin typeface="Times New Roman" panose="02020603050405020304" pitchFamily="18" charset="0"/>
              <a:cs typeface="Times New Roman" panose="02020603050405020304" pitchFamily="18" charset="0"/>
            </a:rPr>
            <a:t>образовательной организации ХМАО – Югры»</a:t>
          </a:r>
        </a:p>
      </dgm:t>
    </dgm:pt>
    <dgm:pt modelId="{207DFD9C-CB70-4EA0-BE77-4E111778EB82}" type="parTrans" cxnId="{9BA570AE-A916-40BA-A5DE-D8F011E0A1D1}">
      <dgm:prSet/>
      <dgm:spPr/>
      <dgm:t>
        <a:bodyPr/>
        <a:lstStyle/>
        <a:p>
          <a:endParaRPr lang="ru-RU"/>
        </a:p>
      </dgm:t>
    </dgm:pt>
    <dgm:pt modelId="{B416DAA5-A77E-4ED0-9EC7-77C189CC2117}" type="sibTrans" cxnId="{9BA570AE-A916-40BA-A5DE-D8F011E0A1D1}">
      <dgm:prSet/>
      <dgm:spPr/>
      <dgm:t>
        <a:bodyPr/>
        <a:lstStyle/>
        <a:p>
          <a:endParaRPr lang="ru-RU"/>
        </a:p>
      </dgm:t>
    </dgm:pt>
    <dgm:pt modelId="{BF0182FE-E9F7-4701-9164-747064CB49B0}">
      <dgm:prSet phldrT="[Текст]" custT="1"/>
      <dgm:spPr/>
      <dgm:t>
        <a:bodyPr/>
        <a:lstStyle/>
        <a:p>
          <a:r>
            <a:rPr lang="ru-RU" sz="900">
              <a:latin typeface="Times New Roman" panose="02020603050405020304" pitchFamily="18" charset="0"/>
              <a:cs typeface="Times New Roman" panose="02020603050405020304" pitchFamily="18" charset="0"/>
            </a:rPr>
            <a:t>Пузыренко Ирина Михайловна, заведующий </a:t>
          </a:r>
          <a:r>
            <a:rPr lang="ru-RU" sz="1000">
              <a:latin typeface="Times New Roman" panose="02020603050405020304" pitchFamily="18" charset="0"/>
              <a:cs typeface="Times New Roman" panose="02020603050405020304" pitchFamily="18" charset="0"/>
            </a:rPr>
            <a:t>МБДОУ</a:t>
          </a:r>
          <a:r>
            <a:rPr lang="ru-RU" sz="900">
              <a:latin typeface="Times New Roman" panose="02020603050405020304" pitchFamily="18" charset="0"/>
              <a:cs typeface="Times New Roman" panose="02020603050405020304" pitchFamily="18" charset="0"/>
            </a:rPr>
            <a:t> № 9 «Метелица» </a:t>
          </a:r>
        </a:p>
      </dgm:t>
    </dgm:pt>
    <dgm:pt modelId="{4471E5A3-7617-4C9D-B626-B3B4DA43BBCB}" type="parTrans" cxnId="{AEA17106-CB4A-4CB7-A879-EBBD80D12EC1}">
      <dgm:prSet/>
      <dgm:spPr/>
      <dgm:t>
        <a:bodyPr/>
        <a:lstStyle/>
        <a:p>
          <a:endParaRPr lang="ru-RU"/>
        </a:p>
      </dgm:t>
    </dgm:pt>
    <dgm:pt modelId="{5F533D8C-A267-4F01-9306-9B46C4FB09E1}" type="sibTrans" cxnId="{AEA17106-CB4A-4CB7-A879-EBBD80D12EC1}">
      <dgm:prSet/>
      <dgm:spPr/>
      <dgm:t>
        <a:bodyPr/>
        <a:lstStyle/>
        <a:p>
          <a:endParaRPr lang="ru-RU"/>
        </a:p>
      </dgm:t>
    </dgm:pt>
    <dgm:pt modelId="{2F9DC939-B015-4C69-91E6-BB490B581CF1}">
      <dgm:prSet phldrT="[Текст]" custT="1"/>
      <dgm:spPr/>
      <dgm:t>
        <a:bodyPr/>
        <a:lstStyle/>
        <a:p>
          <a:pPr>
            <a:spcAft>
              <a:spcPts val="0"/>
            </a:spcAft>
          </a:pPr>
          <a:r>
            <a:rPr lang="ru-RU" sz="900">
              <a:latin typeface="Times New Roman" panose="02020603050405020304" pitchFamily="18" charset="0"/>
              <a:cs typeface="Times New Roman" panose="02020603050405020304" pitchFamily="18" charset="0"/>
            </a:rPr>
            <a:t>Зябрев Игорь Иванович, </a:t>
          </a:r>
        </a:p>
        <a:p>
          <a:pPr>
            <a:spcAft>
              <a:spcPts val="0"/>
            </a:spcAft>
          </a:pPr>
          <a:r>
            <a:rPr lang="ru-RU" sz="900">
              <a:latin typeface="Times New Roman" panose="02020603050405020304" pitchFamily="18" charset="0"/>
              <a:cs typeface="Times New Roman" panose="02020603050405020304" pitchFamily="18" charset="0"/>
            </a:rPr>
            <a:t>педагог дополнительного образования МАОУ ДО «Технополис»</a:t>
          </a:r>
        </a:p>
      </dgm:t>
    </dgm:pt>
    <dgm:pt modelId="{43C46F88-8435-43CF-AA8E-E377F4D3E04F}" type="parTrans" cxnId="{8D54E7EE-4F28-42BA-8B87-CA9FDBAF60E6}">
      <dgm:prSet/>
      <dgm:spPr/>
      <dgm:t>
        <a:bodyPr/>
        <a:lstStyle/>
        <a:p>
          <a:endParaRPr lang="ru-RU"/>
        </a:p>
      </dgm:t>
    </dgm:pt>
    <dgm:pt modelId="{FA4D1789-4A04-4A5E-AD7B-56939D7B3FB2}" type="sibTrans" cxnId="{8D54E7EE-4F28-42BA-8B87-CA9FDBAF60E6}">
      <dgm:prSet/>
      <dgm:spPr/>
      <dgm:t>
        <a:bodyPr/>
        <a:lstStyle/>
        <a:p>
          <a:endParaRPr lang="ru-RU"/>
        </a:p>
      </dgm:t>
    </dgm:pt>
    <dgm:pt modelId="{521250AC-EABE-4EA4-8E6E-1BD284F96434}">
      <dgm:prSet phldrT="[Текст]" custT="1"/>
      <dgm:spPr/>
      <dgm:t>
        <a:bodyPr/>
        <a:lstStyle/>
        <a:p>
          <a:r>
            <a:rPr lang="ru-RU" sz="900"/>
            <a:t>  </a:t>
          </a:r>
          <a:r>
            <a:rPr lang="ru-RU" sz="900">
              <a:latin typeface="Times New Roman" panose="02020603050405020304" pitchFamily="18" charset="0"/>
              <a:cs typeface="Times New Roman" panose="02020603050405020304" pitchFamily="18" charset="0"/>
            </a:rPr>
            <a:t>призер (3 место) конкурса «Сердце отдаю детям» ХМАО – Югры    </a:t>
          </a:r>
        </a:p>
      </dgm:t>
    </dgm:pt>
    <dgm:pt modelId="{2084FA7B-FD14-4591-9C0D-9AA726A54F07}" type="parTrans" cxnId="{87287172-A4DD-4FDA-A074-1AD2B2F4F95A}">
      <dgm:prSet/>
      <dgm:spPr/>
      <dgm:t>
        <a:bodyPr/>
        <a:lstStyle/>
        <a:p>
          <a:endParaRPr lang="ru-RU"/>
        </a:p>
      </dgm:t>
    </dgm:pt>
    <dgm:pt modelId="{B2CC159B-CE80-45E5-B8F0-616380418F1B}" type="sibTrans" cxnId="{87287172-A4DD-4FDA-A074-1AD2B2F4F95A}">
      <dgm:prSet/>
      <dgm:spPr/>
      <dgm:t>
        <a:bodyPr/>
        <a:lstStyle/>
        <a:p>
          <a:endParaRPr lang="ru-RU"/>
        </a:p>
      </dgm:t>
    </dgm:pt>
    <dgm:pt modelId="{66B65BFD-D971-4B70-A170-0080E5650B4A}" type="pres">
      <dgm:prSet presAssocID="{32391BA3-B236-4074-B1B4-FB43DE00C4FB}" presName="Name0" presStyleCnt="0">
        <dgm:presLayoutVars>
          <dgm:dir/>
          <dgm:animLvl val="lvl"/>
          <dgm:resizeHandles val="exact"/>
        </dgm:presLayoutVars>
      </dgm:prSet>
      <dgm:spPr/>
      <dgm:t>
        <a:bodyPr/>
        <a:lstStyle/>
        <a:p>
          <a:endParaRPr lang="ru-RU"/>
        </a:p>
      </dgm:t>
    </dgm:pt>
    <dgm:pt modelId="{07C48F12-CEF2-4AB6-A29C-D45759AB9640}" type="pres">
      <dgm:prSet presAssocID="{8941E6C6-7959-4B90-9A4E-25BD47A6F97B}" presName="linNode" presStyleCnt="0"/>
      <dgm:spPr/>
    </dgm:pt>
    <dgm:pt modelId="{18378A18-FE14-4352-8622-DDBB1AC69DD2}" type="pres">
      <dgm:prSet presAssocID="{8941E6C6-7959-4B90-9A4E-25BD47A6F97B}" presName="parentText" presStyleLbl="node1" presStyleIdx="0" presStyleCnt="8" custLinFactY="-5208" custLinFactNeighborY="-100000">
        <dgm:presLayoutVars>
          <dgm:chMax val="1"/>
          <dgm:bulletEnabled val="1"/>
        </dgm:presLayoutVars>
      </dgm:prSet>
      <dgm:spPr/>
      <dgm:t>
        <a:bodyPr/>
        <a:lstStyle/>
        <a:p>
          <a:endParaRPr lang="ru-RU"/>
        </a:p>
      </dgm:t>
    </dgm:pt>
    <dgm:pt modelId="{73D961A6-59C1-4557-96FF-8287CA1C1BA4}" type="pres">
      <dgm:prSet presAssocID="{8941E6C6-7959-4B90-9A4E-25BD47A6F97B}" presName="descendantText" presStyleLbl="alignAccFollowNode1" presStyleIdx="0" presStyleCnt="8">
        <dgm:presLayoutVars>
          <dgm:bulletEnabled val="1"/>
        </dgm:presLayoutVars>
      </dgm:prSet>
      <dgm:spPr/>
      <dgm:t>
        <a:bodyPr/>
        <a:lstStyle/>
        <a:p>
          <a:endParaRPr lang="ru-RU"/>
        </a:p>
      </dgm:t>
    </dgm:pt>
    <dgm:pt modelId="{FA4F73CA-9F18-4DDC-AD18-7F59632A19BB}" type="pres">
      <dgm:prSet presAssocID="{A031D7E5-9E85-4E82-9057-7945A2DF0DC4}" presName="sp" presStyleCnt="0"/>
      <dgm:spPr/>
    </dgm:pt>
    <dgm:pt modelId="{CA2D1A04-28E6-4BA9-8ABD-D307B3E9613B}" type="pres">
      <dgm:prSet presAssocID="{77B94090-9590-4C17-B52D-06E5116FA020}" presName="linNode" presStyleCnt="0"/>
      <dgm:spPr/>
    </dgm:pt>
    <dgm:pt modelId="{222FD7C1-D3C8-4578-9D61-605F21A5AF8C}" type="pres">
      <dgm:prSet presAssocID="{77B94090-9590-4C17-B52D-06E5116FA020}" presName="parentText" presStyleLbl="node1" presStyleIdx="1" presStyleCnt="8">
        <dgm:presLayoutVars>
          <dgm:chMax val="1"/>
          <dgm:bulletEnabled val="1"/>
        </dgm:presLayoutVars>
      </dgm:prSet>
      <dgm:spPr/>
      <dgm:t>
        <a:bodyPr/>
        <a:lstStyle/>
        <a:p>
          <a:endParaRPr lang="ru-RU"/>
        </a:p>
      </dgm:t>
    </dgm:pt>
    <dgm:pt modelId="{E2C9EB5A-B03E-4152-8E71-4A13D0BF0243}" type="pres">
      <dgm:prSet presAssocID="{77B94090-9590-4C17-B52D-06E5116FA020}" presName="descendantText" presStyleLbl="alignAccFollowNode1" presStyleIdx="1" presStyleCnt="8">
        <dgm:presLayoutVars>
          <dgm:bulletEnabled val="1"/>
        </dgm:presLayoutVars>
      </dgm:prSet>
      <dgm:spPr/>
      <dgm:t>
        <a:bodyPr/>
        <a:lstStyle/>
        <a:p>
          <a:endParaRPr lang="ru-RU"/>
        </a:p>
      </dgm:t>
    </dgm:pt>
    <dgm:pt modelId="{D646D532-E5CB-4929-A9E9-BB47776BD98E}" type="pres">
      <dgm:prSet presAssocID="{502595B5-08C6-4558-A3E6-8B232B9CA944}" presName="sp" presStyleCnt="0"/>
      <dgm:spPr/>
    </dgm:pt>
    <dgm:pt modelId="{505062A0-7E06-42EC-9AC2-3D4236DDF393}" type="pres">
      <dgm:prSet presAssocID="{FA2E631C-980F-4C0C-B70F-7501B8E2F068}" presName="linNode" presStyleCnt="0"/>
      <dgm:spPr/>
    </dgm:pt>
    <dgm:pt modelId="{5E3A84CA-7739-43BF-A869-7991989A24E0}" type="pres">
      <dgm:prSet presAssocID="{FA2E631C-980F-4C0C-B70F-7501B8E2F068}" presName="parentText" presStyleLbl="node1" presStyleIdx="2" presStyleCnt="8">
        <dgm:presLayoutVars>
          <dgm:chMax val="1"/>
          <dgm:bulletEnabled val="1"/>
        </dgm:presLayoutVars>
      </dgm:prSet>
      <dgm:spPr/>
      <dgm:t>
        <a:bodyPr/>
        <a:lstStyle/>
        <a:p>
          <a:endParaRPr lang="ru-RU"/>
        </a:p>
      </dgm:t>
    </dgm:pt>
    <dgm:pt modelId="{608A55D2-FCD3-43BF-B3CD-08A1F2CC4012}" type="pres">
      <dgm:prSet presAssocID="{FA2E631C-980F-4C0C-B70F-7501B8E2F068}" presName="descendantText" presStyleLbl="alignAccFollowNode1" presStyleIdx="2" presStyleCnt="8">
        <dgm:presLayoutVars>
          <dgm:bulletEnabled val="1"/>
        </dgm:presLayoutVars>
      </dgm:prSet>
      <dgm:spPr/>
      <dgm:t>
        <a:bodyPr/>
        <a:lstStyle/>
        <a:p>
          <a:endParaRPr lang="ru-RU"/>
        </a:p>
      </dgm:t>
    </dgm:pt>
    <dgm:pt modelId="{499A479E-1987-4BAA-9F66-809ADBCAD9CA}" type="pres">
      <dgm:prSet presAssocID="{C1128441-097F-4B84-ACB0-8C18DD95729B}" presName="sp" presStyleCnt="0"/>
      <dgm:spPr/>
    </dgm:pt>
    <dgm:pt modelId="{A249B5DB-B131-4853-83BD-1D05BBD44C9C}" type="pres">
      <dgm:prSet presAssocID="{11676549-1011-474F-90FB-73DBF79F94BE}" presName="linNode" presStyleCnt="0"/>
      <dgm:spPr/>
    </dgm:pt>
    <dgm:pt modelId="{820C88A5-718A-4C85-BE77-C91ACF8C17B1}" type="pres">
      <dgm:prSet presAssocID="{11676549-1011-474F-90FB-73DBF79F94BE}" presName="parentText" presStyleLbl="node1" presStyleIdx="3" presStyleCnt="8">
        <dgm:presLayoutVars>
          <dgm:chMax val="1"/>
          <dgm:bulletEnabled val="1"/>
        </dgm:presLayoutVars>
      </dgm:prSet>
      <dgm:spPr/>
      <dgm:t>
        <a:bodyPr/>
        <a:lstStyle/>
        <a:p>
          <a:endParaRPr lang="ru-RU"/>
        </a:p>
      </dgm:t>
    </dgm:pt>
    <dgm:pt modelId="{96E2B60D-C405-4BD2-9D46-44EB61D06925}" type="pres">
      <dgm:prSet presAssocID="{11676549-1011-474F-90FB-73DBF79F94BE}" presName="descendantText" presStyleLbl="alignAccFollowNode1" presStyleIdx="3" presStyleCnt="8">
        <dgm:presLayoutVars>
          <dgm:bulletEnabled val="1"/>
        </dgm:presLayoutVars>
      </dgm:prSet>
      <dgm:spPr/>
      <dgm:t>
        <a:bodyPr/>
        <a:lstStyle/>
        <a:p>
          <a:endParaRPr lang="ru-RU"/>
        </a:p>
      </dgm:t>
    </dgm:pt>
    <dgm:pt modelId="{FE618EAB-1D64-4EB4-A4BE-564C274FC650}" type="pres">
      <dgm:prSet presAssocID="{7545AC9F-3D83-4876-B162-D8D928B72980}" presName="sp" presStyleCnt="0"/>
      <dgm:spPr/>
    </dgm:pt>
    <dgm:pt modelId="{0D0DBD93-78AB-442E-BA9B-73AA47318328}" type="pres">
      <dgm:prSet presAssocID="{BD852C1F-B34E-4C4B-B706-13A37AD06B78}" presName="linNode" presStyleCnt="0"/>
      <dgm:spPr/>
    </dgm:pt>
    <dgm:pt modelId="{2F5B1F6B-4406-4664-B9A8-129C041818B2}" type="pres">
      <dgm:prSet presAssocID="{BD852C1F-B34E-4C4B-B706-13A37AD06B78}" presName="parentText" presStyleLbl="node1" presStyleIdx="4" presStyleCnt="8">
        <dgm:presLayoutVars>
          <dgm:chMax val="1"/>
          <dgm:bulletEnabled val="1"/>
        </dgm:presLayoutVars>
      </dgm:prSet>
      <dgm:spPr/>
      <dgm:t>
        <a:bodyPr/>
        <a:lstStyle/>
        <a:p>
          <a:endParaRPr lang="ru-RU"/>
        </a:p>
      </dgm:t>
    </dgm:pt>
    <dgm:pt modelId="{44693175-88FA-4607-97EA-5F372790925B}" type="pres">
      <dgm:prSet presAssocID="{BD852C1F-B34E-4C4B-B706-13A37AD06B78}" presName="descendantText" presStyleLbl="alignAccFollowNode1" presStyleIdx="4" presStyleCnt="8">
        <dgm:presLayoutVars>
          <dgm:bulletEnabled val="1"/>
        </dgm:presLayoutVars>
      </dgm:prSet>
      <dgm:spPr/>
      <dgm:t>
        <a:bodyPr/>
        <a:lstStyle/>
        <a:p>
          <a:endParaRPr lang="ru-RU"/>
        </a:p>
      </dgm:t>
    </dgm:pt>
    <dgm:pt modelId="{F293F4B1-2588-4092-88F2-561F1372DD74}" type="pres">
      <dgm:prSet presAssocID="{A2A4BE87-1332-4C6E-A0A7-2BC309A2260F}" presName="sp" presStyleCnt="0"/>
      <dgm:spPr/>
    </dgm:pt>
    <dgm:pt modelId="{8F324E53-3856-4957-87B4-6B78091CBB73}" type="pres">
      <dgm:prSet presAssocID="{300DEB11-D44F-49D8-ACFF-C80EEE5880C1}" presName="linNode" presStyleCnt="0"/>
      <dgm:spPr/>
    </dgm:pt>
    <dgm:pt modelId="{94AF01EE-B8D5-4F4C-8F80-4FEFCCD72EE1}" type="pres">
      <dgm:prSet presAssocID="{300DEB11-D44F-49D8-ACFF-C80EEE5880C1}" presName="parentText" presStyleLbl="node1" presStyleIdx="5" presStyleCnt="8">
        <dgm:presLayoutVars>
          <dgm:chMax val="1"/>
          <dgm:bulletEnabled val="1"/>
        </dgm:presLayoutVars>
      </dgm:prSet>
      <dgm:spPr/>
      <dgm:t>
        <a:bodyPr/>
        <a:lstStyle/>
        <a:p>
          <a:endParaRPr lang="ru-RU"/>
        </a:p>
      </dgm:t>
    </dgm:pt>
    <dgm:pt modelId="{04EE3416-A0F4-48A0-ADC5-62FE0AC308E4}" type="pres">
      <dgm:prSet presAssocID="{300DEB11-D44F-49D8-ACFF-C80EEE5880C1}" presName="descendantText" presStyleLbl="alignAccFollowNode1" presStyleIdx="5" presStyleCnt="8">
        <dgm:presLayoutVars>
          <dgm:bulletEnabled val="1"/>
        </dgm:presLayoutVars>
      </dgm:prSet>
      <dgm:spPr/>
      <dgm:t>
        <a:bodyPr/>
        <a:lstStyle/>
        <a:p>
          <a:endParaRPr lang="ru-RU"/>
        </a:p>
      </dgm:t>
    </dgm:pt>
    <dgm:pt modelId="{5D8B6454-BF29-4429-88BE-A2FC83BCFC59}" type="pres">
      <dgm:prSet presAssocID="{EA846D04-FA2A-4CFF-99E8-6AB9FCBF370A}" presName="sp" presStyleCnt="0"/>
      <dgm:spPr/>
    </dgm:pt>
    <dgm:pt modelId="{B0909307-3578-46EA-B096-70B5BBAA3A80}" type="pres">
      <dgm:prSet presAssocID="{2F9DC939-B015-4C69-91E6-BB490B581CF1}" presName="linNode" presStyleCnt="0"/>
      <dgm:spPr/>
    </dgm:pt>
    <dgm:pt modelId="{0D618D69-5DCD-42C0-AC8C-7F2753A15AB8}" type="pres">
      <dgm:prSet presAssocID="{2F9DC939-B015-4C69-91E6-BB490B581CF1}" presName="parentText" presStyleLbl="node1" presStyleIdx="6" presStyleCnt="8">
        <dgm:presLayoutVars>
          <dgm:chMax val="1"/>
          <dgm:bulletEnabled val="1"/>
        </dgm:presLayoutVars>
      </dgm:prSet>
      <dgm:spPr/>
      <dgm:t>
        <a:bodyPr/>
        <a:lstStyle/>
        <a:p>
          <a:endParaRPr lang="ru-RU"/>
        </a:p>
      </dgm:t>
    </dgm:pt>
    <dgm:pt modelId="{9EA8E50F-3F9A-40F5-9E52-0AE25313A4B1}" type="pres">
      <dgm:prSet presAssocID="{2F9DC939-B015-4C69-91E6-BB490B581CF1}" presName="descendantText" presStyleLbl="alignAccFollowNode1" presStyleIdx="6" presStyleCnt="8">
        <dgm:presLayoutVars>
          <dgm:bulletEnabled val="1"/>
        </dgm:presLayoutVars>
      </dgm:prSet>
      <dgm:spPr/>
      <dgm:t>
        <a:bodyPr/>
        <a:lstStyle/>
        <a:p>
          <a:endParaRPr lang="ru-RU"/>
        </a:p>
      </dgm:t>
    </dgm:pt>
    <dgm:pt modelId="{4DEAFCE6-5846-49D5-9797-0EE9554A50AF}" type="pres">
      <dgm:prSet presAssocID="{FA4D1789-4A04-4A5E-AD7B-56939D7B3FB2}" presName="sp" presStyleCnt="0"/>
      <dgm:spPr/>
    </dgm:pt>
    <dgm:pt modelId="{978A1B8E-F09D-4F16-A497-E24E2C405A98}" type="pres">
      <dgm:prSet presAssocID="{BF0182FE-E9F7-4701-9164-747064CB49B0}" presName="linNode" presStyleCnt="0"/>
      <dgm:spPr/>
    </dgm:pt>
    <dgm:pt modelId="{E862AA21-0277-46B2-B06E-3C100D120B8C}" type="pres">
      <dgm:prSet presAssocID="{BF0182FE-E9F7-4701-9164-747064CB49B0}" presName="parentText" presStyleLbl="node1" presStyleIdx="7" presStyleCnt="8">
        <dgm:presLayoutVars>
          <dgm:chMax val="1"/>
          <dgm:bulletEnabled val="1"/>
        </dgm:presLayoutVars>
      </dgm:prSet>
      <dgm:spPr/>
      <dgm:t>
        <a:bodyPr/>
        <a:lstStyle/>
        <a:p>
          <a:endParaRPr lang="ru-RU"/>
        </a:p>
      </dgm:t>
    </dgm:pt>
    <dgm:pt modelId="{3ADE2228-CEBE-4867-B116-E00716115AFA}" type="pres">
      <dgm:prSet presAssocID="{BF0182FE-E9F7-4701-9164-747064CB49B0}" presName="descendantText" presStyleLbl="alignAccFollowNode1" presStyleIdx="7" presStyleCnt="8">
        <dgm:presLayoutVars>
          <dgm:bulletEnabled val="1"/>
        </dgm:presLayoutVars>
      </dgm:prSet>
      <dgm:spPr/>
      <dgm:t>
        <a:bodyPr/>
        <a:lstStyle/>
        <a:p>
          <a:endParaRPr lang="ru-RU"/>
        </a:p>
      </dgm:t>
    </dgm:pt>
  </dgm:ptLst>
  <dgm:cxnLst>
    <dgm:cxn modelId="{8AC70112-B1C4-4F41-B0C3-A96884212C86}" type="presOf" srcId="{77B94090-9590-4C17-B52D-06E5116FA020}" destId="{222FD7C1-D3C8-4578-9D61-605F21A5AF8C}" srcOrd="0" destOrd="0" presId="urn:microsoft.com/office/officeart/2005/8/layout/vList5"/>
    <dgm:cxn modelId="{87287172-A4DD-4FDA-A074-1AD2B2F4F95A}" srcId="{2F9DC939-B015-4C69-91E6-BB490B581CF1}" destId="{521250AC-EABE-4EA4-8E6E-1BD284F96434}" srcOrd="0" destOrd="0" parTransId="{2084FA7B-FD14-4591-9C0D-9AA726A54F07}" sibTransId="{B2CC159B-CE80-45E5-B8F0-616380418F1B}"/>
    <dgm:cxn modelId="{16DE0DC6-1008-4F18-8587-F0D376980D73}" srcId="{FA2E631C-980F-4C0C-B70F-7501B8E2F068}" destId="{4CA8B652-0E07-4F98-9C6F-CD69370CA834}" srcOrd="0" destOrd="0" parTransId="{5965CFFC-D11E-471F-B9B6-BD55CDBFAB4B}" sibTransId="{62BB0820-F576-41E6-A3EC-B362F18B7E91}"/>
    <dgm:cxn modelId="{7BB743A0-3B87-4552-92A9-72FD7387C118}" type="presOf" srcId="{32391BA3-B236-4074-B1B4-FB43DE00C4FB}" destId="{66B65BFD-D971-4B70-A170-0080E5650B4A}" srcOrd="0" destOrd="0" presId="urn:microsoft.com/office/officeart/2005/8/layout/vList5"/>
    <dgm:cxn modelId="{FDBAF4C3-0E67-4E5B-8C7D-067B577BF704}" type="presOf" srcId="{84FF86E9-3F94-41AD-B091-97C591E42891}" destId="{96E2B60D-C405-4BD2-9D46-44EB61D06925}" srcOrd="0" destOrd="0" presId="urn:microsoft.com/office/officeart/2005/8/layout/vList5"/>
    <dgm:cxn modelId="{4714E1D2-5389-4A23-A02D-B7F2D3D602E9}" type="presOf" srcId="{11676549-1011-474F-90FB-73DBF79F94BE}" destId="{820C88A5-718A-4C85-BE77-C91ACF8C17B1}" srcOrd="0" destOrd="0" presId="urn:microsoft.com/office/officeart/2005/8/layout/vList5"/>
    <dgm:cxn modelId="{B46CBE20-1E9F-436A-B43E-373CA603999D}" type="presOf" srcId="{80708629-A837-42B5-AA49-01DD25939D88}" destId="{73D961A6-59C1-4557-96FF-8287CA1C1BA4}" srcOrd="0" destOrd="0" presId="urn:microsoft.com/office/officeart/2005/8/layout/vList5"/>
    <dgm:cxn modelId="{56DFE41A-DFEE-4699-BD85-B0A240F12CC2}" srcId="{32391BA3-B236-4074-B1B4-FB43DE00C4FB}" destId="{300DEB11-D44F-49D8-ACFF-C80EEE5880C1}" srcOrd="5" destOrd="0" parTransId="{BEEE273A-8946-4460-98C5-E1BA3BD996DC}" sibTransId="{EA846D04-FA2A-4CFF-99E8-6AB9FCBF370A}"/>
    <dgm:cxn modelId="{3E457E5F-44DA-4A2E-A3B7-B976DFFC3C7E}" type="presOf" srcId="{9770DF69-74BF-44D7-8C75-78A15A706D5A}" destId="{44693175-88FA-4607-97EA-5F372790925B}" srcOrd="0" destOrd="0" presId="urn:microsoft.com/office/officeart/2005/8/layout/vList5"/>
    <dgm:cxn modelId="{1D3EB179-4042-45E9-A3F8-D4A09464EFAC}" type="presOf" srcId="{BF0182FE-E9F7-4701-9164-747064CB49B0}" destId="{E862AA21-0277-46B2-B06E-3C100D120B8C}" srcOrd="0" destOrd="0" presId="urn:microsoft.com/office/officeart/2005/8/layout/vList5"/>
    <dgm:cxn modelId="{4A2203B4-7602-46EE-8818-490DF8A3F699}" srcId="{32391BA3-B236-4074-B1B4-FB43DE00C4FB}" destId="{FA2E631C-980F-4C0C-B70F-7501B8E2F068}" srcOrd="2" destOrd="0" parTransId="{42DB21C2-811A-45C7-BA65-F089F745A3E8}" sibTransId="{C1128441-097F-4B84-ACB0-8C18DD95729B}"/>
    <dgm:cxn modelId="{5A456B48-7FDB-47AA-AB2D-38A0950BD68D}" type="presOf" srcId="{BD852C1F-B34E-4C4B-B706-13A37AD06B78}" destId="{2F5B1F6B-4406-4664-B9A8-129C041818B2}" srcOrd="0" destOrd="0" presId="urn:microsoft.com/office/officeart/2005/8/layout/vList5"/>
    <dgm:cxn modelId="{2B7A10A4-3BE3-45AA-9D72-45AB68A5F8FA}" srcId="{BD852C1F-B34E-4C4B-B706-13A37AD06B78}" destId="{9770DF69-74BF-44D7-8C75-78A15A706D5A}" srcOrd="0" destOrd="0" parTransId="{78110791-165F-4827-8055-0E77F2118023}" sibTransId="{9914F009-E2BE-4F53-8B14-C7DF0A7269A7}"/>
    <dgm:cxn modelId="{EEAFABD9-5793-4DA7-ACB1-0C151C953B06}" type="presOf" srcId="{300DEB11-D44F-49D8-ACFF-C80EEE5880C1}" destId="{94AF01EE-B8D5-4F4C-8F80-4FEFCCD72EE1}" srcOrd="0" destOrd="0" presId="urn:microsoft.com/office/officeart/2005/8/layout/vList5"/>
    <dgm:cxn modelId="{BF3CCF24-2E6A-48FE-93E6-13C2753F49CD}" srcId="{32391BA3-B236-4074-B1B4-FB43DE00C4FB}" destId="{BD852C1F-B34E-4C4B-B706-13A37AD06B78}" srcOrd="4" destOrd="0" parTransId="{D8ED4DC7-97AB-476E-8B6B-9EE10692D96C}" sibTransId="{A2A4BE87-1332-4C6E-A0A7-2BC309A2260F}"/>
    <dgm:cxn modelId="{AEA17106-CB4A-4CB7-A879-EBBD80D12EC1}" srcId="{32391BA3-B236-4074-B1B4-FB43DE00C4FB}" destId="{BF0182FE-E9F7-4701-9164-747064CB49B0}" srcOrd="7" destOrd="0" parTransId="{4471E5A3-7617-4C9D-B626-B3B4DA43BBCB}" sibTransId="{5F533D8C-A267-4F01-9306-9B46C4FB09E1}"/>
    <dgm:cxn modelId="{813A165D-0EC8-4408-9431-3424EF6BB519}" type="presOf" srcId="{79BF523D-9D86-4627-A30B-14BF989BBF2B}" destId="{04EE3416-A0F4-48A0-ADC5-62FE0AC308E4}" srcOrd="0" destOrd="0" presId="urn:microsoft.com/office/officeart/2005/8/layout/vList5"/>
    <dgm:cxn modelId="{CFFDE80F-2F1D-43FD-9E02-B867BFFDDC64}" type="presOf" srcId="{B2871FE0-0ABB-49A2-AE82-D3D7C0EC1407}" destId="{3ADE2228-CEBE-4867-B116-E00716115AFA}" srcOrd="0" destOrd="0" presId="urn:microsoft.com/office/officeart/2005/8/layout/vList5"/>
    <dgm:cxn modelId="{F91C2D79-3665-4642-8A41-052E25276A28}" type="presOf" srcId="{521250AC-EABE-4EA4-8E6E-1BD284F96434}" destId="{9EA8E50F-3F9A-40F5-9E52-0AE25313A4B1}" srcOrd="0" destOrd="0" presId="urn:microsoft.com/office/officeart/2005/8/layout/vList5"/>
    <dgm:cxn modelId="{6807BC20-9E6E-4707-8D4E-83AF9E2BABFC}" srcId="{300DEB11-D44F-49D8-ACFF-C80EEE5880C1}" destId="{79BF523D-9D86-4627-A30B-14BF989BBF2B}" srcOrd="0" destOrd="0" parTransId="{C7DCC054-E5E6-4CB0-8544-9B67A091D45B}" sibTransId="{DE954D0B-5CF9-4FE2-B915-F97F30295DEE}"/>
    <dgm:cxn modelId="{E577D4DA-E10D-400B-A63D-3D6039D8CECB}" type="presOf" srcId="{8941E6C6-7959-4B90-9A4E-25BD47A6F97B}" destId="{18378A18-FE14-4352-8622-DDBB1AC69DD2}" srcOrd="0" destOrd="0" presId="urn:microsoft.com/office/officeart/2005/8/layout/vList5"/>
    <dgm:cxn modelId="{C22F78AF-4FF5-4387-9646-9D11CFACEF2D}" srcId="{77B94090-9590-4C17-B52D-06E5116FA020}" destId="{DA01020A-D174-4D17-B00B-DA8D784ADE72}" srcOrd="0" destOrd="0" parTransId="{64DEA7A3-C428-4FF4-8DBC-46BC2CD4E7B1}" sibTransId="{91A77DE5-00E9-4D03-8B25-8E7358A14D6E}"/>
    <dgm:cxn modelId="{B516DEF0-9BE8-4196-A1C8-B48D5401E419}" srcId="{8941E6C6-7959-4B90-9A4E-25BD47A6F97B}" destId="{80708629-A837-42B5-AA49-01DD25939D88}" srcOrd="0" destOrd="0" parTransId="{F1662C24-A5F2-47BB-84BE-6F579DA459E0}" sibTransId="{40BE2A98-D510-4F55-9E02-3AA042B4C821}"/>
    <dgm:cxn modelId="{3E8288DF-DA39-4AF6-911F-DD3FACFB8024}" type="presOf" srcId="{FA2E631C-980F-4C0C-B70F-7501B8E2F068}" destId="{5E3A84CA-7739-43BF-A869-7991989A24E0}" srcOrd="0" destOrd="0" presId="urn:microsoft.com/office/officeart/2005/8/layout/vList5"/>
    <dgm:cxn modelId="{DD356E15-DFC8-426D-B219-01A50402CDBF}" srcId="{32391BA3-B236-4074-B1B4-FB43DE00C4FB}" destId="{8941E6C6-7959-4B90-9A4E-25BD47A6F97B}" srcOrd="0" destOrd="0" parTransId="{B9E129B1-8328-496E-B189-A21A49D1FBB9}" sibTransId="{A031D7E5-9E85-4E82-9057-7945A2DF0DC4}"/>
    <dgm:cxn modelId="{56A24EF3-47CB-4DE0-A6CA-E9AF9D11DF5F}" type="presOf" srcId="{2F9DC939-B015-4C69-91E6-BB490B581CF1}" destId="{0D618D69-5DCD-42C0-AC8C-7F2753A15AB8}" srcOrd="0" destOrd="0" presId="urn:microsoft.com/office/officeart/2005/8/layout/vList5"/>
    <dgm:cxn modelId="{072460F3-1920-4D24-BEEA-7C4A2E6967F4}" srcId="{32391BA3-B236-4074-B1B4-FB43DE00C4FB}" destId="{77B94090-9590-4C17-B52D-06E5116FA020}" srcOrd="1" destOrd="0" parTransId="{8DB66B8C-780B-4694-9173-39A17CA94FF2}" sibTransId="{502595B5-08C6-4558-A3E6-8B232B9CA944}"/>
    <dgm:cxn modelId="{C66D47F9-E0B8-4817-987E-21ED2B18EEA0}" type="presOf" srcId="{DA01020A-D174-4D17-B00B-DA8D784ADE72}" destId="{E2C9EB5A-B03E-4152-8E71-4A13D0BF0243}" srcOrd="0" destOrd="0" presId="urn:microsoft.com/office/officeart/2005/8/layout/vList5"/>
    <dgm:cxn modelId="{C9AE7E00-A8B6-4A61-B2CA-4BF1BFC97F82}" srcId="{32391BA3-B236-4074-B1B4-FB43DE00C4FB}" destId="{11676549-1011-474F-90FB-73DBF79F94BE}" srcOrd="3" destOrd="0" parTransId="{E46B32E9-A347-4234-9470-BAD24A9A814F}" sibTransId="{7545AC9F-3D83-4876-B162-D8D928B72980}"/>
    <dgm:cxn modelId="{9BA570AE-A916-40BA-A5DE-D8F011E0A1D1}" srcId="{BF0182FE-E9F7-4701-9164-747064CB49B0}" destId="{B2871FE0-0ABB-49A2-AE82-D3D7C0EC1407}" srcOrd="0" destOrd="0" parTransId="{207DFD9C-CB70-4EA0-BE77-4E111778EB82}" sibTransId="{B416DAA5-A77E-4ED0-9EC7-77C189CC2117}"/>
    <dgm:cxn modelId="{6242DBF3-8A41-46AE-A6E5-257EC2339ED6}" type="presOf" srcId="{4CA8B652-0E07-4F98-9C6F-CD69370CA834}" destId="{608A55D2-FCD3-43BF-B3CD-08A1F2CC4012}" srcOrd="0" destOrd="0" presId="urn:microsoft.com/office/officeart/2005/8/layout/vList5"/>
    <dgm:cxn modelId="{16342BC0-EDB4-4D90-9EBA-C1CA4A689B00}" srcId="{11676549-1011-474F-90FB-73DBF79F94BE}" destId="{84FF86E9-3F94-41AD-B091-97C591E42891}" srcOrd="0" destOrd="0" parTransId="{F8C1F726-902F-4950-9D49-6DACDC433C4E}" sibTransId="{32E736FE-A611-423B-A35E-AB0B374A3216}"/>
    <dgm:cxn modelId="{8D54E7EE-4F28-42BA-8B87-CA9FDBAF60E6}" srcId="{32391BA3-B236-4074-B1B4-FB43DE00C4FB}" destId="{2F9DC939-B015-4C69-91E6-BB490B581CF1}" srcOrd="6" destOrd="0" parTransId="{43C46F88-8435-43CF-AA8E-E377F4D3E04F}" sibTransId="{FA4D1789-4A04-4A5E-AD7B-56939D7B3FB2}"/>
    <dgm:cxn modelId="{43CB7337-1DB7-48C5-984E-66FDC38B6192}" type="presParOf" srcId="{66B65BFD-D971-4B70-A170-0080E5650B4A}" destId="{07C48F12-CEF2-4AB6-A29C-D45759AB9640}" srcOrd="0" destOrd="0" presId="urn:microsoft.com/office/officeart/2005/8/layout/vList5"/>
    <dgm:cxn modelId="{BA038860-9440-4A78-AFD9-D5452D7922E0}" type="presParOf" srcId="{07C48F12-CEF2-4AB6-A29C-D45759AB9640}" destId="{18378A18-FE14-4352-8622-DDBB1AC69DD2}" srcOrd="0" destOrd="0" presId="urn:microsoft.com/office/officeart/2005/8/layout/vList5"/>
    <dgm:cxn modelId="{437090D8-449F-4CEC-ABB3-7AA26D142334}" type="presParOf" srcId="{07C48F12-CEF2-4AB6-A29C-D45759AB9640}" destId="{73D961A6-59C1-4557-96FF-8287CA1C1BA4}" srcOrd="1" destOrd="0" presId="urn:microsoft.com/office/officeart/2005/8/layout/vList5"/>
    <dgm:cxn modelId="{F6E63525-4357-4A74-9670-8592E7BD05C7}" type="presParOf" srcId="{66B65BFD-D971-4B70-A170-0080E5650B4A}" destId="{FA4F73CA-9F18-4DDC-AD18-7F59632A19BB}" srcOrd="1" destOrd="0" presId="urn:microsoft.com/office/officeart/2005/8/layout/vList5"/>
    <dgm:cxn modelId="{82AC87A8-9295-4D79-8DCE-9BBE69F749C6}" type="presParOf" srcId="{66B65BFD-D971-4B70-A170-0080E5650B4A}" destId="{CA2D1A04-28E6-4BA9-8ABD-D307B3E9613B}" srcOrd="2" destOrd="0" presId="urn:microsoft.com/office/officeart/2005/8/layout/vList5"/>
    <dgm:cxn modelId="{F5773F76-076A-4100-A381-4EC956BEDE41}" type="presParOf" srcId="{CA2D1A04-28E6-4BA9-8ABD-D307B3E9613B}" destId="{222FD7C1-D3C8-4578-9D61-605F21A5AF8C}" srcOrd="0" destOrd="0" presId="urn:microsoft.com/office/officeart/2005/8/layout/vList5"/>
    <dgm:cxn modelId="{6DEF5F61-CC58-4819-A6BC-181F3D96506D}" type="presParOf" srcId="{CA2D1A04-28E6-4BA9-8ABD-D307B3E9613B}" destId="{E2C9EB5A-B03E-4152-8E71-4A13D0BF0243}" srcOrd="1" destOrd="0" presId="urn:microsoft.com/office/officeart/2005/8/layout/vList5"/>
    <dgm:cxn modelId="{5B167DE8-4883-41FB-97E2-2D61DFFCE1F7}" type="presParOf" srcId="{66B65BFD-D971-4B70-A170-0080E5650B4A}" destId="{D646D532-E5CB-4929-A9E9-BB47776BD98E}" srcOrd="3" destOrd="0" presId="urn:microsoft.com/office/officeart/2005/8/layout/vList5"/>
    <dgm:cxn modelId="{F9CCC5E2-30EC-49EF-8398-9B61C156E689}" type="presParOf" srcId="{66B65BFD-D971-4B70-A170-0080E5650B4A}" destId="{505062A0-7E06-42EC-9AC2-3D4236DDF393}" srcOrd="4" destOrd="0" presId="urn:microsoft.com/office/officeart/2005/8/layout/vList5"/>
    <dgm:cxn modelId="{884B57CA-997A-4F77-AB6D-2C58DD5B07DF}" type="presParOf" srcId="{505062A0-7E06-42EC-9AC2-3D4236DDF393}" destId="{5E3A84CA-7739-43BF-A869-7991989A24E0}" srcOrd="0" destOrd="0" presId="urn:microsoft.com/office/officeart/2005/8/layout/vList5"/>
    <dgm:cxn modelId="{11B10844-2CD6-40C8-980B-2DC58E886FA5}" type="presParOf" srcId="{505062A0-7E06-42EC-9AC2-3D4236DDF393}" destId="{608A55D2-FCD3-43BF-B3CD-08A1F2CC4012}" srcOrd="1" destOrd="0" presId="urn:microsoft.com/office/officeart/2005/8/layout/vList5"/>
    <dgm:cxn modelId="{5C97D1C8-1189-45C2-B794-D3DE948ABD0F}" type="presParOf" srcId="{66B65BFD-D971-4B70-A170-0080E5650B4A}" destId="{499A479E-1987-4BAA-9F66-809ADBCAD9CA}" srcOrd="5" destOrd="0" presId="urn:microsoft.com/office/officeart/2005/8/layout/vList5"/>
    <dgm:cxn modelId="{774017B3-674A-421C-81DA-F82413605B52}" type="presParOf" srcId="{66B65BFD-D971-4B70-A170-0080E5650B4A}" destId="{A249B5DB-B131-4853-83BD-1D05BBD44C9C}" srcOrd="6" destOrd="0" presId="urn:microsoft.com/office/officeart/2005/8/layout/vList5"/>
    <dgm:cxn modelId="{36982831-909A-4B08-84EF-D22D9CE105B3}" type="presParOf" srcId="{A249B5DB-B131-4853-83BD-1D05BBD44C9C}" destId="{820C88A5-718A-4C85-BE77-C91ACF8C17B1}" srcOrd="0" destOrd="0" presId="urn:microsoft.com/office/officeart/2005/8/layout/vList5"/>
    <dgm:cxn modelId="{196927DA-A25E-4998-89CC-A23D6CA6ABE7}" type="presParOf" srcId="{A249B5DB-B131-4853-83BD-1D05BBD44C9C}" destId="{96E2B60D-C405-4BD2-9D46-44EB61D06925}" srcOrd="1" destOrd="0" presId="urn:microsoft.com/office/officeart/2005/8/layout/vList5"/>
    <dgm:cxn modelId="{C9FA4268-B2B9-450C-A82B-7B8E946106F4}" type="presParOf" srcId="{66B65BFD-D971-4B70-A170-0080E5650B4A}" destId="{FE618EAB-1D64-4EB4-A4BE-564C274FC650}" srcOrd="7" destOrd="0" presId="urn:microsoft.com/office/officeart/2005/8/layout/vList5"/>
    <dgm:cxn modelId="{856FBB84-C812-4F54-95BE-05E16C4C9E6A}" type="presParOf" srcId="{66B65BFD-D971-4B70-A170-0080E5650B4A}" destId="{0D0DBD93-78AB-442E-BA9B-73AA47318328}" srcOrd="8" destOrd="0" presId="urn:microsoft.com/office/officeart/2005/8/layout/vList5"/>
    <dgm:cxn modelId="{EC0421DA-207D-4481-ACD9-79D4823D52A8}" type="presParOf" srcId="{0D0DBD93-78AB-442E-BA9B-73AA47318328}" destId="{2F5B1F6B-4406-4664-B9A8-129C041818B2}" srcOrd="0" destOrd="0" presId="urn:microsoft.com/office/officeart/2005/8/layout/vList5"/>
    <dgm:cxn modelId="{5F75D2E0-04CE-42E3-BDEF-A9AA68DD104F}" type="presParOf" srcId="{0D0DBD93-78AB-442E-BA9B-73AA47318328}" destId="{44693175-88FA-4607-97EA-5F372790925B}" srcOrd="1" destOrd="0" presId="urn:microsoft.com/office/officeart/2005/8/layout/vList5"/>
    <dgm:cxn modelId="{81E4EAF3-E31E-4324-8B38-20E0FDA43369}" type="presParOf" srcId="{66B65BFD-D971-4B70-A170-0080E5650B4A}" destId="{F293F4B1-2588-4092-88F2-561F1372DD74}" srcOrd="9" destOrd="0" presId="urn:microsoft.com/office/officeart/2005/8/layout/vList5"/>
    <dgm:cxn modelId="{7A58CCFA-A6E6-479C-918D-7667B6383E5B}" type="presParOf" srcId="{66B65BFD-D971-4B70-A170-0080E5650B4A}" destId="{8F324E53-3856-4957-87B4-6B78091CBB73}" srcOrd="10" destOrd="0" presId="urn:microsoft.com/office/officeart/2005/8/layout/vList5"/>
    <dgm:cxn modelId="{5D1C7DA0-1DEC-4F40-99ED-77F7FD9D0514}" type="presParOf" srcId="{8F324E53-3856-4957-87B4-6B78091CBB73}" destId="{94AF01EE-B8D5-4F4C-8F80-4FEFCCD72EE1}" srcOrd="0" destOrd="0" presId="urn:microsoft.com/office/officeart/2005/8/layout/vList5"/>
    <dgm:cxn modelId="{9BD83B89-460D-4BEB-BCB4-C02174B85944}" type="presParOf" srcId="{8F324E53-3856-4957-87B4-6B78091CBB73}" destId="{04EE3416-A0F4-48A0-ADC5-62FE0AC308E4}" srcOrd="1" destOrd="0" presId="urn:microsoft.com/office/officeart/2005/8/layout/vList5"/>
    <dgm:cxn modelId="{906F1DB4-25BC-4F8F-AD10-46E09FFE8115}" type="presParOf" srcId="{66B65BFD-D971-4B70-A170-0080E5650B4A}" destId="{5D8B6454-BF29-4429-88BE-A2FC83BCFC59}" srcOrd="11" destOrd="0" presId="urn:microsoft.com/office/officeart/2005/8/layout/vList5"/>
    <dgm:cxn modelId="{CC35552F-81BA-4A60-9282-598DF4288866}" type="presParOf" srcId="{66B65BFD-D971-4B70-A170-0080E5650B4A}" destId="{B0909307-3578-46EA-B096-70B5BBAA3A80}" srcOrd="12" destOrd="0" presId="urn:microsoft.com/office/officeart/2005/8/layout/vList5"/>
    <dgm:cxn modelId="{1A975D96-86D3-4838-A01C-3E7266014639}" type="presParOf" srcId="{B0909307-3578-46EA-B096-70B5BBAA3A80}" destId="{0D618D69-5DCD-42C0-AC8C-7F2753A15AB8}" srcOrd="0" destOrd="0" presId="urn:microsoft.com/office/officeart/2005/8/layout/vList5"/>
    <dgm:cxn modelId="{E5255D62-595E-4A57-A1EE-2D8E47B2A937}" type="presParOf" srcId="{B0909307-3578-46EA-B096-70B5BBAA3A80}" destId="{9EA8E50F-3F9A-40F5-9E52-0AE25313A4B1}" srcOrd="1" destOrd="0" presId="urn:microsoft.com/office/officeart/2005/8/layout/vList5"/>
    <dgm:cxn modelId="{B713EEBE-8591-4DE2-97CB-532A606BC1E6}" type="presParOf" srcId="{66B65BFD-D971-4B70-A170-0080E5650B4A}" destId="{4DEAFCE6-5846-49D5-9797-0EE9554A50AF}" srcOrd="13" destOrd="0" presId="urn:microsoft.com/office/officeart/2005/8/layout/vList5"/>
    <dgm:cxn modelId="{FE98D045-04F4-4CC2-B108-AD4011F84176}" type="presParOf" srcId="{66B65BFD-D971-4B70-A170-0080E5650B4A}" destId="{978A1B8E-F09D-4F16-A497-E24E2C405A98}" srcOrd="14" destOrd="0" presId="urn:microsoft.com/office/officeart/2005/8/layout/vList5"/>
    <dgm:cxn modelId="{A19A3E20-2B03-42AD-9CAA-73CEED57BBD6}" type="presParOf" srcId="{978A1B8E-F09D-4F16-A497-E24E2C405A98}" destId="{E862AA21-0277-46B2-B06E-3C100D120B8C}" srcOrd="0" destOrd="0" presId="urn:microsoft.com/office/officeart/2005/8/layout/vList5"/>
    <dgm:cxn modelId="{FF53D252-00DD-4271-9FE9-3A27B61E97A2}" type="presParOf" srcId="{978A1B8E-F09D-4F16-A497-E24E2C405A98}" destId="{3ADE2228-CEBE-4867-B116-E00716115AFA}" srcOrd="1" destOrd="0" presId="urn:microsoft.com/office/officeart/2005/8/layout/vList5"/>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8E8EBF-964E-4D88-A1DD-8329AFD8C2E7}">
      <dsp:nvSpPr>
        <dsp:cNvPr id="0" name=""/>
        <dsp:cNvSpPr/>
      </dsp:nvSpPr>
      <dsp:spPr>
        <a:xfrm>
          <a:off x="14524" y="-34662"/>
          <a:ext cx="1693319" cy="1693319"/>
        </a:xfrm>
        <a:prstGeom prst="circularArrow">
          <a:avLst>
            <a:gd name="adj1" fmla="val 5274"/>
            <a:gd name="adj2" fmla="val 312630"/>
            <a:gd name="adj3" fmla="val 14055009"/>
            <a:gd name="adj4" fmla="val 17229064"/>
            <a:gd name="adj5" fmla="val 5477"/>
          </a:avLst>
        </a:prstGeom>
        <a:solidFill>
          <a:srgbClr val="FF1493"/>
        </a:solidFill>
        <a:ln>
          <a:noFill/>
        </a:ln>
        <a:effectLst/>
      </dsp:spPr>
      <dsp:style>
        <a:lnRef idx="0">
          <a:scrgbClr r="0" g="0" b="0"/>
        </a:lnRef>
        <a:fillRef idx="1">
          <a:scrgbClr r="0" g="0" b="0"/>
        </a:fillRef>
        <a:effectRef idx="0">
          <a:scrgbClr r="0" g="0" b="0"/>
        </a:effectRef>
        <a:fontRef idx="minor"/>
      </dsp:style>
    </dsp:sp>
    <dsp:sp modelId="{C21F534D-3D3A-45BF-99A2-9B3A7DF392A1}">
      <dsp:nvSpPr>
        <dsp:cNvPr id="0" name=""/>
        <dsp:cNvSpPr/>
      </dsp:nvSpPr>
      <dsp:spPr>
        <a:xfrm>
          <a:off x="508044" y="13549"/>
          <a:ext cx="706279" cy="260806"/>
        </a:xfrm>
        <a:prstGeom prst="roundRect">
          <a:avLst/>
        </a:prstGeom>
        <a:solidFill>
          <a:srgbClr val="B3C9CC"/>
        </a:solidFill>
        <a:ln w="15875" cap="rnd" cmpd="sng" algn="ctr">
          <a:solidFill>
            <a:srgbClr val="B3C9C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solidFill>
                <a:sysClr val="windowText" lastClr="000000"/>
              </a:solidFill>
              <a:latin typeface="Times New Roman" pitchFamily="18" charset="0"/>
              <a:cs typeface="Times New Roman" pitchFamily="18" charset="0"/>
            </a:rPr>
            <a:t>Доступность</a:t>
          </a:r>
        </a:p>
      </dsp:txBody>
      <dsp:txXfrm>
        <a:off x="520775" y="26280"/>
        <a:ext cx="680817" cy="235344"/>
      </dsp:txXfrm>
    </dsp:sp>
    <dsp:sp modelId="{830B51F6-829E-4682-BB0B-F7C08AC787F0}">
      <dsp:nvSpPr>
        <dsp:cNvPr id="0" name=""/>
        <dsp:cNvSpPr/>
      </dsp:nvSpPr>
      <dsp:spPr>
        <a:xfrm>
          <a:off x="1056727" y="414991"/>
          <a:ext cx="790212" cy="260806"/>
        </a:xfrm>
        <a:prstGeom prst="roundRect">
          <a:avLst/>
        </a:prstGeom>
        <a:solidFill>
          <a:srgbClr val="B3C9CC"/>
        </a:solidFill>
        <a:ln w="15875" cap="rnd" cmpd="sng" algn="ctr">
          <a:solidFill>
            <a:srgbClr val="B3C9C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solidFill>
                <a:sysClr val="windowText" lastClr="000000"/>
              </a:solidFill>
              <a:latin typeface="Times New Roman" pitchFamily="18" charset="0"/>
              <a:cs typeface="Times New Roman" pitchFamily="18" charset="0"/>
            </a:rPr>
            <a:t>Открытость</a:t>
          </a:r>
        </a:p>
      </dsp:txBody>
      <dsp:txXfrm>
        <a:off x="1069458" y="427722"/>
        <a:ext cx="764750" cy="235344"/>
      </dsp:txXfrm>
    </dsp:sp>
    <dsp:sp modelId="{9722D734-7AB5-40A3-A854-4D0A7227BB0F}">
      <dsp:nvSpPr>
        <dsp:cNvPr id="0" name=""/>
        <dsp:cNvSpPr/>
      </dsp:nvSpPr>
      <dsp:spPr>
        <a:xfrm>
          <a:off x="1019026" y="880508"/>
          <a:ext cx="874139" cy="260806"/>
        </a:xfrm>
        <a:prstGeom prst="roundRect">
          <a:avLst/>
        </a:prstGeom>
        <a:solidFill>
          <a:srgbClr val="B3C9CC"/>
        </a:solidFill>
        <a:ln w="15875" cap="rnd" cmpd="sng" algn="ctr">
          <a:solidFill>
            <a:srgbClr val="B3C9C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solidFill>
                <a:sysClr val="windowText" lastClr="000000"/>
              </a:solidFill>
              <a:latin typeface="Times New Roman" pitchFamily="18" charset="0"/>
              <a:cs typeface="Times New Roman" pitchFamily="18" charset="0"/>
            </a:rPr>
            <a:t>Инновационность</a:t>
          </a:r>
        </a:p>
      </dsp:txBody>
      <dsp:txXfrm>
        <a:off x="1031757" y="893239"/>
        <a:ext cx="848677" cy="235344"/>
      </dsp:txXfrm>
    </dsp:sp>
    <dsp:sp modelId="{AA06A9DD-DBFD-4C9B-98AD-63F4B1AC017C}">
      <dsp:nvSpPr>
        <dsp:cNvPr id="0" name=""/>
        <dsp:cNvSpPr/>
      </dsp:nvSpPr>
      <dsp:spPr>
        <a:xfrm>
          <a:off x="409454" y="1387439"/>
          <a:ext cx="903459" cy="260806"/>
        </a:xfrm>
        <a:prstGeom prst="roundRect">
          <a:avLst/>
        </a:prstGeom>
        <a:solidFill>
          <a:srgbClr val="B3C9CC"/>
        </a:solidFill>
        <a:ln w="15875" cap="rnd" cmpd="sng" algn="ctr">
          <a:solidFill>
            <a:srgbClr val="B3C9C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solidFill>
                <a:sysClr val="windowText" lastClr="000000"/>
              </a:solidFill>
              <a:latin typeface="Times New Roman" pitchFamily="18" charset="0"/>
              <a:cs typeface="Times New Roman" pitchFamily="18" charset="0"/>
            </a:rPr>
            <a:t>Результативность</a:t>
          </a:r>
        </a:p>
      </dsp:txBody>
      <dsp:txXfrm>
        <a:off x="422185" y="1400170"/>
        <a:ext cx="877997" cy="235344"/>
      </dsp:txXfrm>
    </dsp:sp>
    <dsp:sp modelId="{6417EDC8-F825-4D0E-9A0E-FBF9F828B540}">
      <dsp:nvSpPr>
        <dsp:cNvPr id="0" name=""/>
        <dsp:cNvSpPr/>
      </dsp:nvSpPr>
      <dsp:spPr>
        <a:xfrm>
          <a:off x="-163145" y="874708"/>
          <a:ext cx="858835" cy="260806"/>
        </a:xfrm>
        <a:prstGeom prst="roundRect">
          <a:avLst/>
        </a:prstGeom>
        <a:solidFill>
          <a:srgbClr val="B3C9CC"/>
        </a:solidFill>
        <a:ln w="15875" cap="rnd" cmpd="sng" algn="ctr">
          <a:solidFill>
            <a:srgbClr val="B3C9C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solidFill>
                <a:sysClr val="windowText" lastClr="000000"/>
              </a:solidFill>
              <a:latin typeface="Times New Roman" pitchFamily="18" charset="0"/>
              <a:cs typeface="Times New Roman" pitchFamily="18" charset="0"/>
            </a:rPr>
            <a:t>Качество</a:t>
          </a:r>
        </a:p>
      </dsp:txBody>
      <dsp:txXfrm>
        <a:off x="-150414" y="887439"/>
        <a:ext cx="833373" cy="235344"/>
      </dsp:txXfrm>
    </dsp:sp>
    <dsp:sp modelId="{D80B969A-045D-4317-86CA-7E71F86613CA}">
      <dsp:nvSpPr>
        <dsp:cNvPr id="0" name=""/>
        <dsp:cNvSpPr/>
      </dsp:nvSpPr>
      <dsp:spPr>
        <a:xfrm>
          <a:off x="-181206" y="437574"/>
          <a:ext cx="894957" cy="283220"/>
        </a:xfrm>
        <a:prstGeom prst="roundRect">
          <a:avLst/>
        </a:prstGeom>
        <a:solidFill>
          <a:srgbClr val="B3C9CC"/>
        </a:solidFill>
        <a:ln w="15875" cap="rnd" cmpd="sng" algn="ctr">
          <a:solidFill>
            <a:srgbClr val="B3C9C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solidFill>
                <a:sysClr val="windowText" lastClr="000000"/>
              </a:solidFill>
              <a:latin typeface="Times New Roman" pitchFamily="18" charset="0"/>
              <a:cs typeface="Times New Roman" pitchFamily="18" charset="0"/>
            </a:rPr>
            <a:t>Социально-экономическая эффективность</a:t>
          </a:r>
        </a:p>
      </dsp:txBody>
      <dsp:txXfrm>
        <a:off x="-167380" y="451400"/>
        <a:ext cx="867305" cy="2555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C5689F-218D-4A7F-B9E7-D975A5373C1D}">
      <dsp:nvSpPr>
        <dsp:cNvPr id="0" name=""/>
        <dsp:cNvSpPr/>
      </dsp:nvSpPr>
      <dsp:spPr>
        <a:xfrm>
          <a:off x="131170" y="42348"/>
          <a:ext cx="1821343" cy="2620403"/>
        </a:xfrm>
        <a:prstGeom prst="triangle">
          <a:avLst/>
        </a:prstGeom>
        <a:solidFill>
          <a:srgbClr val="C4589B"/>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B7CBC34-0910-4032-B374-798666FB679C}">
      <dsp:nvSpPr>
        <dsp:cNvPr id="0" name=""/>
        <dsp:cNvSpPr/>
      </dsp:nvSpPr>
      <dsp:spPr>
        <a:xfrm>
          <a:off x="1066555" y="255376"/>
          <a:ext cx="1789525" cy="734960"/>
        </a:xfrm>
        <a:prstGeom prst="roundRect">
          <a:avLst/>
        </a:prstGeom>
        <a:solidFill>
          <a:schemeClr val="bg1"/>
        </a:solidFill>
        <a:ln w="15875" cap="rnd" cmpd="sng" algn="ctr">
          <a:solidFill>
            <a:srgbClr val="00656E"/>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ts val="0"/>
            </a:spcAft>
            <a:buNone/>
          </a:pPr>
          <a:r>
            <a:rPr lang="ru-RU" sz="800" b="1" kern="1200">
              <a:solidFill>
                <a:schemeClr val="tx1"/>
              </a:solidFill>
              <a:latin typeface="Times New Roman" pitchFamily="18" charset="0"/>
              <a:cs typeface="Times New Roman" pitchFamily="18" charset="0"/>
            </a:rPr>
            <a:t>18</a:t>
          </a:r>
          <a:r>
            <a:rPr lang="ru-RU" sz="800" b="0" kern="1200">
              <a:solidFill>
                <a:schemeClr val="tx1"/>
              </a:solidFill>
              <a:latin typeface="Times New Roman" pitchFamily="18" charset="0"/>
              <a:cs typeface="Times New Roman" pitchFamily="18" charset="0"/>
            </a:rPr>
            <a:t> учреждений доп. образования: </a:t>
          </a:r>
        </a:p>
        <a:p>
          <a:pPr marL="0" lvl="0" indent="0" algn="ctr" defTabSz="355600">
            <a:lnSpc>
              <a:spcPct val="90000"/>
            </a:lnSpc>
            <a:spcBef>
              <a:spcPct val="0"/>
            </a:spcBef>
            <a:spcAft>
              <a:spcPts val="0"/>
            </a:spcAft>
            <a:buNone/>
          </a:pPr>
          <a:r>
            <a:rPr lang="ru-RU" sz="800" kern="1200">
              <a:solidFill>
                <a:schemeClr val="tx1"/>
              </a:solidFill>
              <a:latin typeface="Times New Roman" pitchFamily="18" charset="0"/>
              <a:cs typeface="Times New Roman" pitchFamily="18" charset="0"/>
            </a:rPr>
            <a:t>центр детского творчества - 1,              центр плавания - 1,</a:t>
          </a:r>
        </a:p>
        <a:p>
          <a:pPr marL="0" lvl="0" indent="0" algn="ctr" defTabSz="355600">
            <a:lnSpc>
              <a:spcPct val="90000"/>
            </a:lnSpc>
            <a:spcBef>
              <a:spcPct val="0"/>
            </a:spcBef>
            <a:spcAft>
              <a:spcPts val="0"/>
            </a:spcAft>
            <a:buNone/>
          </a:pPr>
          <a:r>
            <a:rPr lang="ru-RU" sz="800" kern="1200">
              <a:solidFill>
                <a:schemeClr val="tx1"/>
              </a:solidFill>
              <a:latin typeface="Times New Roman" pitchFamily="18" charset="0"/>
              <a:cs typeface="Times New Roman" pitchFamily="18" charset="0"/>
            </a:rPr>
            <a:t>эколого-биологический центр - 1, </a:t>
          </a:r>
        </a:p>
        <a:p>
          <a:pPr marL="0" lvl="0" indent="0" algn="ctr" defTabSz="355600">
            <a:lnSpc>
              <a:spcPct val="90000"/>
            </a:lnSpc>
            <a:spcBef>
              <a:spcPct val="0"/>
            </a:spcBef>
            <a:spcAft>
              <a:spcPts val="0"/>
            </a:spcAft>
            <a:buNone/>
          </a:pPr>
          <a:r>
            <a:rPr lang="ru-RU" sz="800" kern="1200">
              <a:solidFill>
                <a:schemeClr val="tx1"/>
              </a:solidFill>
              <a:latin typeface="Times New Roman" pitchFamily="18" charset="0"/>
              <a:cs typeface="Times New Roman" pitchFamily="18" charset="0"/>
            </a:rPr>
            <a:t>технополис - 1,                                           школа искусств - 6, спортшкола - 8 </a:t>
          </a:r>
        </a:p>
      </dsp:txBody>
      <dsp:txXfrm>
        <a:off x="1102433" y="291254"/>
        <a:ext cx="1717769" cy="663204"/>
      </dsp:txXfrm>
    </dsp:sp>
    <dsp:sp modelId="{8C5C7F72-2CE1-41C4-A2DA-0B2C87DBFE3B}">
      <dsp:nvSpPr>
        <dsp:cNvPr id="0" name=""/>
        <dsp:cNvSpPr/>
      </dsp:nvSpPr>
      <dsp:spPr>
        <a:xfrm>
          <a:off x="886064" y="1083943"/>
          <a:ext cx="2192319" cy="896626"/>
        </a:xfrm>
        <a:prstGeom prst="roundRect">
          <a:avLst/>
        </a:prstGeom>
        <a:solidFill>
          <a:schemeClr val="bg1"/>
        </a:solidFill>
        <a:ln w="15875" cap="rnd" cmpd="sng" algn="ctr">
          <a:solidFill>
            <a:srgbClr val="00656E"/>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ts val="0"/>
            </a:spcAft>
            <a:buNone/>
          </a:pPr>
          <a:r>
            <a:rPr lang="ru-RU" sz="800" b="1" kern="1200">
              <a:solidFill>
                <a:schemeClr val="tx1"/>
              </a:solidFill>
              <a:latin typeface="Times New Roman" pitchFamily="18" charset="0"/>
              <a:cs typeface="Times New Roman" pitchFamily="18" charset="0"/>
            </a:rPr>
            <a:t>36</a:t>
          </a:r>
          <a:r>
            <a:rPr lang="ru-RU" sz="800" b="0" kern="1200">
              <a:solidFill>
                <a:schemeClr val="tx1"/>
              </a:solidFill>
              <a:latin typeface="Times New Roman" pitchFamily="18" charset="0"/>
              <a:cs typeface="Times New Roman" pitchFamily="18" charset="0"/>
            </a:rPr>
            <a:t> общеобразовательных учреждений:</a:t>
          </a:r>
        </a:p>
        <a:p>
          <a:pPr marL="0" lvl="0" indent="0" algn="ctr" defTabSz="355600">
            <a:lnSpc>
              <a:spcPct val="90000"/>
            </a:lnSpc>
            <a:spcBef>
              <a:spcPct val="0"/>
            </a:spcBef>
            <a:spcAft>
              <a:spcPts val="0"/>
            </a:spcAft>
            <a:buNone/>
          </a:pPr>
          <a:r>
            <a:rPr lang="ru-RU" sz="800" kern="1200">
              <a:solidFill>
                <a:schemeClr val="tx1"/>
              </a:solidFill>
              <a:latin typeface="Times New Roman" pitchFamily="18" charset="0"/>
              <a:cs typeface="Times New Roman" pitchFamily="18" charset="0"/>
            </a:rPr>
            <a:t>гимназии - 3, лицеи - 4, </a:t>
          </a:r>
        </a:p>
        <a:p>
          <a:pPr marL="0" lvl="0" indent="0" algn="ctr" defTabSz="355600">
            <a:lnSpc>
              <a:spcPct val="90000"/>
            </a:lnSpc>
            <a:spcBef>
              <a:spcPct val="0"/>
            </a:spcBef>
            <a:spcAft>
              <a:spcPts val="0"/>
            </a:spcAft>
            <a:buNone/>
          </a:pPr>
          <a:r>
            <a:rPr lang="ru-RU" sz="800" kern="1200">
              <a:solidFill>
                <a:schemeClr val="tx1"/>
              </a:solidFill>
              <a:latin typeface="Times New Roman" pitchFamily="18" charset="0"/>
              <a:cs typeface="Times New Roman" pitchFamily="18" charset="0"/>
            </a:rPr>
            <a:t>школы с углубленным изучением отдельных предметов - 2, школа - 1,</a:t>
          </a:r>
        </a:p>
        <a:p>
          <a:pPr marL="0" lvl="0" indent="0" algn="ctr" defTabSz="355600">
            <a:lnSpc>
              <a:spcPct val="90000"/>
            </a:lnSpc>
            <a:spcBef>
              <a:spcPct val="0"/>
            </a:spcBef>
            <a:spcAft>
              <a:spcPts val="0"/>
            </a:spcAft>
            <a:buNone/>
          </a:pPr>
          <a:r>
            <a:rPr lang="ru-RU" sz="800" kern="1200">
              <a:solidFill>
                <a:schemeClr val="tx1"/>
              </a:solidFill>
              <a:latin typeface="Times New Roman" pitchFamily="18" charset="0"/>
              <a:cs typeface="Times New Roman" pitchFamily="18" charset="0"/>
            </a:rPr>
            <a:t>средние общеобразовательные школы - 21,</a:t>
          </a:r>
        </a:p>
        <a:p>
          <a:pPr marL="0" lvl="0" indent="0" algn="ctr" defTabSz="355600">
            <a:lnSpc>
              <a:spcPct val="90000"/>
            </a:lnSpc>
            <a:spcBef>
              <a:spcPct val="0"/>
            </a:spcBef>
            <a:spcAft>
              <a:spcPts val="0"/>
            </a:spcAft>
            <a:buNone/>
          </a:pPr>
          <a:r>
            <a:rPr lang="ru-RU" sz="800" kern="1200">
              <a:solidFill>
                <a:schemeClr val="tx1"/>
              </a:solidFill>
              <a:latin typeface="Times New Roman" pitchFamily="18" charset="0"/>
              <a:cs typeface="Times New Roman" pitchFamily="18" charset="0"/>
            </a:rPr>
            <a:t>средние школы - 3, начальные школы - 2</a:t>
          </a:r>
        </a:p>
      </dsp:txBody>
      <dsp:txXfrm>
        <a:off x="929834" y="1127713"/>
        <a:ext cx="2104779" cy="809086"/>
      </dsp:txXfrm>
    </dsp:sp>
    <dsp:sp modelId="{414D0BEF-0AF5-4505-9C4F-C32B8D3B203E}">
      <dsp:nvSpPr>
        <dsp:cNvPr id="0" name=""/>
        <dsp:cNvSpPr/>
      </dsp:nvSpPr>
      <dsp:spPr>
        <a:xfrm>
          <a:off x="920166" y="2089800"/>
          <a:ext cx="2136739" cy="464731"/>
        </a:xfrm>
        <a:prstGeom prst="roundRect">
          <a:avLst/>
        </a:prstGeom>
        <a:solidFill>
          <a:schemeClr val="bg1">
            <a:alpha val="90000"/>
          </a:schemeClr>
        </a:solidFill>
        <a:ln w="15875" cap="rnd" cmpd="sng" algn="ctr">
          <a:solidFill>
            <a:srgbClr val="00656E"/>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1" kern="1200">
              <a:solidFill>
                <a:schemeClr val="tx1"/>
              </a:solidFill>
              <a:latin typeface="Times New Roman" pitchFamily="18" charset="0"/>
              <a:cs typeface="Times New Roman" pitchFamily="18" charset="0"/>
            </a:rPr>
            <a:t>39</a:t>
          </a:r>
          <a:r>
            <a:rPr lang="ru-RU" sz="800" b="0" kern="1200">
              <a:solidFill>
                <a:schemeClr val="tx1"/>
              </a:solidFill>
              <a:latin typeface="Times New Roman" pitchFamily="18" charset="0"/>
              <a:cs typeface="Times New Roman" pitchFamily="18" charset="0"/>
            </a:rPr>
            <a:t> дошкольных образовательных учреждений</a:t>
          </a:r>
          <a:endParaRPr lang="ru-RU" sz="800" kern="1200"/>
        </a:p>
      </dsp:txBody>
      <dsp:txXfrm>
        <a:off x="942852" y="2112486"/>
        <a:ext cx="2091367" cy="41935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928145-9D4D-425B-A20B-8E0AC6050F24}">
      <dsp:nvSpPr>
        <dsp:cNvPr id="0" name=""/>
        <dsp:cNvSpPr/>
      </dsp:nvSpPr>
      <dsp:spPr>
        <a:xfrm>
          <a:off x="361461" y="0"/>
          <a:ext cx="1208404" cy="1616660"/>
        </a:xfrm>
        <a:prstGeom prst="triangle">
          <a:avLst/>
        </a:prstGeom>
        <a:solidFill>
          <a:srgbClr val="FF1493"/>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2C730E0-4830-4F1A-823D-B2E668702B05}">
      <dsp:nvSpPr>
        <dsp:cNvPr id="0" name=""/>
        <dsp:cNvSpPr/>
      </dsp:nvSpPr>
      <dsp:spPr>
        <a:xfrm>
          <a:off x="907699" y="162534"/>
          <a:ext cx="1752278" cy="382693"/>
        </a:xfrm>
        <a:prstGeom prst="roundRect">
          <a:avLst/>
        </a:prstGeom>
        <a:solidFill>
          <a:srgbClr val="B379AD">
            <a:alpha val="90000"/>
          </a:srgbClr>
        </a:solidFill>
        <a:ln w="15875" cap="rnd" cmpd="sng" algn="ctr">
          <a:solidFill>
            <a:srgbClr val="7030A0"/>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ts val="0"/>
            </a:spcAft>
            <a:buNone/>
          </a:pPr>
          <a:r>
            <a:rPr lang="ru-RU" sz="600" b="1" kern="1200">
              <a:latin typeface="Times New Roman" panose="02020603050405020304" pitchFamily="18" charset="0"/>
              <a:cs typeface="Times New Roman" panose="02020603050405020304" pitchFamily="18" charset="0"/>
            </a:rPr>
            <a:t>"Школа - Предприятие"</a:t>
          </a:r>
        </a:p>
        <a:p>
          <a:pPr marL="0" lvl="0" indent="0" algn="ctr" defTabSz="266700">
            <a:lnSpc>
              <a:spcPct val="90000"/>
            </a:lnSpc>
            <a:spcBef>
              <a:spcPct val="0"/>
            </a:spcBef>
            <a:spcAft>
              <a:spcPts val="0"/>
            </a:spcAft>
            <a:buNone/>
          </a:pPr>
          <a:r>
            <a:rPr lang="ru-RU" sz="600" b="0" kern="1200">
              <a:latin typeface="Times New Roman" panose="02020603050405020304" pitchFamily="18" charset="0"/>
              <a:cs typeface="Times New Roman" panose="02020603050405020304" pitchFamily="18" charset="0"/>
            </a:rPr>
            <a:t>Реализация программы профильного уровня </a:t>
          </a:r>
        </a:p>
        <a:p>
          <a:pPr marL="0" lvl="0" indent="0" algn="ctr" defTabSz="266700">
            <a:lnSpc>
              <a:spcPct val="90000"/>
            </a:lnSpc>
            <a:spcBef>
              <a:spcPct val="0"/>
            </a:spcBef>
            <a:spcAft>
              <a:spcPts val="0"/>
            </a:spcAft>
            <a:buNone/>
          </a:pPr>
          <a:r>
            <a:rPr lang="ru-RU" sz="600" b="0" kern="1200">
              <a:latin typeface="Times New Roman" panose="02020603050405020304" pitchFamily="18" charset="0"/>
              <a:cs typeface="Times New Roman" panose="02020603050405020304" pitchFamily="18" charset="0"/>
            </a:rPr>
            <a:t>с участием предприятий и организаций города</a:t>
          </a:r>
        </a:p>
      </dsp:txBody>
      <dsp:txXfrm>
        <a:off x="926381" y="181216"/>
        <a:ext cx="1714914" cy="345329"/>
      </dsp:txXfrm>
    </dsp:sp>
    <dsp:sp modelId="{D7152AAA-AB19-4625-B872-8BCDCDCB15A5}">
      <dsp:nvSpPr>
        <dsp:cNvPr id="0" name=""/>
        <dsp:cNvSpPr/>
      </dsp:nvSpPr>
      <dsp:spPr>
        <a:xfrm>
          <a:off x="907699" y="593064"/>
          <a:ext cx="1752278" cy="382693"/>
        </a:xfrm>
        <a:prstGeom prst="roundRect">
          <a:avLst/>
        </a:prstGeom>
        <a:solidFill>
          <a:srgbClr val="D4B4D1">
            <a:alpha val="89804"/>
          </a:srgbClr>
        </a:solidFill>
        <a:ln w="15875" cap="rnd" cmpd="sng" algn="ctr">
          <a:solidFill>
            <a:srgbClr val="7030A0"/>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ts val="0"/>
            </a:spcAft>
            <a:buNone/>
          </a:pPr>
          <a:r>
            <a:rPr lang="ru-RU" sz="700" b="1" kern="1200">
              <a:latin typeface="Times New Roman" panose="02020603050405020304" pitchFamily="18" charset="0"/>
              <a:cs typeface="Times New Roman" panose="02020603050405020304" pitchFamily="18" charset="0"/>
            </a:rPr>
            <a:t>"Школа - ВУЗ"</a:t>
          </a:r>
        </a:p>
        <a:p>
          <a:pPr marL="0" lvl="0" indent="0" algn="ctr" defTabSz="311150">
            <a:lnSpc>
              <a:spcPct val="90000"/>
            </a:lnSpc>
            <a:spcBef>
              <a:spcPct val="0"/>
            </a:spcBef>
            <a:spcAft>
              <a:spcPts val="0"/>
            </a:spcAft>
            <a:buNone/>
          </a:pPr>
          <a:r>
            <a:rPr lang="ru-RU" sz="700" b="0" kern="1200">
              <a:latin typeface="Times New Roman" panose="02020603050405020304" pitchFamily="18" charset="0"/>
              <a:cs typeface="Times New Roman" panose="02020603050405020304" pitchFamily="18" charset="0"/>
            </a:rPr>
            <a:t>Обучение учащихся профильных классов </a:t>
          </a:r>
        </a:p>
        <a:p>
          <a:pPr marL="0" lvl="0" indent="0" algn="ctr" defTabSz="311150">
            <a:lnSpc>
              <a:spcPct val="90000"/>
            </a:lnSpc>
            <a:spcBef>
              <a:spcPct val="0"/>
            </a:spcBef>
            <a:spcAft>
              <a:spcPts val="0"/>
            </a:spcAft>
            <a:buNone/>
          </a:pPr>
          <a:r>
            <a:rPr lang="ru-RU" sz="700" b="0" kern="1200">
              <a:latin typeface="Times New Roman" panose="02020603050405020304" pitchFamily="18" charset="0"/>
              <a:cs typeface="Times New Roman" panose="02020603050405020304" pitchFamily="18" charset="0"/>
            </a:rPr>
            <a:t>во взаимодействии с организациями высшего образования</a:t>
          </a:r>
        </a:p>
      </dsp:txBody>
      <dsp:txXfrm>
        <a:off x="926381" y="611746"/>
        <a:ext cx="1714914" cy="345329"/>
      </dsp:txXfrm>
    </dsp:sp>
    <dsp:sp modelId="{0E9841AE-C92F-4299-B5CA-F64A3F529FBE}">
      <dsp:nvSpPr>
        <dsp:cNvPr id="0" name=""/>
        <dsp:cNvSpPr/>
      </dsp:nvSpPr>
      <dsp:spPr>
        <a:xfrm>
          <a:off x="907699" y="1028406"/>
          <a:ext cx="1752278" cy="382693"/>
        </a:xfrm>
        <a:prstGeom prst="roundRect">
          <a:avLst/>
        </a:prstGeom>
        <a:solidFill>
          <a:srgbClr val="FFD9EE">
            <a:alpha val="90000"/>
          </a:srgbClr>
        </a:solidFill>
        <a:ln w="15875" cap="rnd" cmpd="sng" algn="ctr">
          <a:solidFill>
            <a:srgbClr val="7030A0"/>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ts val="0"/>
            </a:spcAft>
            <a:buNone/>
          </a:pPr>
          <a:r>
            <a:rPr lang="ru-RU" sz="700" kern="1200">
              <a:latin typeface="Times New Roman" panose="02020603050405020304" pitchFamily="18" charset="0"/>
              <a:cs typeface="Times New Roman" panose="02020603050405020304" pitchFamily="18" charset="0"/>
            </a:rPr>
            <a:t>"</a:t>
          </a:r>
          <a:r>
            <a:rPr lang="ru-RU" sz="700" b="1" kern="1200">
              <a:latin typeface="Times New Roman" panose="02020603050405020304" pitchFamily="18" charset="0"/>
              <a:cs typeface="Times New Roman" panose="02020603050405020304" pitchFamily="18" charset="0"/>
            </a:rPr>
            <a:t>Школа - Школа"</a:t>
          </a:r>
        </a:p>
        <a:p>
          <a:pPr marL="0" lvl="0" indent="0" algn="ctr" defTabSz="311150">
            <a:lnSpc>
              <a:spcPct val="90000"/>
            </a:lnSpc>
            <a:spcBef>
              <a:spcPct val="0"/>
            </a:spcBef>
            <a:spcAft>
              <a:spcPts val="0"/>
            </a:spcAft>
            <a:buNone/>
          </a:pPr>
          <a:r>
            <a:rPr lang="ru-RU" sz="700" b="0" kern="1200">
              <a:latin typeface="Times New Roman" panose="02020603050405020304" pitchFamily="18" charset="0"/>
              <a:cs typeface="Times New Roman" panose="02020603050405020304" pitchFamily="18" charset="0"/>
            </a:rPr>
            <a:t>Обучение учащихся 10 - 11-х классов </a:t>
          </a:r>
        </a:p>
        <a:p>
          <a:pPr marL="0" lvl="0" indent="0" algn="ctr" defTabSz="311150">
            <a:lnSpc>
              <a:spcPct val="90000"/>
            </a:lnSpc>
            <a:spcBef>
              <a:spcPct val="0"/>
            </a:spcBef>
            <a:spcAft>
              <a:spcPts val="0"/>
            </a:spcAft>
            <a:buNone/>
          </a:pPr>
          <a:r>
            <a:rPr lang="ru-RU" sz="700" b="0" kern="1200">
              <a:latin typeface="Times New Roman" panose="02020603050405020304" pitchFamily="18" charset="0"/>
              <a:cs typeface="Times New Roman" panose="02020603050405020304" pitchFamily="18" charset="0"/>
            </a:rPr>
            <a:t>в сетевых профильных группах ресурсного центра</a:t>
          </a:r>
        </a:p>
      </dsp:txBody>
      <dsp:txXfrm>
        <a:off x="926381" y="1047088"/>
        <a:ext cx="1714914" cy="34532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D15050-D3B2-4D2B-8B5E-F43FDD9C743B}">
      <dsp:nvSpPr>
        <dsp:cNvPr id="0" name=""/>
        <dsp:cNvSpPr/>
      </dsp:nvSpPr>
      <dsp:spPr>
        <a:xfrm>
          <a:off x="-43375" y="0"/>
          <a:ext cx="2043847" cy="289598"/>
        </a:xfrm>
        <a:prstGeom prst="roundRect">
          <a:avLst>
            <a:gd name="adj" fmla="val 10000"/>
          </a:avLst>
        </a:prstGeom>
        <a:solidFill>
          <a:srgbClr val="BF8FBA"/>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l" defTabSz="311150">
            <a:lnSpc>
              <a:spcPct val="90000"/>
            </a:lnSpc>
            <a:spcBef>
              <a:spcPct val="0"/>
            </a:spcBef>
            <a:spcAft>
              <a:spcPct val="35000"/>
            </a:spcAft>
            <a:buNone/>
          </a:pPr>
          <a:r>
            <a:rPr lang="ru-RU" sz="700" kern="1200">
              <a:solidFill>
                <a:sysClr val="windowText" lastClr="000000"/>
              </a:solidFill>
              <a:latin typeface="Times New Roman" panose="02020603050405020304" pitchFamily="18" charset="0"/>
              <a:ea typeface="+mn-ea"/>
              <a:cs typeface="Times New Roman" panose="02020603050405020304" pitchFamily="18" charset="0"/>
            </a:rPr>
            <a:t>    Ресурсный центр</a:t>
          </a:r>
        </a:p>
      </dsp:txBody>
      <dsp:txXfrm>
        <a:off x="-34893" y="8482"/>
        <a:ext cx="1706877" cy="272634"/>
      </dsp:txXfrm>
    </dsp:sp>
    <dsp:sp modelId="{7D1570BE-13FF-49F3-AE8A-98AC3EC9B3D0}">
      <dsp:nvSpPr>
        <dsp:cNvPr id="0" name=""/>
        <dsp:cNvSpPr/>
      </dsp:nvSpPr>
      <dsp:spPr>
        <a:xfrm>
          <a:off x="127796" y="342252"/>
          <a:ext cx="2043847" cy="289598"/>
        </a:xfrm>
        <a:prstGeom prst="roundRect">
          <a:avLst>
            <a:gd name="adj" fmla="val 10000"/>
          </a:avLst>
        </a:prstGeom>
        <a:solidFill>
          <a:srgbClr val="FDC04E"/>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l" defTabSz="311150">
            <a:lnSpc>
              <a:spcPct val="90000"/>
            </a:lnSpc>
            <a:spcBef>
              <a:spcPct val="0"/>
            </a:spcBef>
            <a:spcAft>
              <a:spcPct val="35000"/>
            </a:spcAft>
            <a:buNone/>
          </a:pPr>
          <a:r>
            <a:rPr lang="ru-RU" sz="700" kern="1200">
              <a:solidFill>
                <a:sysClr val="windowText" lastClr="000000"/>
              </a:solidFill>
              <a:latin typeface="Times New Roman" panose="02020603050405020304" pitchFamily="18" charset="0"/>
              <a:ea typeface="+mn-ea"/>
              <a:cs typeface="Times New Roman" panose="02020603050405020304" pitchFamily="18" charset="0"/>
            </a:rPr>
            <a:t>СОШ № 1</a:t>
          </a:r>
        </a:p>
      </dsp:txBody>
      <dsp:txXfrm>
        <a:off x="136278" y="350734"/>
        <a:ext cx="1667472" cy="272634"/>
      </dsp:txXfrm>
    </dsp:sp>
    <dsp:sp modelId="{7B36D50C-7BEF-42FE-9143-6B641219A9CD}">
      <dsp:nvSpPr>
        <dsp:cNvPr id="0" name=""/>
        <dsp:cNvSpPr/>
      </dsp:nvSpPr>
      <dsp:spPr>
        <a:xfrm>
          <a:off x="264765" y="684504"/>
          <a:ext cx="2107145" cy="289598"/>
        </a:xfrm>
        <a:prstGeom prst="roundRect">
          <a:avLst>
            <a:gd name="adj" fmla="val 10000"/>
          </a:avLst>
        </a:prstGeom>
        <a:solidFill>
          <a:srgbClr val="FF1493"/>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l" defTabSz="311150">
            <a:lnSpc>
              <a:spcPct val="90000"/>
            </a:lnSpc>
            <a:spcBef>
              <a:spcPct val="0"/>
            </a:spcBef>
            <a:spcAft>
              <a:spcPct val="35000"/>
            </a:spcAft>
            <a:buNone/>
          </a:pPr>
          <a:r>
            <a:rPr lang="ru-RU" sz="700" kern="1200">
              <a:solidFill>
                <a:sysClr val="windowText" lastClr="000000"/>
              </a:solidFill>
              <a:latin typeface="Times New Roman" panose="02020603050405020304" pitchFamily="18" charset="0"/>
              <a:ea typeface="+mn-ea"/>
              <a:cs typeface="Times New Roman" panose="02020603050405020304" pitchFamily="18" charset="0"/>
            </a:rPr>
            <a:t>Направление профильной подготовки:                                           - элективный курс "Финансовая грамотность"</a:t>
          </a:r>
        </a:p>
      </dsp:txBody>
      <dsp:txXfrm>
        <a:off x="273247" y="692986"/>
        <a:ext cx="1722273" cy="272634"/>
      </dsp:txXfrm>
    </dsp:sp>
    <dsp:sp modelId="{6858A742-1605-451E-A4A3-1FE056C23F99}">
      <dsp:nvSpPr>
        <dsp:cNvPr id="0" name=""/>
        <dsp:cNvSpPr/>
      </dsp:nvSpPr>
      <dsp:spPr>
        <a:xfrm>
          <a:off x="380835" y="1026756"/>
          <a:ext cx="2217349" cy="289598"/>
        </a:xfrm>
        <a:prstGeom prst="roundRect">
          <a:avLst>
            <a:gd name="adj" fmla="val 10000"/>
          </a:avLst>
        </a:prstGeom>
        <a:solidFill>
          <a:srgbClr val="00A3B0"/>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l" defTabSz="311150">
            <a:lnSpc>
              <a:spcPct val="90000"/>
            </a:lnSpc>
            <a:spcBef>
              <a:spcPct val="0"/>
            </a:spcBef>
            <a:spcAft>
              <a:spcPct val="35000"/>
            </a:spcAft>
            <a:buNone/>
          </a:pPr>
          <a:r>
            <a:rPr lang="ru-RU" sz="700" kern="1200">
              <a:solidFill>
                <a:schemeClr val="tx1"/>
              </a:solidFill>
              <a:latin typeface="Times New Roman" panose="02020603050405020304" pitchFamily="18" charset="0"/>
              <a:ea typeface="+mn-ea"/>
              <a:cs typeface="Times New Roman" panose="02020603050405020304" pitchFamily="18" charset="0"/>
            </a:rPr>
            <a:t>13 групп,  учащиеся из СОШ  №19,  СТШ</a:t>
          </a:r>
        </a:p>
      </dsp:txBody>
      <dsp:txXfrm>
        <a:off x="389317" y="1035238"/>
        <a:ext cx="1810464" cy="272634"/>
      </dsp:txXfrm>
    </dsp:sp>
    <dsp:sp modelId="{9624F9FA-BD78-49B6-BFE6-FC931AF8ED8A}">
      <dsp:nvSpPr>
        <dsp:cNvPr id="0" name=""/>
        <dsp:cNvSpPr/>
      </dsp:nvSpPr>
      <dsp:spPr>
        <a:xfrm>
          <a:off x="1812232" y="221805"/>
          <a:ext cx="188238" cy="188238"/>
        </a:xfrm>
        <a:prstGeom prst="downArrow">
          <a:avLst>
            <a:gd name="adj1" fmla="val 55000"/>
            <a:gd name="adj2" fmla="val 45000"/>
          </a:avLst>
        </a:prstGeom>
        <a:solidFill>
          <a:srgbClr val="C94235">
            <a:alpha val="89804"/>
          </a:srgbClr>
        </a:solidFill>
        <a:ln w="15875" cap="rnd" cmpd="sng" algn="ctr">
          <a:solidFill>
            <a:srgbClr val="C94235">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endParaRPr lang="ru-RU" sz="700" kern="1200">
            <a:latin typeface="Times New Roman" panose="02020603050405020304" pitchFamily="18" charset="0"/>
            <a:cs typeface="Times New Roman" panose="02020603050405020304" pitchFamily="18" charset="0"/>
          </a:endParaRPr>
        </a:p>
      </dsp:txBody>
      <dsp:txXfrm>
        <a:off x="1854586" y="221805"/>
        <a:ext cx="103530" cy="141649"/>
      </dsp:txXfrm>
    </dsp:sp>
    <dsp:sp modelId="{7FF4C6AB-F7DB-4D38-9BF4-D820DA89F38D}">
      <dsp:nvSpPr>
        <dsp:cNvPr id="0" name=""/>
        <dsp:cNvSpPr/>
      </dsp:nvSpPr>
      <dsp:spPr>
        <a:xfrm>
          <a:off x="1983405" y="564058"/>
          <a:ext cx="188238" cy="188238"/>
        </a:xfrm>
        <a:prstGeom prst="downArrow">
          <a:avLst>
            <a:gd name="adj1" fmla="val 55000"/>
            <a:gd name="adj2" fmla="val 45000"/>
          </a:avLst>
        </a:prstGeom>
        <a:solidFill>
          <a:srgbClr val="C94235">
            <a:alpha val="90000"/>
          </a:srgbClr>
        </a:solidFill>
        <a:ln w="15875" cap="rnd" cmpd="sng" algn="ctr">
          <a:solidFill>
            <a:srgbClr val="C94235">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endParaRPr lang="ru-RU" sz="700" kern="1200">
            <a:latin typeface="Times New Roman" panose="02020603050405020304" pitchFamily="18" charset="0"/>
            <a:cs typeface="Times New Roman" panose="02020603050405020304" pitchFamily="18" charset="0"/>
          </a:endParaRPr>
        </a:p>
      </dsp:txBody>
      <dsp:txXfrm>
        <a:off x="2025759" y="564058"/>
        <a:ext cx="103530" cy="141649"/>
      </dsp:txXfrm>
    </dsp:sp>
    <dsp:sp modelId="{02167863-6278-41E4-84E9-7EC0621D82AE}">
      <dsp:nvSpPr>
        <dsp:cNvPr id="0" name=""/>
        <dsp:cNvSpPr/>
      </dsp:nvSpPr>
      <dsp:spPr>
        <a:xfrm>
          <a:off x="2152022" y="906310"/>
          <a:ext cx="188238" cy="188238"/>
        </a:xfrm>
        <a:prstGeom prst="downArrow">
          <a:avLst>
            <a:gd name="adj1" fmla="val 55000"/>
            <a:gd name="adj2" fmla="val 45000"/>
          </a:avLst>
        </a:prstGeom>
        <a:solidFill>
          <a:srgbClr val="C94235">
            <a:alpha val="90000"/>
          </a:srgbClr>
        </a:solidFill>
        <a:ln w="15875" cap="rnd" cmpd="sng" algn="ctr">
          <a:solidFill>
            <a:srgbClr val="C94235">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endParaRPr lang="ru-RU" sz="700" kern="1200">
            <a:latin typeface="Times New Roman" panose="02020603050405020304" pitchFamily="18" charset="0"/>
            <a:cs typeface="Times New Roman" panose="02020603050405020304" pitchFamily="18" charset="0"/>
          </a:endParaRPr>
        </a:p>
      </dsp:txBody>
      <dsp:txXfrm>
        <a:off x="2194376" y="906310"/>
        <a:ext cx="103530" cy="14164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D961A6-59C1-4557-96FF-8287CA1C1BA4}">
      <dsp:nvSpPr>
        <dsp:cNvPr id="0" name=""/>
        <dsp:cNvSpPr/>
      </dsp:nvSpPr>
      <dsp:spPr>
        <a:xfrm rot="5400000">
          <a:off x="3932835" y="-1724157"/>
          <a:ext cx="324485" cy="3854191"/>
        </a:xfrm>
        <a:prstGeom prst="round2SameRect">
          <a:avLst/>
        </a:prstGeom>
        <a:solidFill>
          <a:schemeClr val="accent1">
            <a:alpha val="90000"/>
            <a:tint val="40000"/>
            <a:hueOff val="0"/>
            <a:satOff val="0"/>
            <a:lumOff val="0"/>
            <a:alphaOff val="0"/>
          </a:schemeClr>
        </a:solidFill>
        <a:ln w="15875"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ru-RU" sz="900" kern="1200">
              <a:latin typeface="Times New Roman" panose="02020603050405020304" pitchFamily="18" charset="0"/>
              <a:cs typeface="Times New Roman" panose="02020603050405020304" pitchFamily="18" charset="0"/>
            </a:rPr>
            <a:t>победитель конкурса «Педагог-психолог года ХМАО-Югры»</a:t>
          </a:r>
          <a:endParaRPr lang="ru-RU" sz="900" kern="1200"/>
        </a:p>
      </dsp:txBody>
      <dsp:txXfrm rot="-5400000">
        <a:off x="2167982" y="56536"/>
        <a:ext cx="3838351" cy="292805"/>
      </dsp:txXfrm>
    </dsp:sp>
    <dsp:sp modelId="{18378A18-FE14-4352-8622-DDBB1AC69DD2}">
      <dsp:nvSpPr>
        <dsp:cNvPr id="0" name=""/>
        <dsp:cNvSpPr/>
      </dsp:nvSpPr>
      <dsp:spPr>
        <a:xfrm>
          <a:off x="0" y="0"/>
          <a:ext cx="2167982" cy="405607"/>
        </a:xfrm>
        <a:prstGeom prst="round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ts val="0"/>
            </a:spcAft>
            <a:buNone/>
          </a:pPr>
          <a:r>
            <a:rPr lang="ru-RU" sz="900" b="0" kern="1200">
              <a:latin typeface="Times New Roman" panose="02020603050405020304" pitchFamily="18" charset="0"/>
              <a:cs typeface="Times New Roman" panose="02020603050405020304" pitchFamily="18" charset="0"/>
            </a:rPr>
            <a:t>Емельянова Анна Викторовна, </a:t>
          </a:r>
        </a:p>
        <a:p>
          <a:pPr marL="0" lvl="0" indent="0" algn="ctr" defTabSz="400050">
            <a:lnSpc>
              <a:spcPct val="90000"/>
            </a:lnSpc>
            <a:spcBef>
              <a:spcPct val="0"/>
            </a:spcBef>
            <a:spcAft>
              <a:spcPts val="0"/>
            </a:spcAft>
            <a:buNone/>
          </a:pPr>
          <a:r>
            <a:rPr lang="ru-RU" sz="900" b="0" kern="1200">
              <a:latin typeface="Times New Roman" panose="02020603050405020304" pitchFamily="18" charset="0"/>
              <a:cs typeface="Times New Roman" panose="02020603050405020304" pitchFamily="18" charset="0"/>
            </a:rPr>
            <a:t>педагог-психолог МБОУ СОШ № 1 </a:t>
          </a:r>
          <a:endParaRPr lang="ru-RU" sz="900" b="0" kern="1200"/>
        </a:p>
      </dsp:txBody>
      <dsp:txXfrm>
        <a:off x="19800" y="19800"/>
        <a:ext cx="2128382" cy="366007"/>
      </dsp:txXfrm>
    </dsp:sp>
    <dsp:sp modelId="{E2C9EB5A-B03E-4152-8E71-4A13D0BF0243}">
      <dsp:nvSpPr>
        <dsp:cNvPr id="0" name=""/>
        <dsp:cNvSpPr/>
      </dsp:nvSpPr>
      <dsp:spPr>
        <a:xfrm rot="5400000">
          <a:off x="3932835" y="-1298269"/>
          <a:ext cx="324485" cy="3854191"/>
        </a:xfrm>
        <a:prstGeom prst="round2SameRect">
          <a:avLst/>
        </a:prstGeom>
        <a:solidFill>
          <a:schemeClr val="accent1">
            <a:alpha val="90000"/>
            <a:tint val="40000"/>
            <a:hueOff val="0"/>
            <a:satOff val="0"/>
            <a:lumOff val="0"/>
            <a:alphaOff val="0"/>
          </a:schemeClr>
        </a:solidFill>
        <a:ln w="15875"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ru-RU" sz="900" kern="1200">
              <a:latin typeface="Times New Roman" panose="02020603050405020304" pitchFamily="18" charset="0"/>
              <a:cs typeface="Times New Roman" panose="02020603050405020304" pitchFamily="18" charset="0"/>
            </a:rPr>
            <a:t>призер (2 место)  конкурса «Лучший преподаватель-организатор ОБЗР ХМАО – Югры»</a:t>
          </a:r>
          <a:endParaRPr lang="ru-RU" sz="900" kern="1200"/>
        </a:p>
      </dsp:txBody>
      <dsp:txXfrm rot="-5400000">
        <a:off x="2167982" y="482424"/>
        <a:ext cx="3838351" cy="292805"/>
      </dsp:txXfrm>
    </dsp:sp>
    <dsp:sp modelId="{222FD7C1-D3C8-4578-9D61-605F21A5AF8C}">
      <dsp:nvSpPr>
        <dsp:cNvPr id="0" name=""/>
        <dsp:cNvSpPr/>
      </dsp:nvSpPr>
      <dsp:spPr>
        <a:xfrm>
          <a:off x="0" y="426022"/>
          <a:ext cx="2167982" cy="405607"/>
        </a:xfrm>
        <a:prstGeom prst="round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ts val="0"/>
            </a:spcAft>
            <a:buNone/>
          </a:pPr>
          <a:r>
            <a:rPr lang="ru-RU" sz="900" b="0" kern="1200">
              <a:latin typeface="Times New Roman" panose="02020603050405020304" pitchFamily="18" charset="0"/>
              <a:cs typeface="Times New Roman" panose="02020603050405020304" pitchFamily="18" charset="0"/>
            </a:rPr>
            <a:t>Калинин Алексей Владимирович, преподаватель-организатор ОБЗР МБОУ Сургутского естественно-научного лицея </a:t>
          </a:r>
          <a:endParaRPr lang="ru-RU" sz="700" b="0" kern="1200"/>
        </a:p>
      </dsp:txBody>
      <dsp:txXfrm>
        <a:off x="19800" y="445822"/>
        <a:ext cx="2128382" cy="366007"/>
      </dsp:txXfrm>
    </dsp:sp>
    <dsp:sp modelId="{608A55D2-FCD3-43BF-B3CD-08A1F2CC4012}">
      <dsp:nvSpPr>
        <dsp:cNvPr id="0" name=""/>
        <dsp:cNvSpPr/>
      </dsp:nvSpPr>
      <dsp:spPr>
        <a:xfrm rot="5400000">
          <a:off x="3932835" y="-872382"/>
          <a:ext cx="324485" cy="3854191"/>
        </a:xfrm>
        <a:prstGeom prst="round2SameRect">
          <a:avLst/>
        </a:prstGeom>
        <a:solidFill>
          <a:schemeClr val="accent1">
            <a:alpha val="90000"/>
            <a:tint val="40000"/>
            <a:hueOff val="0"/>
            <a:satOff val="0"/>
            <a:lumOff val="0"/>
            <a:alphaOff val="0"/>
          </a:schemeClr>
        </a:solidFill>
        <a:ln w="15875"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ru-RU" sz="900" kern="1200">
              <a:latin typeface="Times New Roman" panose="02020603050405020304" pitchFamily="18" charset="0"/>
              <a:cs typeface="Times New Roman" panose="02020603050405020304" pitchFamily="18" charset="0"/>
            </a:rPr>
            <a:t>призер (2 место) конкурса «Воспитатель года дошкольного образовательного учреждения ХМАО-Югры»</a:t>
          </a:r>
          <a:endParaRPr lang="ru-RU" sz="900" kern="1200"/>
        </a:p>
      </dsp:txBody>
      <dsp:txXfrm rot="-5400000">
        <a:off x="2167982" y="908311"/>
        <a:ext cx="3838351" cy="292805"/>
      </dsp:txXfrm>
    </dsp:sp>
    <dsp:sp modelId="{5E3A84CA-7739-43BF-A869-7991989A24E0}">
      <dsp:nvSpPr>
        <dsp:cNvPr id="0" name=""/>
        <dsp:cNvSpPr/>
      </dsp:nvSpPr>
      <dsp:spPr>
        <a:xfrm>
          <a:off x="0" y="851909"/>
          <a:ext cx="2167982" cy="405607"/>
        </a:xfrm>
        <a:prstGeom prst="round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ru-RU" sz="900" b="0" kern="1200">
              <a:latin typeface="Times New Roman" panose="02020603050405020304" pitchFamily="18" charset="0"/>
              <a:cs typeface="Times New Roman" panose="02020603050405020304" pitchFamily="18" charset="0"/>
            </a:rPr>
            <a:t>Кинжибалова Мария Константиновна, воспитатель МБДОУ № 34 «Березка» </a:t>
          </a:r>
          <a:endParaRPr lang="ru-RU" sz="900" b="0" kern="1200"/>
        </a:p>
      </dsp:txBody>
      <dsp:txXfrm>
        <a:off x="19800" y="871709"/>
        <a:ext cx="2128382" cy="366007"/>
      </dsp:txXfrm>
    </dsp:sp>
    <dsp:sp modelId="{96E2B60D-C405-4BD2-9D46-44EB61D06925}">
      <dsp:nvSpPr>
        <dsp:cNvPr id="0" name=""/>
        <dsp:cNvSpPr/>
      </dsp:nvSpPr>
      <dsp:spPr>
        <a:xfrm rot="5400000">
          <a:off x="3932835" y="-446494"/>
          <a:ext cx="324485" cy="3854191"/>
        </a:xfrm>
        <a:prstGeom prst="round2SameRect">
          <a:avLst/>
        </a:prstGeom>
        <a:solidFill>
          <a:schemeClr val="accent1">
            <a:alpha val="90000"/>
            <a:tint val="40000"/>
            <a:hueOff val="0"/>
            <a:satOff val="0"/>
            <a:lumOff val="0"/>
            <a:alphaOff val="0"/>
          </a:schemeClr>
        </a:solidFill>
        <a:ln w="15875"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ru-RU" sz="900" kern="1200">
              <a:latin typeface="Times New Roman" panose="02020603050405020304" pitchFamily="18" charset="0"/>
              <a:cs typeface="Times New Roman" panose="02020603050405020304" pitchFamily="18" charset="0"/>
            </a:rPr>
            <a:t>призер (2 место) конкурса «Учитель года ХМАО-Югры»</a:t>
          </a:r>
          <a:endParaRPr lang="ru-RU" sz="900" kern="1200"/>
        </a:p>
      </dsp:txBody>
      <dsp:txXfrm rot="-5400000">
        <a:off x="2167982" y="1334199"/>
        <a:ext cx="3838351" cy="292805"/>
      </dsp:txXfrm>
    </dsp:sp>
    <dsp:sp modelId="{820C88A5-718A-4C85-BE77-C91ACF8C17B1}">
      <dsp:nvSpPr>
        <dsp:cNvPr id="0" name=""/>
        <dsp:cNvSpPr/>
      </dsp:nvSpPr>
      <dsp:spPr>
        <a:xfrm>
          <a:off x="0" y="1277797"/>
          <a:ext cx="2167982" cy="405607"/>
        </a:xfrm>
        <a:prstGeom prst="round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ts val="0"/>
            </a:spcAft>
            <a:buNone/>
          </a:pPr>
          <a:r>
            <a:rPr lang="ru-RU" sz="900" b="0" kern="1200">
              <a:latin typeface="Times New Roman" panose="02020603050405020304" pitchFamily="18" charset="0"/>
              <a:cs typeface="Times New Roman" panose="02020603050405020304" pitchFamily="18" charset="0"/>
            </a:rPr>
            <a:t>Пригарина Наталья Владимировна, </a:t>
          </a:r>
        </a:p>
        <a:p>
          <a:pPr marL="0" lvl="0" indent="0" algn="ctr" defTabSz="400050">
            <a:lnSpc>
              <a:spcPct val="90000"/>
            </a:lnSpc>
            <a:spcBef>
              <a:spcPct val="0"/>
            </a:spcBef>
            <a:spcAft>
              <a:spcPts val="0"/>
            </a:spcAft>
            <a:buNone/>
          </a:pPr>
          <a:r>
            <a:rPr lang="ru-RU" sz="900" b="0" kern="1200">
              <a:latin typeface="Times New Roman" panose="02020603050405020304" pitchFamily="18" charset="0"/>
              <a:cs typeface="Times New Roman" panose="02020603050405020304" pitchFamily="18" charset="0"/>
            </a:rPr>
            <a:t>учитель начальных классов МБОУ гимназии «Лаборатория Салахова»</a:t>
          </a:r>
        </a:p>
      </dsp:txBody>
      <dsp:txXfrm>
        <a:off x="19800" y="1297597"/>
        <a:ext cx="2128382" cy="366007"/>
      </dsp:txXfrm>
    </dsp:sp>
    <dsp:sp modelId="{44693175-88FA-4607-97EA-5F372790925B}">
      <dsp:nvSpPr>
        <dsp:cNvPr id="0" name=""/>
        <dsp:cNvSpPr/>
      </dsp:nvSpPr>
      <dsp:spPr>
        <a:xfrm rot="5400000">
          <a:off x="3932835" y="-20606"/>
          <a:ext cx="324485" cy="3854191"/>
        </a:xfrm>
        <a:prstGeom prst="round2SameRect">
          <a:avLst/>
        </a:prstGeom>
        <a:solidFill>
          <a:schemeClr val="accent1">
            <a:alpha val="90000"/>
            <a:tint val="40000"/>
            <a:hueOff val="0"/>
            <a:satOff val="0"/>
            <a:lumOff val="0"/>
            <a:alphaOff val="0"/>
          </a:schemeClr>
        </a:solidFill>
        <a:ln w="15875"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ru-RU" sz="900" kern="1200">
              <a:latin typeface="Times New Roman" panose="02020603050405020304" pitchFamily="18" charset="0"/>
              <a:cs typeface="Times New Roman" panose="02020603050405020304" pitchFamily="18" charset="0"/>
            </a:rPr>
            <a:t>призер (2 место) конкурса «Педагогический дебют ХМАО – Югры»</a:t>
          </a:r>
          <a:endParaRPr lang="ru-RU" sz="900" kern="1200"/>
        </a:p>
      </dsp:txBody>
      <dsp:txXfrm rot="-5400000">
        <a:off x="2167982" y="1760087"/>
        <a:ext cx="3838351" cy="292805"/>
      </dsp:txXfrm>
    </dsp:sp>
    <dsp:sp modelId="{2F5B1F6B-4406-4664-B9A8-129C041818B2}">
      <dsp:nvSpPr>
        <dsp:cNvPr id="0" name=""/>
        <dsp:cNvSpPr/>
      </dsp:nvSpPr>
      <dsp:spPr>
        <a:xfrm>
          <a:off x="0" y="1703685"/>
          <a:ext cx="2167982" cy="405607"/>
        </a:xfrm>
        <a:prstGeom prst="round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ts val="0"/>
            </a:spcAft>
            <a:buNone/>
          </a:pPr>
          <a:r>
            <a:rPr lang="ru-RU" sz="900" b="0" kern="1200">
              <a:latin typeface="Times New Roman" panose="02020603050405020304" pitchFamily="18" charset="0"/>
              <a:cs typeface="Times New Roman" panose="02020603050405020304" pitchFamily="18" charset="0"/>
            </a:rPr>
            <a:t>Решетникова Полина Павловна, </a:t>
          </a:r>
        </a:p>
        <a:p>
          <a:pPr marL="0" lvl="0" indent="0" algn="ctr" defTabSz="400050">
            <a:lnSpc>
              <a:spcPct val="90000"/>
            </a:lnSpc>
            <a:spcBef>
              <a:spcPct val="0"/>
            </a:spcBef>
            <a:spcAft>
              <a:spcPts val="0"/>
            </a:spcAft>
            <a:buNone/>
          </a:pPr>
          <a:r>
            <a:rPr lang="ru-RU" sz="900" b="0" kern="1200">
              <a:latin typeface="Times New Roman" panose="02020603050405020304" pitchFamily="18" charset="0"/>
              <a:cs typeface="Times New Roman" panose="02020603050405020304" pitchFamily="18" charset="0"/>
            </a:rPr>
            <a:t>учитель начальных классов </a:t>
          </a:r>
        </a:p>
        <a:p>
          <a:pPr marL="0" lvl="0" indent="0" algn="ctr" defTabSz="400050">
            <a:lnSpc>
              <a:spcPct val="90000"/>
            </a:lnSpc>
            <a:spcBef>
              <a:spcPct val="0"/>
            </a:spcBef>
            <a:spcAft>
              <a:spcPts val="0"/>
            </a:spcAft>
            <a:buNone/>
          </a:pPr>
          <a:r>
            <a:rPr lang="ru-RU" sz="900" b="0" kern="1200">
              <a:latin typeface="Times New Roman" panose="02020603050405020304" pitchFamily="18" charset="0"/>
              <a:cs typeface="Times New Roman" panose="02020603050405020304" pitchFamily="18" charset="0"/>
            </a:rPr>
            <a:t>МБОУ СОШ № 26 </a:t>
          </a:r>
          <a:endParaRPr lang="ru-RU" sz="900" b="0" kern="1200"/>
        </a:p>
      </dsp:txBody>
      <dsp:txXfrm>
        <a:off x="19800" y="1723485"/>
        <a:ext cx="2128382" cy="366007"/>
      </dsp:txXfrm>
    </dsp:sp>
    <dsp:sp modelId="{04EE3416-A0F4-48A0-ADC5-62FE0AC308E4}">
      <dsp:nvSpPr>
        <dsp:cNvPr id="0" name=""/>
        <dsp:cNvSpPr/>
      </dsp:nvSpPr>
      <dsp:spPr>
        <a:xfrm rot="5400000">
          <a:off x="3932835" y="405280"/>
          <a:ext cx="324485" cy="3854191"/>
        </a:xfrm>
        <a:prstGeom prst="round2SameRect">
          <a:avLst/>
        </a:prstGeom>
        <a:solidFill>
          <a:schemeClr val="accent1">
            <a:alpha val="90000"/>
            <a:tint val="40000"/>
            <a:hueOff val="0"/>
            <a:satOff val="0"/>
            <a:lumOff val="0"/>
            <a:alphaOff val="0"/>
          </a:schemeClr>
        </a:solidFill>
        <a:ln w="15875"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ru-RU" sz="900" kern="1200">
              <a:latin typeface="Times New Roman" panose="02020603050405020304" pitchFamily="18" charset="0"/>
              <a:cs typeface="Times New Roman" panose="02020603050405020304" pitchFamily="18" charset="0"/>
            </a:rPr>
            <a:t>призер (2 место) конкурса конкурса «Учитель родного языка и литературы ХМАО – Югры»</a:t>
          </a:r>
          <a:endParaRPr lang="ru-RU" sz="900" kern="1200"/>
        </a:p>
      </dsp:txBody>
      <dsp:txXfrm rot="-5400000">
        <a:off x="2167982" y="2185973"/>
        <a:ext cx="3838351" cy="292805"/>
      </dsp:txXfrm>
    </dsp:sp>
    <dsp:sp modelId="{94AF01EE-B8D5-4F4C-8F80-4FEFCCD72EE1}">
      <dsp:nvSpPr>
        <dsp:cNvPr id="0" name=""/>
        <dsp:cNvSpPr/>
      </dsp:nvSpPr>
      <dsp:spPr>
        <a:xfrm>
          <a:off x="0" y="2129572"/>
          <a:ext cx="2167982" cy="405607"/>
        </a:xfrm>
        <a:prstGeom prst="round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ts val="0"/>
            </a:spcAft>
            <a:buNone/>
          </a:pPr>
          <a:r>
            <a:rPr lang="ru-RU" sz="900" b="0" kern="1200">
              <a:latin typeface="Times New Roman" panose="02020603050405020304" pitchFamily="18" charset="0"/>
              <a:cs typeface="Times New Roman" panose="02020603050405020304" pitchFamily="18" charset="0"/>
            </a:rPr>
            <a:t>Илюшкина Ольга Александровна, учитель начальных классов </a:t>
          </a:r>
        </a:p>
        <a:p>
          <a:pPr marL="0" lvl="0" indent="0" algn="ctr" defTabSz="400050">
            <a:lnSpc>
              <a:spcPct val="90000"/>
            </a:lnSpc>
            <a:spcBef>
              <a:spcPct val="0"/>
            </a:spcBef>
            <a:spcAft>
              <a:spcPts val="0"/>
            </a:spcAft>
            <a:buNone/>
          </a:pPr>
          <a:r>
            <a:rPr lang="ru-RU" sz="900" b="0" kern="1200">
              <a:latin typeface="Times New Roman" panose="02020603050405020304" pitchFamily="18" charset="0"/>
              <a:cs typeface="Times New Roman" panose="02020603050405020304" pitchFamily="18" charset="0"/>
            </a:rPr>
            <a:t>МБОУ СОШ № 10 с УИОП</a:t>
          </a:r>
          <a:endParaRPr lang="ru-RU" sz="900" b="0" kern="1200"/>
        </a:p>
      </dsp:txBody>
      <dsp:txXfrm>
        <a:off x="19800" y="2149372"/>
        <a:ext cx="2128382" cy="366007"/>
      </dsp:txXfrm>
    </dsp:sp>
    <dsp:sp modelId="{9EA8E50F-3F9A-40F5-9E52-0AE25313A4B1}">
      <dsp:nvSpPr>
        <dsp:cNvPr id="0" name=""/>
        <dsp:cNvSpPr/>
      </dsp:nvSpPr>
      <dsp:spPr>
        <a:xfrm rot="5400000">
          <a:off x="3932835" y="831168"/>
          <a:ext cx="324485" cy="3854191"/>
        </a:xfrm>
        <a:prstGeom prst="round2SameRect">
          <a:avLst/>
        </a:prstGeom>
        <a:solidFill>
          <a:schemeClr val="accent1">
            <a:alpha val="90000"/>
            <a:tint val="40000"/>
            <a:hueOff val="0"/>
            <a:satOff val="0"/>
            <a:lumOff val="0"/>
            <a:alphaOff val="0"/>
          </a:schemeClr>
        </a:solidFill>
        <a:ln w="15875"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ru-RU" sz="900" kern="1200"/>
            <a:t>  </a:t>
          </a:r>
          <a:r>
            <a:rPr lang="ru-RU" sz="900" kern="1200">
              <a:latin typeface="Times New Roman" panose="02020603050405020304" pitchFamily="18" charset="0"/>
              <a:cs typeface="Times New Roman" panose="02020603050405020304" pitchFamily="18" charset="0"/>
            </a:rPr>
            <a:t>призер (3 место) конкурса «Сердце отдаю детям» ХМАО – Югры    </a:t>
          </a:r>
        </a:p>
      </dsp:txBody>
      <dsp:txXfrm rot="-5400000">
        <a:off x="2167982" y="2611861"/>
        <a:ext cx="3838351" cy="292805"/>
      </dsp:txXfrm>
    </dsp:sp>
    <dsp:sp modelId="{0D618D69-5DCD-42C0-AC8C-7F2753A15AB8}">
      <dsp:nvSpPr>
        <dsp:cNvPr id="0" name=""/>
        <dsp:cNvSpPr/>
      </dsp:nvSpPr>
      <dsp:spPr>
        <a:xfrm>
          <a:off x="0" y="2555460"/>
          <a:ext cx="2167982" cy="405607"/>
        </a:xfrm>
        <a:prstGeom prst="round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ts val="0"/>
            </a:spcAft>
            <a:buNone/>
          </a:pPr>
          <a:r>
            <a:rPr lang="ru-RU" sz="900" kern="1200">
              <a:latin typeface="Times New Roman" panose="02020603050405020304" pitchFamily="18" charset="0"/>
              <a:cs typeface="Times New Roman" panose="02020603050405020304" pitchFamily="18" charset="0"/>
            </a:rPr>
            <a:t>Зябрев Игорь Иванович, </a:t>
          </a:r>
        </a:p>
        <a:p>
          <a:pPr marL="0" lvl="0" indent="0" algn="ctr" defTabSz="400050">
            <a:lnSpc>
              <a:spcPct val="90000"/>
            </a:lnSpc>
            <a:spcBef>
              <a:spcPct val="0"/>
            </a:spcBef>
            <a:spcAft>
              <a:spcPts val="0"/>
            </a:spcAft>
            <a:buNone/>
          </a:pPr>
          <a:r>
            <a:rPr lang="ru-RU" sz="900" kern="1200">
              <a:latin typeface="Times New Roman" panose="02020603050405020304" pitchFamily="18" charset="0"/>
              <a:cs typeface="Times New Roman" panose="02020603050405020304" pitchFamily="18" charset="0"/>
            </a:rPr>
            <a:t>педагог дополнительного образования МАОУ ДО «Технополис»</a:t>
          </a:r>
        </a:p>
      </dsp:txBody>
      <dsp:txXfrm>
        <a:off x="19800" y="2575260"/>
        <a:ext cx="2128382" cy="366007"/>
      </dsp:txXfrm>
    </dsp:sp>
    <dsp:sp modelId="{3ADE2228-CEBE-4867-B116-E00716115AFA}">
      <dsp:nvSpPr>
        <dsp:cNvPr id="0" name=""/>
        <dsp:cNvSpPr/>
      </dsp:nvSpPr>
      <dsp:spPr>
        <a:xfrm rot="5400000">
          <a:off x="3932835" y="1257056"/>
          <a:ext cx="324485" cy="3854191"/>
        </a:xfrm>
        <a:prstGeom prst="round2SameRect">
          <a:avLst/>
        </a:prstGeom>
        <a:solidFill>
          <a:schemeClr val="accent1">
            <a:alpha val="90000"/>
            <a:tint val="40000"/>
            <a:hueOff val="0"/>
            <a:satOff val="0"/>
            <a:lumOff val="0"/>
            <a:alphaOff val="0"/>
          </a:schemeClr>
        </a:solidFill>
        <a:ln w="15875" cap="rnd"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en-US" sz="800" kern="1200"/>
            <a:t> </a:t>
          </a:r>
          <a:r>
            <a:rPr lang="ru-RU" sz="900" kern="1200">
              <a:latin typeface="Times New Roman" panose="02020603050405020304" pitchFamily="18" charset="0"/>
              <a:cs typeface="Times New Roman" panose="02020603050405020304" pitchFamily="18" charset="0"/>
            </a:rPr>
            <a:t>призер (3 место) конкурса «Руководитель года</a:t>
          </a:r>
          <a:r>
            <a:rPr lang="en-US" sz="900" kern="1200">
              <a:latin typeface="Times New Roman" panose="02020603050405020304" pitchFamily="18" charset="0"/>
              <a:cs typeface="Times New Roman" panose="02020603050405020304" pitchFamily="18" charset="0"/>
            </a:rPr>
            <a:t> </a:t>
          </a:r>
          <a:r>
            <a:rPr lang="ru-RU" sz="900" kern="1200">
              <a:latin typeface="Times New Roman" panose="02020603050405020304" pitchFamily="18" charset="0"/>
              <a:cs typeface="Times New Roman" panose="02020603050405020304" pitchFamily="18" charset="0"/>
            </a:rPr>
            <a:t>образовательной организации ХМАО – Югры»</a:t>
          </a:r>
        </a:p>
      </dsp:txBody>
      <dsp:txXfrm rot="-5400000">
        <a:off x="2167982" y="3037749"/>
        <a:ext cx="3838351" cy="292805"/>
      </dsp:txXfrm>
    </dsp:sp>
    <dsp:sp modelId="{E862AA21-0277-46B2-B06E-3C100D120B8C}">
      <dsp:nvSpPr>
        <dsp:cNvPr id="0" name=""/>
        <dsp:cNvSpPr/>
      </dsp:nvSpPr>
      <dsp:spPr>
        <a:xfrm>
          <a:off x="0" y="2981348"/>
          <a:ext cx="2167982" cy="405607"/>
        </a:xfrm>
        <a:prstGeom prst="roundRect">
          <a:avLst/>
        </a:prstGeom>
        <a:solidFill>
          <a:schemeClr val="accent1">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Пузыренко Ирина Михайловна, заведующий </a:t>
          </a:r>
          <a:r>
            <a:rPr lang="ru-RU" sz="1000" kern="1200">
              <a:latin typeface="Times New Roman" panose="02020603050405020304" pitchFamily="18" charset="0"/>
              <a:cs typeface="Times New Roman" panose="02020603050405020304" pitchFamily="18" charset="0"/>
            </a:rPr>
            <a:t>МБДОУ</a:t>
          </a:r>
          <a:r>
            <a:rPr lang="ru-RU" sz="900" kern="1200">
              <a:latin typeface="Times New Roman" panose="02020603050405020304" pitchFamily="18" charset="0"/>
              <a:cs typeface="Times New Roman" panose="02020603050405020304" pitchFamily="18" charset="0"/>
            </a:rPr>
            <a:t> № 9 «Метелица» </a:t>
          </a:r>
        </a:p>
      </dsp:txBody>
      <dsp:txXfrm>
        <a:off x="19800" y="3001148"/>
        <a:ext cx="2128382" cy="366007"/>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0.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0.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0.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Сектор">
  <a:themeElements>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20.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40.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60.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7.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70.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8.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80.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9.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word/theme/themeOverride90.xml><?xml version="1.0" encoding="utf-8"?>
<a:themeOverride xmlns:a="http://schemas.openxmlformats.org/drawingml/2006/main">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Сектор">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ектор">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BA165-302B-4395-81DB-9967A1E46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24474</Words>
  <Characters>139503</Characters>
  <Application>Microsoft Office Word</Application>
  <DocSecurity>0</DocSecurity>
  <Lines>1162</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163650</CharactersWithSpaces>
  <SharedDoc>false</SharedDoc>
  <HLinks>
    <vt:vector size="132" baseType="variant">
      <vt:variant>
        <vt:i4>7798843</vt:i4>
      </vt:variant>
      <vt:variant>
        <vt:i4>126</vt:i4>
      </vt:variant>
      <vt:variant>
        <vt:i4>0</vt:i4>
      </vt:variant>
      <vt:variant>
        <vt:i4>5</vt:i4>
      </vt:variant>
      <vt:variant>
        <vt:lpwstr>http://surwiki.ru/</vt:lpwstr>
      </vt:variant>
      <vt:variant>
        <vt:lpwstr/>
      </vt:variant>
      <vt:variant>
        <vt:i4>5832704</vt:i4>
      </vt:variant>
      <vt:variant>
        <vt:i4>123</vt:i4>
      </vt:variant>
      <vt:variant>
        <vt:i4>0</vt:i4>
      </vt:variant>
      <vt:variant>
        <vt:i4>5</vt:i4>
      </vt:variant>
      <vt:variant>
        <vt:lpwstr>consultantplus://offline/ref=4A8A8A4CB421062E3B2E874FF2F80B4E3B6561652A4C5E3E73A75B62E72FE4B4B79D7792E2B3C4W8gAG</vt:lpwstr>
      </vt:variant>
      <vt:variant>
        <vt:lpwstr/>
      </vt:variant>
      <vt:variant>
        <vt:i4>1310775</vt:i4>
      </vt:variant>
      <vt:variant>
        <vt:i4>116</vt:i4>
      </vt:variant>
      <vt:variant>
        <vt:i4>0</vt:i4>
      </vt:variant>
      <vt:variant>
        <vt:i4>5</vt:i4>
      </vt:variant>
      <vt:variant>
        <vt:lpwstr/>
      </vt:variant>
      <vt:variant>
        <vt:lpwstr>_Toc357005334</vt:lpwstr>
      </vt:variant>
      <vt:variant>
        <vt:i4>1310775</vt:i4>
      </vt:variant>
      <vt:variant>
        <vt:i4>110</vt:i4>
      </vt:variant>
      <vt:variant>
        <vt:i4>0</vt:i4>
      </vt:variant>
      <vt:variant>
        <vt:i4>5</vt:i4>
      </vt:variant>
      <vt:variant>
        <vt:lpwstr/>
      </vt:variant>
      <vt:variant>
        <vt:lpwstr>_Toc357005333</vt:lpwstr>
      </vt:variant>
      <vt:variant>
        <vt:i4>1310775</vt:i4>
      </vt:variant>
      <vt:variant>
        <vt:i4>104</vt:i4>
      </vt:variant>
      <vt:variant>
        <vt:i4>0</vt:i4>
      </vt:variant>
      <vt:variant>
        <vt:i4>5</vt:i4>
      </vt:variant>
      <vt:variant>
        <vt:lpwstr/>
      </vt:variant>
      <vt:variant>
        <vt:lpwstr>_Toc357005332</vt:lpwstr>
      </vt:variant>
      <vt:variant>
        <vt:i4>1310775</vt:i4>
      </vt:variant>
      <vt:variant>
        <vt:i4>98</vt:i4>
      </vt:variant>
      <vt:variant>
        <vt:i4>0</vt:i4>
      </vt:variant>
      <vt:variant>
        <vt:i4>5</vt:i4>
      </vt:variant>
      <vt:variant>
        <vt:lpwstr/>
      </vt:variant>
      <vt:variant>
        <vt:lpwstr>_Toc357005331</vt:lpwstr>
      </vt:variant>
      <vt:variant>
        <vt:i4>1310775</vt:i4>
      </vt:variant>
      <vt:variant>
        <vt:i4>92</vt:i4>
      </vt:variant>
      <vt:variant>
        <vt:i4>0</vt:i4>
      </vt:variant>
      <vt:variant>
        <vt:i4>5</vt:i4>
      </vt:variant>
      <vt:variant>
        <vt:lpwstr/>
      </vt:variant>
      <vt:variant>
        <vt:lpwstr>_Toc357005330</vt:lpwstr>
      </vt:variant>
      <vt:variant>
        <vt:i4>1376311</vt:i4>
      </vt:variant>
      <vt:variant>
        <vt:i4>86</vt:i4>
      </vt:variant>
      <vt:variant>
        <vt:i4>0</vt:i4>
      </vt:variant>
      <vt:variant>
        <vt:i4>5</vt:i4>
      </vt:variant>
      <vt:variant>
        <vt:lpwstr/>
      </vt:variant>
      <vt:variant>
        <vt:lpwstr>_Toc357005329</vt:lpwstr>
      </vt:variant>
      <vt:variant>
        <vt:i4>1376311</vt:i4>
      </vt:variant>
      <vt:variant>
        <vt:i4>80</vt:i4>
      </vt:variant>
      <vt:variant>
        <vt:i4>0</vt:i4>
      </vt:variant>
      <vt:variant>
        <vt:i4>5</vt:i4>
      </vt:variant>
      <vt:variant>
        <vt:lpwstr/>
      </vt:variant>
      <vt:variant>
        <vt:lpwstr>_Toc357005328</vt:lpwstr>
      </vt:variant>
      <vt:variant>
        <vt:i4>1376311</vt:i4>
      </vt:variant>
      <vt:variant>
        <vt:i4>74</vt:i4>
      </vt:variant>
      <vt:variant>
        <vt:i4>0</vt:i4>
      </vt:variant>
      <vt:variant>
        <vt:i4>5</vt:i4>
      </vt:variant>
      <vt:variant>
        <vt:lpwstr/>
      </vt:variant>
      <vt:variant>
        <vt:lpwstr>_Toc357005327</vt:lpwstr>
      </vt:variant>
      <vt:variant>
        <vt:i4>1376311</vt:i4>
      </vt:variant>
      <vt:variant>
        <vt:i4>68</vt:i4>
      </vt:variant>
      <vt:variant>
        <vt:i4>0</vt:i4>
      </vt:variant>
      <vt:variant>
        <vt:i4>5</vt:i4>
      </vt:variant>
      <vt:variant>
        <vt:lpwstr/>
      </vt:variant>
      <vt:variant>
        <vt:lpwstr>_Toc357005326</vt:lpwstr>
      </vt:variant>
      <vt:variant>
        <vt:i4>1376311</vt:i4>
      </vt:variant>
      <vt:variant>
        <vt:i4>62</vt:i4>
      </vt:variant>
      <vt:variant>
        <vt:i4>0</vt:i4>
      </vt:variant>
      <vt:variant>
        <vt:i4>5</vt:i4>
      </vt:variant>
      <vt:variant>
        <vt:lpwstr/>
      </vt:variant>
      <vt:variant>
        <vt:lpwstr>_Toc357005325</vt:lpwstr>
      </vt:variant>
      <vt:variant>
        <vt:i4>1376311</vt:i4>
      </vt:variant>
      <vt:variant>
        <vt:i4>56</vt:i4>
      </vt:variant>
      <vt:variant>
        <vt:i4>0</vt:i4>
      </vt:variant>
      <vt:variant>
        <vt:i4>5</vt:i4>
      </vt:variant>
      <vt:variant>
        <vt:lpwstr/>
      </vt:variant>
      <vt:variant>
        <vt:lpwstr>_Toc357005324</vt:lpwstr>
      </vt:variant>
      <vt:variant>
        <vt:i4>1376311</vt:i4>
      </vt:variant>
      <vt:variant>
        <vt:i4>50</vt:i4>
      </vt:variant>
      <vt:variant>
        <vt:i4>0</vt:i4>
      </vt:variant>
      <vt:variant>
        <vt:i4>5</vt:i4>
      </vt:variant>
      <vt:variant>
        <vt:lpwstr/>
      </vt:variant>
      <vt:variant>
        <vt:lpwstr>_Toc357005323</vt:lpwstr>
      </vt:variant>
      <vt:variant>
        <vt:i4>1376311</vt:i4>
      </vt:variant>
      <vt:variant>
        <vt:i4>44</vt:i4>
      </vt:variant>
      <vt:variant>
        <vt:i4>0</vt:i4>
      </vt:variant>
      <vt:variant>
        <vt:i4>5</vt:i4>
      </vt:variant>
      <vt:variant>
        <vt:lpwstr/>
      </vt:variant>
      <vt:variant>
        <vt:lpwstr>_Toc357005322</vt:lpwstr>
      </vt:variant>
      <vt:variant>
        <vt:i4>1376311</vt:i4>
      </vt:variant>
      <vt:variant>
        <vt:i4>38</vt:i4>
      </vt:variant>
      <vt:variant>
        <vt:i4>0</vt:i4>
      </vt:variant>
      <vt:variant>
        <vt:i4>5</vt:i4>
      </vt:variant>
      <vt:variant>
        <vt:lpwstr/>
      </vt:variant>
      <vt:variant>
        <vt:lpwstr>_Toc357005321</vt:lpwstr>
      </vt:variant>
      <vt:variant>
        <vt:i4>1376311</vt:i4>
      </vt:variant>
      <vt:variant>
        <vt:i4>32</vt:i4>
      </vt:variant>
      <vt:variant>
        <vt:i4>0</vt:i4>
      </vt:variant>
      <vt:variant>
        <vt:i4>5</vt:i4>
      </vt:variant>
      <vt:variant>
        <vt:lpwstr/>
      </vt:variant>
      <vt:variant>
        <vt:lpwstr>_Toc357005320</vt:lpwstr>
      </vt:variant>
      <vt:variant>
        <vt:i4>1441847</vt:i4>
      </vt:variant>
      <vt:variant>
        <vt:i4>26</vt:i4>
      </vt:variant>
      <vt:variant>
        <vt:i4>0</vt:i4>
      </vt:variant>
      <vt:variant>
        <vt:i4>5</vt:i4>
      </vt:variant>
      <vt:variant>
        <vt:lpwstr/>
      </vt:variant>
      <vt:variant>
        <vt:lpwstr>_Toc357005319</vt:lpwstr>
      </vt:variant>
      <vt:variant>
        <vt:i4>1441847</vt:i4>
      </vt:variant>
      <vt:variant>
        <vt:i4>20</vt:i4>
      </vt:variant>
      <vt:variant>
        <vt:i4>0</vt:i4>
      </vt:variant>
      <vt:variant>
        <vt:i4>5</vt:i4>
      </vt:variant>
      <vt:variant>
        <vt:lpwstr/>
      </vt:variant>
      <vt:variant>
        <vt:lpwstr>_Toc357005318</vt:lpwstr>
      </vt:variant>
      <vt:variant>
        <vt:i4>1441847</vt:i4>
      </vt:variant>
      <vt:variant>
        <vt:i4>14</vt:i4>
      </vt:variant>
      <vt:variant>
        <vt:i4>0</vt:i4>
      </vt:variant>
      <vt:variant>
        <vt:i4>5</vt:i4>
      </vt:variant>
      <vt:variant>
        <vt:lpwstr/>
      </vt:variant>
      <vt:variant>
        <vt:lpwstr>_Toc357005317</vt:lpwstr>
      </vt:variant>
      <vt:variant>
        <vt:i4>1441847</vt:i4>
      </vt:variant>
      <vt:variant>
        <vt:i4>8</vt:i4>
      </vt:variant>
      <vt:variant>
        <vt:i4>0</vt:i4>
      </vt:variant>
      <vt:variant>
        <vt:i4>5</vt:i4>
      </vt:variant>
      <vt:variant>
        <vt:lpwstr/>
      </vt:variant>
      <vt:variant>
        <vt:lpwstr>_Toc357005315</vt:lpwstr>
      </vt:variant>
      <vt:variant>
        <vt:i4>1441847</vt:i4>
      </vt:variant>
      <vt:variant>
        <vt:i4>2</vt:i4>
      </vt:variant>
      <vt:variant>
        <vt:i4>0</vt:i4>
      </vt:variant>
      <vt:variant>
        <vt:i4>5</vt:i4>
      </vt:variant>
      <vt:variant>
        <vt:lpwstr/>
      </vt:variant>
      <vt:variant>
        <vt:lpwstr>_Toc357005314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2025 календарный год, 2025/26 учебный год</dc:creator>
  <cp:keywords/>
  <dc:description/>
  <cp:lastModifiedBy>idadm</cp:lastModifiedBy>
  <cp:revision>2</cp:revision>
  <cp:lastPrinted>2026-08-12T13:23:00Z</cp:lastPrinted>
  <dcterms:created xsi:type="dcterms:W3CDTF">2026-08-21T04:18:00Z</dcterms:created>
  <dcterms:modified xsi:type="dcterms:W3CDTF">2026-08-21T04:18:00Z</dcterms:modified>
</cp:coreProperties>
</file>