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647E5" w14:textId="77777777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b/>
          <w:bCs/>
          <w:sz w:val="28"/>
          <w:szCs w:val="28"/>
        </w:rPr>
        <w:t xml:space="preserve">Ресурсы для методической поддержки учителей обществознания </w:t>
      </w:r>
    </w:p>
    <w:p w14:paraId="4BD0D729" w14:textId="77777777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интерактивные кейсы: сложные вопросы преподавания учебных предметов </w:t>
      </w:r>
    </w:p>
    <w:p w14:paraId="25DB17DD" w14:textId="53704A3D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– Обществознание. 7 класс / Основные подходы к изучению отраслей права. – URL: </w:t>
      </w:r>
      <w:hyperlink r:id="rId5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https://static.edsoo.ru/projects/case/2024/ooo/obsh/1/index.html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F3633" w14:textId="53BCB9B8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– Обществознание. 8 класс / Финансовая грамотность. – URL: </w:t>
      </w:r>
      <w:hyperlink r:id="rId6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https://static.edsoo.ru/projects/case/2024/ooo/obsh/2/index.html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3F3637" w14:textId="2E22ED40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– Обществознание. 10 класс / Культура и её формы. – URL: </w:t>
      </w:r>
      <w:hyperlink r:id="rId7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https://static.edsoo.ru/projects/case/2024/soo/obsh/1/index.html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FC733" w14:textId="66C3D845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– Обществознание. 10 класс / Познание. – URL: </w:t>
      </w:r>
      <w:hyperlink r:id="rId8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https://static.edsoo.ru/projects/case/2024/soo/obsh/2/index.html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9ED08" w14:textId="2DAA86A0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– Выберите методический кейс. – URL: </w:t>
      </w:r>
      <w:hyperlink r:id="rId9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https://content.edsoo.ru/case/subject/7/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72F55" w14:textId="77777777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0FD180" w14:textId="6DB590D2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системе оценки достижения обучающимися планируемых результатов освоения образовательных программ: </w:t>
      </w:r>
      <w:hyperlink r:id="rId10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https://edsoo.ru/metodicheskie-materialy/tipovoj-komplekt-dokumentov/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E524FF" w14:textId="77777777" w:rsidR="009D6D05" w:rsidRPr="009D6D05" w:rsidRDefault="009D6D05" w:rsidP="009D6D05">
      <w:p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i/>
          <w:iCs/>
          <w:sz w:val="28"/>
          <w:szCs w:val="28"/>
        </w:rPr>
        <w:t xml:space="preserve">Методические рекомендации </w:t>
      </w:r>
    </w:p>
    <w:p w14:paraId="79C90A19" w14:textId="37A09D1B" w:rsidR="009D6D05" w:rsidRPr="009D6D05" w:rsidRDefault="009D6D05" w:rsidP="009D6D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• Различные аспекты преподавания обществознания. – URL: </w:t>
      </w:r>
      <w:hyperlink r:id="rId11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https://edsoo.ru/mr-obshhestvoznanie/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55B84" w14:textId="642F40A1" w:rsidR="009D6D05" w:rsidRPr="009D6D05" w:rsidRDefault="009D6D05" w:rsidP="009D6D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• Список «Наши герои». – URL: </w:t>
      </w:r>
      <w:hyperlink r:id="rId12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https://edsoo.ru/wp-content/uploads/2024/06/nashi-geroi.-metodicheskie-materialy.pdf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4A94C" w14:textId="148BE129" w:rsidR="009D6D05" w:rsidRPr="009D6D05" w:rsidRDefault="009D6D05" w:rsidP="009D6D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 xml:space="preserve">• Сохранение и укрепление традиционных российских ценностей. – URL: </w:t>
      </w:r>
      <w:hyperlink r:id="rId13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https://edsoo.ru/mr-sohranenie-i-ukreplenie-tradiczionnyh-rossijskih-czennostej-video/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FBA5A" w14:textId="22C4D3AC" w:rsidR="009D6D05" w:rsidRPr="009D6D05" w:rsidRDefault="009D6D05" w:rsidP="009D6D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D05">
        <w:rPr>
          <w:rFonts w:ascii="Times New Roman" w:hAnsi="Times New Roman" w:cs="Times New Roman"/>
          <w:sz w:val="28"/>
          <w:szCs w:val="28"/>
        </w:rPr>
        <w:t>• Раздел «Учителю и ученику» сайта «</w:t>
      </w:r>
      <w:proofErr w:type="spellStart"/>
      <w:r w:rsidRPr="009D6D05">
        <w:rPr>
          <w:rFonts w:ascii="Times New Roman" w:hAnsi="Times New Roman" w:cs="Times New Roman"/>
          <w:sz w:val="28"/>
          <w:szCs w:val="28"/>
        </w:rPr>
        <w:t>История.РФ</w:t>
      </w:r>
      <w:proofErr w:type="spellEnd"/>
      <w:r w:rsidRPr="009D6D05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4" w:history="1">
        <w:r w:rsidRPr="000626B7">
          <w:rPr>
            <w:rStyle w:val="ac"/>
            <w:rFonts w:ascii="Times New Roman" w:hAnsi="Times New Roman" w:cs="Times New Roman"/>
            <w:sz w:val="28"/>
            <w:szCs w:val="28"/>
          </w:rPr>
          <w:t>https://histrf.ru/teacher/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01C2A" w14:textId="77777777" w:rsidR="00965F96" w:rsidRPr="009D6D05" w:rsidRDefault="00965F96" w:rsidP="009D6D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5F96" w:rsidRPr="009D6D05" w:rsidSect="009D6D05">
      <w:pgSz w:w="11906" w:h="17338"/>
      <w:pgMar w:top="1145" w:right="445" w:bottom="1197" w:left="143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BC8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0114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6A"/>
    <w:rsid w:val="00055675"/>
    <w:rsid w:val="000666AD"/>
    <w:rsid w:val="0074046A"/>
    <w:rsid w:val="00835ECE"/>
    <w:rsid w:val="00965F96"/>
    <w:rsid w:val="009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E729"/>
  <w15:chartTrackingRefBased/>
  <w15:docId w15:val="{4E981637-F9E4-4FDE-A160-213AD0F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0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4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4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4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04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04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04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04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04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0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0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0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0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04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04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04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0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04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046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D6D0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D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edsoo.ru/projects/case/2024/soo/obsh/2/index.html" TargetMode="External"/><Relationship Id="rId13" Type="http://schemas.openxmlformats.org/officeDocument/2006/relationships/hyperlink" Target="https://edsoo.ru/mr-sohranenie-i-ukreplenie-tradiczionnyh-rossijskih-czennostej-vide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ic.edsoo.ru/projects/case/2024/soo/obsh/1/index.html" TargetMode="External"/><Relationship Id="rId12" Type="http://schemas.openxmlformats.org/officeDocument/2006/relationships/hyperlink" Target="https://edsoo.ru/wp-content/uploads/2024/06/nashi-geroi.-metodicheskie-materialy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tatic.edsoo.ru/projects/case/2024/ooo/obsh/2/index.html" TargetMode="External"/><Relationship Id="rId11" Type="http://schemas.openxmlformats.org/officeDocument/2006/relationships/hyperlink" Target="https://edsoo.ru/mr-obshhestvoznanie/" TargetMode="External"/><Relationship Id="rId5" Type="http://schemas.openxmlformats.org/officeDocument/2006/relationships/hyperlink" Target="https://static.edsoo.ru/projects/case/2024/ooo/obsh/1/index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dsoo.ru/metodicheskie-materialy/tipovoj-komplekt-dokument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tent.edsoo.ru/case/subject/7/" TargetMode="External"/><Relationship Id="rId14" Type="http://schemas.openxmlformats.org/officeDocument/2006/relationships/hyperlink" Target="https://histrf.ru/teach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2026-09-18T07:15:00Z</dcterms:created>
  <dcterms:modified xsi:type="dcterms:W3CDTF">2026-09-18T07:15:00Z</dcterms:modified>
</cp:coreProperties>
</file>